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720"/>
          <w:szCs w:val="720"/>
        </w:rPr>
        <w:t xml:space="preserve">🌾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C2E"/>
          <w:sz w:val="560"/>
          <w:szCs w:val="560"/>
        </w:rPr>
        <w:t xml:space="preserve">AgroSaaS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E3A5F"/>
          <w:sz w:val="360"/>
          <w:szCs w:val="360"/>
        </w:rPr>
        <w:t xml:space="preserve">Global Development Rules</w:t>
      </w:r>
    </w:p>
    <w:p>
      <w:pPr>
        <w:pBdr>
          <w:bottom w:val="single" w:color="1A5C2E" w:sz="6"/>
        </w:pBdr>
        <w:spacing w:before="0" w:after="160"/>
        <w:jc w:val="center"/>
      </w:pPr>
      <w:r>
        <w:rPr>
          <w:rFonts w:ascii="Arial" w:cs="Arial" w:eastAsia="Arial" w:hAnsi="Arial"/>
          <w:color w:val="666666"/>
          <w:sz w:val="240"/>
          <w:szCs w:val="240"/>
        </w:rPr>
        <w:t xml:space="preserve">Padrões, Arquitetura e Boas Práticas de Engenharia</w:t>
      </w:r>
    </w:p>
    <w:p>
      <w:pPr>
        <w:spacing w:before="80" w:after="0"/>
      </w:pPr>
      <w:r>
        <w:t xml:space="preserve"/>
      </w:r>
    </w:p>
    <w:tbl>
      <w:tblPr>
        <w:tblW w:type="dxa" w:w="56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76"/>
      </w:tblGrid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Versão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1.0.0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Status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Ativo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Stack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Next.js 16 · Python 3.12 · FastAPI · PostgreSQL 16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Infra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K3s On-Premise · 100% Open-Source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Revisão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Trimestral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1. Princípios Fundamentais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1.1 Os Cinco Mandamentos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C2E"/>
                <w:sz w:val="180"/>
                <w:szCs w:val="180"/>
              </w:rPr>
              <w:t xml:space="preserve">⚡ MANDAMENTOS GLOBAIS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C2E"/>
                <w:sz w:val="190"/>
                <w:szCs w:val="190"/>
              </w:rPr>
              <w:t xml:space="preserve">1. CLAREZA &gt; ESPERTEZA     — Código óbvio é melhor que código brilhante.
2. FALHE CEDO, FALHE CLARO — Valide na borda, erro explícito &gt; silêncio.
3. ZERO CONFIANÇA IMPLÍCITA — Nunca assuma o tenant. Sempre verifique.
4. DADOS SÃO SAGRADOS      — Nunca mute banco sem migration versionada.
5. O TIME LÊ O CÓDIGO      — Escreva para o próximo dev, não o compilador.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1.2 Princípios de Design Obrigatórios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Princípio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Aplicação no AgroSaaS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SRP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AnimalService cuida de animal. PesagemService cuida de pesagem. Nunca misture.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DRY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Lógica de negócio existe em um lugar. Schema Pydantic/Zod é fonte da verdade.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YAGNI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Não abstrai antes da 3ª ocorrência. Evite over-engineering de módulos futuros.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OCP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Novos módulos/plugins sem modificar o core. Use dependency injection.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DI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Services recebem session e tenant_id via parâmetro. Nunca instanciam internamente.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FAIL FAST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Valide entradas no início da função. Retorne ou lance exceção antes de processar.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2. Arquitetura &amp; Estrutura de Pastas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2.1 Monorepo — Visão Geral</w:t>
      </w:r>
    </w:p>
    <w:p>
      <w:pPr>
        <w:spacing w:before="0" w:after="40"/>
      </w:pPr>
      <w:r>
        <w:t xml:space="preserve"/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agrosass/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├── apps/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├── web/                    # Next.js 16 (frontend)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└── mobile/                 # React Native / Expo 52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├── services/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├── api-core/               # FastAPI — auth, tenant, usuários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├── api-agricola/           # FastAPI — safra, lavoura, insumos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├── api-pecuaria/           # FastAPI — rebanho, reprodução, sanidade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├── api-financeiro/         # FastAPI — contas, NF-e, fiscal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└── api-ia/                 # FastAPI — LLM, ML, diagnóstico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├── packages/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├── types/                  # Tipos TypeScript (web + mobile)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└── zod-schemas/            # Schemas compartilhados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├── infra/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├── k8s/                    # Manifests K3s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│   └── ansible/                # Provisionamento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└── docs/                       # Documentação técnica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2.2 Regras de Organização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❌ Nunca colocar lógica de negócio em routers — apenas chamada de service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❌ Nunca retornar SQLAlchemy model diretamente — serializar via schema Pydantic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❌ Nunca usar 'use client' em page.tsx — pages são sempre Server Components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✅ Um router por recurso REST, um service por agregado de domínio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✅ page.tsx busca dados no servidor e passa para Client Components via props</w:t>
      </w:r>
    </w:p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3. Padrões de Código — Python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3.1 Configuração Obrigatória (pyproject.toml)</w:t>
      </w:r>
    </w:p>
    <w:p>
      <w:pPr>
        <w:spacing w:before="0" w:after="40"/>
      </w:pPr>
      <w:r>
        <w:t xml:space="preserve"/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[tool.ruff]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target-version = "py312"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line-length = 100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select = ["E","W","F","I","B","C4","UP","S","N"]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/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[tool.mypy]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python_version = "3.12"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strict = true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/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[tool.pytest.ini_options]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asyncio_mode = "auto"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testpaths = ["tests"]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3.2 Type Hints — Obrigatório</w:t>
      </w:r>
    </w:p>
    <w:p>
      <w:pPr>
        <w:spacing w:before="40" w:after="8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Todo código Python deve ter type hints completos. O mypy strict está ativo e bloqueia o CI.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7FAFC" w:sz="1"/>
              <w:left w:val="single" w:color="F7FAFC" w:sz="1"/>
              <w:bottom w:val="single" w:color="F7FAFC" w:sz="1"/>
              <w:right w:val="single" w:color="F7FAF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90"/>
                <w:szCs w:val="190"/>
              </w:rPr>
              <w:t xml:space="preserve"># ❌ PROIBIDO
async def criar_animal(dados, session, tenant): ...
# ✅ CORRETO
async def criar_animal(
    dados: AnimalCreate,
    session: AsyncSession,
    tenant_id: UUID,
) -&gt; AnimalResponse: ...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3.3 Separação Router / Service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Routers: validação de entrada (Pydantic), auth/feature gate, chamada de service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Services: lógica de negócio, regras de domínio, persistência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Nunca: HTTP status codes, Request, Response dentro de um Service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3.4 Tratamento de Erros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2059"/>
        <w:gridCol w:w="3744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Exceção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HTTP Status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EntityNotFoundError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404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Entidade não encontrada no tenant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TenantViolationError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403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Acesso a dados de outro tenant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ModuleNotContractedError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403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Módulo não contratado pelo tenant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BusinessRuleError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422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Violação de regra de negócio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ValidationError (Pydantic)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422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Input inválido — automático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3.5 Logging Estruturado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Usar Loguru com serialize=True — formato JSON compatível com Loki/Grafana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Nunca logar: CPF, senha, token JWT, valor financeiro, dado pessoal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Sempre incluir: tenant_id, entity_id, operação realizada</w:t>
      </w:r>
    </w:p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4. Padrões de Código — TypeScript / Next.js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4.1 TSConfig — Strict Mode Obrigatório</w:t>
      </w:r>
    </w:p>
    <w:p>
      <w:pPr>
        <w:spacing w:before="0" w:after="40"/>
      </w:pPr>
      <w:r>
        <w:t xml:space="preserve"/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"strict": true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"noUncheckedIndexedAccess": true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"noImplicitReturns": true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"exactOptionalPropertyTypes": true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4.2 Convenções de Nomenclatura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340"/>
        <w:gridCol w:w="4399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Tipo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Convenção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Componentes React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PascalCase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RebanhoGrid, AnimalCard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Hooks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use + camelCase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useRebanho, useRegistrarPesagem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Stores Zustand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use + PascalCase + Store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useAppStore, useRebanhoStore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Tipos / Interfaces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PascalCase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Animal, PesagemInput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Enums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PascalCase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CategoriaAnimal, StatusSafra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Constantes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SCREAMING_SNAKE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MAX_ANIMAIS_POR_LOTE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Arquivos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kebab-case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rebanho-grid.tsx, use-rebanho.ts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4.3 Server vs Client Components — Regra de Ouro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BF4FF" w:sz="1"/>
              <w:left w:val="single" w:color="EBF4FF" w:sz="1"/>
              <w:bottom w:val="single" w:color="EBF4FF" w:sz="1"/>
              <w:right w:val="single" w:color="EBF4FF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0"/>
                <w:szCs w:val="190"/>
              </w:rPr>
              <w:t xml:space="preserve">✅ Server Component (padrão — sem 'use client')
   • Busca dados diretamente (banco, API, cache)
   • Zero JavaScript enviado ao cliente para esta lógica
✅ Client Component — APENAS quando necessário
   • Estado interativo (useState, useReducer)
   • Event handlers (onClick, onChange)
   • Browser APIs, hooks de terceiros
❌ PROIBIDO: 'use client' em page.tsx (arquivos de rota)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4.4 TanStack Query — Padrão de Hooks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Query keys tipadas e centralizadas em um objeto por domínio (rebanhoKeys, safraKeys...)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staleTime mínimo de 5 minutos para dados de domínio (rebanho, safra, financeiro)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Mutations com optimistic update + rollback em onError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placeholderData: keepPreviousData em listagens com filtros</w:t>
      </w:r>
    </w:p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5. Boas Práticas de Engenharia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5.1 DRY — Não Repita Lógica de Negócio</w:t>
      </w:r>
    </w:p>
    <w:p>
      <w:pPr>
        <w:spacing w:before="40" w:after="8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Lógica de negócio deve existir em exatamente um lugar. Se você copiou código, você criou uma bomba-relógio de bug.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Cálculos de domínio (GMD, índices reprodutivos, custo por arroba) ficam em domain/calculos.py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Validações compartilhadas ficam em packages/zod-schemas (TypeScript) ou schemas/ (Python)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A regra da terceira ocorrência: na 3ª vez que você escreve algo similar, abstraia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5.2 Design Patterns Aprovados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Pattern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Onde usar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Exemplo no AgroSaaS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Factory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Objetos com construção complexa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NotaFiscalFactory — monta NF-e com regras fiscais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Strategy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Variações de algoritmo intercambiáveis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DiagnosticoPragaStrategy — YOLO vs Ollama Vision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Repository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Acesso a dados padronizado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BaseService — já implementado, herdar sempre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Observer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Reação a eventos de domínio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PesagemRegistradaEvent → Redis pub/sub → alertas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Dependency Injection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Desacoplamento e testabilidade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FastAPI Depends() em todos os endpoints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5.3 Funções — Regras de Ouro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Uma função faz UMA coisa. Nome com 'e' (salvar_e_notificar) = violação SRP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Máximo 3 parâmetros posicionais — use dataclass/schema para mais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Evite flags booleanas — prefira dois métodos com nomes explícitos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Funções puras (sem side-effects) são preferidas e mais fáceis de testar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Comprimento máximo de função: 30 linhas. Acima disso, decomponha</w:t>
      </w:r>
    </w:p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6. Segurança &amp; Multitenancy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6.1 Regras Absolutas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180"/>
                <w:szCs w:val="180"/>
              </w:rPr>
              <w:t xml:space="preserve">🚫 PROIBIÇÕES ABSOLUTAS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71C1C"/>
                <w:sz w:val="190"/>
                <w:szCs w:val="190"/>
              </w:rPr>
              <w:t xml:space="preserve">NUNCA:
  • Confie em input sem validação Pydantic/Zod
  • Construa SQL com f-string ou concatenação de strings
  • Logue dados sensíveis (CPF, senha, token, valor financeiro)
  • Armazene secrets em código, .env commitado ou hardcoded
  • Retorne stack traces Python para o cliente em produção
  • Ignore erros TenantViolation — sempre logue como incidente de segurança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C2E"/>
                <w:sz w:val="180"/>
                <w:szCs w:val="180"/>
              </w:rPr>
              <w:t xml:space="preserve">✅ OBRIGAÇÕES DE SEGURANÇA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C2E"/>
                <w:sz w:val="190"/>
                <w:szCs w:val="190"/>
              </w:rPr>
              <w:t xml:space="preserve">SEMPRE:
  • Valide tenant_id em TODA operação de banco (além do RLS)
  • Use require_module() e require_role() em todo endpoint novo
  • Injete secrets apenas via HashiCorp Vault ou env vars seguras
  • Implemente rate limiting por tenant em rotas críticas
  • Adicione WHERE tenant_id = ... em toda query, mesmo com RLS ativo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6.2 Tenant Isolation — 3 Camadas Independentes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059"/>
        <w:gridCol w:w="6552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Camada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Implementação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1️⃣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PostgreSQL RLS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SET LOCAL app.current_tenant_id + Policy USING — garante isolamento mesmo se app falhar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2️⃣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BaseService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Todo select tem .where(tenant_id == ...) explícito — defense-in-depth além do RLS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3️⃣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JWT Middleware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Extrai tenant do subdomínio + valida JWT no Edge — nenhum request sem tenant verificado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6.3 Hierarquia de Secrets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Desenvolvimento: .env.local (NUNCA commitado — obrigatório no .gitignore)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Produção: HashiCorp Vault → K8s Secrets Store CSI → /vault/secrets/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Banco: Vault Dynamic Secrets com rotação automática a cada 24h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Certificados TLS: cert-manager com renovação automática</w:t>
      </w:r>
    </w:p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7. Banco de Dados &amp; Migrations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7.1 Regras de Migrations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DE7" w:sz="1"/>
              <w:left w:val="single" w:color="FFFDE7" w:sz="1"/>
              <w:bottom w:val="single" w:color="FFFDE7" w:sz="1"/>
              <w:right w:val="single" w:color="FFFDE7" w:sz="1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6000"/>
                <w:sz w:val="190"/>
                <w:szCs w:val="190"/>
              </w:rPr>
              <w:t xml:space="preserve">NUNCA:
  • Faça ALTER TABLE em produção sem migration versionada
  • Delete colunas sem ciclo de deprecação de 3 passos
  • Adicione NOT NULL sem DEFAULT em tabela com dados
  • Use CREATE INDEX (sempre CONCURRENTLY em produção)
SEMPRE:
  • Inclua downgrade() funcional em toda migration
  • Teste migration em staging antes da produção
  • Documente breaking changes no cabeçalho da migration
  • Nomeie: 003_add_sisbov_to_animais.py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7.2 Ciclo de Deprecação de Coluna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Passo 1 — Migration: marcar coluna como deprecated (sem remover)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Passo 2 — Código: remover do schema e ORM (1+ sprint em produção)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Passo 3 — Migration: remover fisicamente a coluna</w:t>
      </w:r>
    </w:p>
    <w:p>
      <w:pPr>
        <w:spacing w:before="40" w:after="8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Nunca pule etapas. Remover colunas em uso causa erros em produção.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7.3 Convenções de Nomenclatura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Objeto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Padrão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Tabelas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plural, snake_case — animais, lancamentos_financeiros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Colunas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snake_case sem prefixo — id, tenant_id, created_at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Índices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ix_{tabela}_{coluna} — ix_animais_tenant_categoria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Foreign Keys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fk_{tabela}_{col}__{ref} — fk_animais_lote_id__lotes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Constraints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ck_{tabela}_{regra} — ck_pesagens_peso_positivo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Unique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uq_{tabela}_{coluna} — uq_animais_sisbov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8. Testes &amp; Cobertura Mínima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8.1 Cobertura Mínima Obrigatória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340"/>
        <w:gridCol w:w="1872"/>
        <w:gridCol w:w="1872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Tipo de Código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Mínimo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Bloqueia PR?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Services (lógica de negócio)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90%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✅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Routers (endpoints HTTP)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80%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✅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Utils / Helpers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95%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✅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Tasks Celery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75%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✅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Migrations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Revisão manual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❌ Não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TOTAL DO SERVIÇO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80%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✅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8.2 Pirâmide de Testes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Unitários (70%): testam uma função/método isolado — sem banco, sem HTTP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Integração (25%): testam endpoint completo — com banco em memória (SQLite)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E2E Playwright (5%): testam fluxos críticos no browser — apenas happy path + erro principal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8.3 Regras de Qualidade de Teste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Cada teste tem exatamente um motivo para falhar (SRP aplicado a testes)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Nomes descritivos: test_criar_animal_retorna_201_com_dados_validos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Sem testes que dependem de ordem de execução ou estado externo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Testes de tenant isolation obrigatórios em todo novo Service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Casos de erro testados: 400, 403 (módulo + role), 404, 422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Fixtures por factory_boy/conftest — nunca banco de dados real em testes</w:t>
      </w:r>
    </w:p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9. Git, Commits &amp; PR Workflow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9.1 Estratégia de Branches</w:t>
      </w:r>
    </w:p>
    <w:p>
      <w:pPr>
        <w:spacing w:before="0" w:after="40"/>
      </w:pPr>
      <w:r>
        <w:t xml:space="preserve"/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main          — produção, protegida, requer 2 aprovações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  └── develop — integração, requer 1 aprovação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        ├── feat/      — novas funcionalidades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        ├── fix/       — correção de bugs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        ├── refactor/  — sem mudança de comportamento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        ├── chore/     — deps, configs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        ├── docs/      — documentação</w:t>
      </w:r>
    </w:p>
    <w:p>
      <w:pPr>
        <w:shd w:fill="F0FFF4" w:val="clear"/>
        <w:spacing w:before="20" w:after="20"/>
        <w:ind w:left="120"/>
      </w:pPr>
      <w:r>
        <w:rPr>
          <w:rFonts w:ascii="Courier New" w:cs="Courier New" w:eastAsia="Courier New" w:hAnsi="Courier New"/>
          <w:color w:val="1A5C2E"/>
          <w:sz w:val="180"/>
          <w:szCs w:val="180"/>
        </w:rPr>
        <w:t xml:space="preserve">        └── hotfix/    — urgente em produção (parte de main)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9.2 Conventional Commits — Obrigatório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7FAFC" w:sz="1"/>
              <w:left w:val="single" w:color="F7FAFC" w:sz="1"/>
              <w:bottom w:val="single" w:color="F7FAFC" w:sz="1"/>
              <w:right w:val="single" w:color="F7FAF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90"/>
                <w:szCs w:val="190"/>
              </w:rPr>
              <w:t xml:space="preserve">Formato:  &lt;tipo&gt;(&lt;escopo&gt;): &lt;descrição imperativa em minúsculas&gt;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7768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Tipo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feat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Nova funcionalidade para o usuário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fix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Correção de bug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refactor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Mudança de código sem alterar comportamento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test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Adição ou correção de testes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migration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Nova migration de banco de dados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security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Correção de vulnerabilidade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chore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Dependências, configs, CI/CD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docs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Apenas documentação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5C2E"/>
                <w:sz w:val="190"/>
                <w:szCs w:val="190"/>
              </w:rPr>
              <w:t xml:space="preserve">✅ feat(pecuaria): adiciona cálculo automático de GMD ao registrar pesagem
✅ fix(financeiro): corrige arredondamento em impostos NF-e
✅ migration(pecuaria): adiciona coluna sisbov na tabela animais
✅ security(auth): corrige validação de JWT expirado no middleware
❌ fix stuff    ❌ update    ❌ WIP    ❌ ajustes    ❌ corrigindo bug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9.3 Tamanho Máximo de PR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≤ 400 linhas alteradas por PR (exceto migrations e arquivos gerados)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PRs maiores devem ser quebrados por responsabilidade de domínio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Reviewer deve revisar em até 24h após solicitação (dias úteis)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9.4 Aprovações Necessárias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059"/>
        <w:gridCol w:w="468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Branch destino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Aprovações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0"/>
                <w:szCs w:val="190"/>
              </w:rPr>
              <w:t xml:space="preserve">Quem pode aprovar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develop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Qualquer dev sênior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main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Tech Lead obrigatório + 1 sênior</w:t>
            </w:r>
          </w:p>
        </w:tc>
      </w:tr>
      <w:tr>
        <w:trPr>
          <w:tblHeader w:val="false"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90"/>
                <w:szCs w:val="190"/>
              </w:rPr>
              <w:t xml:space="preserve">hotfix → main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0"/>
                <w:szCs w:val="190"/>
              </w:rPr>
              <w:t xml:space="preserve">Tech Lead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2E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A5C2E"/>
          <w:sz w:val="280"/>
          <w:szCs w:val="280"/>
        </w:rPr>
        <w:t xml:space="preserve">10. Checklist de Code Review</w:t>
      </w:r>
    </w:p>
    <w:p>
      <w:pPr>
        <w:spacing w:before="40" w:after="8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Use este checklist ao revisar qualquer PR. Aprove somente se todos os itens aplicáveis estiverem marcados.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Arquitetura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A mudança respeita a separação de responsabilidades (SRP)?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Lógica de negócio está no Service, não no Router ou Component?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Não há dependências circulares entre módulos?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Novas abstrações são realmente necessárias (YAGNI)?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Segurança &amp; Multitenancy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Toda query de banco filtra por tenant_id?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Nenhum dado de outro tenant pode vazar por este código?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Inputs validados por Pydantic/Zod antes de processar?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Nenhum secret hardcoded ou em log?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require_module() e require_role() aplicados nos endpoints novos?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Migration incluída para qualquer mudança de schema?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downgrade() implementado e testado na migration?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Índices criados com CONCURRENTLY onde necessário?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Sem risco de N+1 queries?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Colunas NOT NULL novas têm DEFAULT ou migration em 2 passos?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Testes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Cobertura mínima mantida (80% total, 90% services)?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Testes de tenant isolation presentes para novos services?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Casos de erro testados (403 módulo, 403 role, 404, 422)?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Nenhum teste dependente de ordem de execução?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Código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Sem código morto ou comentado?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Sem print() ou console.log() de debug?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Type hints completos em Python / tipos TS explícitos?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Erros do tipo correto (EntityNotFoundError, TenantViolationError...)?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Sem strings mágicas — usar Enum ou constante nomeada?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40"/>
          <w:szCs w:val="240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Commits seguem Conventional Commits?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Branch parte de develop (não de main)?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PR tem descrição clara e checklist preenchido?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D3748"/>
          <w:sz w:val="200"/>
          <w:szCs w:val="200"/>
        </w:rPr>
        <w:t xml:space="preserve">Sem arquivos desnecessários (.DS_Store, __pycache__, .env)?</w:t>
      </w:r>
    </w:p>
    <w:p>
      <w:pPr>
        <w:spacing w:before="0" w:after="160"/>
      </w:pPr>
      <w:r>
        <w:t xml:space="preserve"/>
      </w:r>
    </w:p>
    <w:p>
      <w:pPr>
        <w:pBdr>
          <w:bottom w:val="single" w:color="CBD5E0" w:sz="4"/>
        </w:pBdr>
        <w:spacing w:before="80" w:after="8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60"/>
          <w:szCs w:val="160"/>
        </w:rPr>
        <w:t xml:space="preserve">Documento mantido pelo time de arquitetura · Revisão trimestral · Sugestões via PR em #tech-guidelines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0"/>
        <w:szCs w:val="160"/>
      </w:rPr>
      <w:t xml:space="preserve">100% Open-Source · Next.js 16 · Python 3.12 · PostgreSQL 16 · K3s</w:t>
    </w:r>
    <w:r>
      <w:rPr>
        <w:rFonts w:ascii="Arial" w:cs="Arial" w:eastAsia="Arial" w:hAnsi="Arial"/>
        <w:sz w:val="160"/>
        <w:szCs w:val="160"/>
      </w:rPr>
      <w:tab/>
    </w:r>
    <w:r>
      <w:rPr>
        <w:rFonts w:ascii="Arial" w:cs="Arial" w:eastAsia="Arial" w:hAnsi="Arial"/>
        <w:color w:val="2D3748"/>
        <w:sz w:val="160"/>
        <w:szCs w:val="16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D3748"/>
        <w:sz w:val="160"/>
        <w:szCs w:val="160"/>
      </w:rPr>
      <w:t xml:space="preserve"> / </w:t>
    </w:r>
    <w:r>
      <w:rPr>
        <w:rFonts w:ascii="Arial" w:cs="Arial" w:eastAsia="Arial" w:hAnsi="Arial"/>
        <w:color w:val="2D3748"/>
        <w:sz w:val="160"/>
        <w:szCs w:val="16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2E" w:sz="6"/>
      </w:pBdr>
      <w:spacing w:after="80"/>
    </w:pPr>
    <w:r>
      <w:rPr>
        <w:rFonts w:ascii="Arial" w:cs="Arial" w:eastAsia="Arial" w:hAnsi="Arial"/>
        <w:b/>
        <w:bCs/>
        <w:color w:val="1A5C2E"/>
        <w:sz w:val="180"/>
        <w:szCs w:val="180"/>
      </w:rPr>
      <w:t xml:space="preserve">AgroSaaS — Global Development Rules</w:t>
    </w:r>
    <w:r>
      <w:rPr>
        <w:rFonts w:ascii="Arial" w:cs="Arial" w:eastAsia="Arial" w:hAnsi="Arial"/>
        <w:color w:val="CBD5E0"/>
        <w:sz w:val="180"/>
        <w:szCs w:val="180"/>
      </w:rPr>
      <w:t xml:space="preserve">   |   </w:t>
    </w:r>
    <w:r>
      <w:rPr>
        <w:rFonts w:ascii="Arial" w:cs="Arial" w:eastAsia="Arial" w:hAnsi="Arial"/>
        <w:color w:val="888888"/>
        <w:sz w:val="180"/>
        <w:szCs w:val="180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</w:lvl>
    <w:lvl w:ilvl="1" w15:tentative="1">
      <w:start w:val="1"/>
      <w:numFmt w:val="bullet"/>
      <w:lvlText w:val="◦"/>
      <w:lvlJc w:val="left"/>
      <w:pPr>
        <w:ind w:left="4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0"/>
        <w:szCs w:val="2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5C2E"/>
      <w:sz w:val="280"/>
      <w:szCs w:val="28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3A5F"/>
      <w:sz w:val="240"/>
      <w:szCs w:val="240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D3748"/>
      <w:sz w:val="220"/>
      <w:szCs w:val="2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2026-03-06T23:20:33.070Z</dcterms:created>
  <dcterms:modified xsi:type="dcterms:W3CDTF">2026-03-06T23:20:33.071Z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