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Requirement Analysis</w:t>
      </w:r>
    </w:p>
    <w:p>
      <w:r>
        <w:t>The requirement analysis phase focuses on identifying the functional and technical requirements necessary to build the library request workflow system.</w:t>
      </w:r>
    </w:p>
    <w:p>
      <w:r>
        <w:t>The system requires two main user roles: Student and Librarian. Students should be able to view available books, submit borrow requests, and track the status of their requests. Librarians should be able to manage the book catalog, review borrow requests, approve or reject them, and update book status accordingly.</w:t>
      </w:r>
    </w:p>
    <w:p>
      <w:r>
        <w:t>Two main database tables are required in the system. The Book table stores book details such as title, author, ISBN, and availability status. The Borrow Request table records all borrowing transactions including the requester, book reference, request date, and request status.</w:t>
      </w:r>
    </w:p>
    <w:p>
      <w:r>
        <w:t>Additional requirements include workflow automation for approval processes, role-based security through Access Control Lists (ACLs), and reporting features that help analyze library usage.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