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Project Demonstration</w:t>
      </w:r>
    </w:p>
    <w:p>
      <w:r>
        <w:t>The project demonstration explains how the Smart Library Request Workflow operates in the ServiceNow platform.</w:t>
      </w:r>
    </w:p>
    <w:p>
      <w:r>
        <w:t>The demonstration begins with a student logging into the system and submitting a borrow request for an available book. The request is automatically recorded and sent to the librarian for approval.</w:t>
      </w:r>
    </w:p>
    <w:p>
      <w:r>
        <w:t>Next, the librarian reviews the request and approves it through the system interface. Once approved, the automated workflow updates the book status to “Issued” and sends a notification to the student confirming that the request has been approved.</w:t>
      </w:r>
    </w:p>
    <w:p>
      <w:r>
        <w:t>The demonstration also includes viewing reports such as “Most Borrowed Books,” which provide insights into library usage. Finally, the librarian can mark the book as returned, completing the borrow request lifecycle.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