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567"/>
        <w:jc w:val="both"/>
      </w:pPr>
    </w:p>
    <w:p>
      <w:pPr>
        <w:pStyle w:val="Normal.0"/>
        <w:ind w:firstLine="567"/>
        <w:jc w:val="both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358570" cy="358570"/>
                <wp:effectExtent l="0" t="0" r="0" 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570" cy="358570"/>
                          <a:chOff x="0" y="0"/>
                          <a:chExt cx="358569" cy="358569"/>
                        </a:xfrm>
                      </wpg:grpSpPr>
                      <wps:wsp>
                        <wps:cNvPr id="1073741826" name="Square"/>
                        <wps:cNvSpPr/>
                        <wps:spPr>
                          <a:xfrm flipH="1">
                            <a:off x="0" y="0"/>
                            <a:ext cx="358570" cy="358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348" y="2348"/>
                            <a:ext cx="353873" cy="3538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8.2pt;height:28.2pt;" coordorigin="0,0" coordsize="358569,358569">
                <v:rect id="_x0000_s1027" style="position:absolute;left:0;top:0;width:358569;height:358569;flip:x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2349;top:2349;width:353872;height:353872;flip:x;">
                  <v:imagedata r:id="rId4" o:title="image.png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 xml:space="preserve">   Историко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культурный комментарий</w:t>
      </w:r>
      <w:r>
        <w:rPr>
          <w:sz w:val="26"/>
          <w:szCs w:val="26"/>
          <w:rtl w:val="0"/>
          <w:lang w:val="en-US"/>
        </w:rPr>
        <w:t>: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 xml:space="preserve">1. </w:t>
      </w:r>
      <w:r>
        <w:rPr>
          <w:sz w:val="26"/>
          <w:szCs w:val="26"/>
          <w:rtl w:val="0"/>
          <w:lang w:val="en-US"/>
        </w:rPr>
        <w:t xml:space="preserve">Слова́ назида́ния Аба́я </w:t>
      </w:r>
      <w:r>
        <w:rPr>
          <w:sz w:val="26"/>
          <w:szCs w:val="26"/>
          <w:rtl w:val="0"/>
          <w:lang w:val="en-US"/>
        </w:rPr>
        <w:t>(</w:t>
      </w:r>
      <w:r>
        <w:rPr>
          <w:sz w:val="26"/>
          <w:szCs w:val="26"/>
          <w:rtl w:val="0"/>
          <w:lang w:val="en-US"/>
        </w:rPr>
        <w:t>Книга Слов</w:t>
      </w:r>
      <w:r>
        <w:rPr>
          <w:sz w:val="26"/>
          <w:szCs w:val="26"/>
          <w:rtl w:val="0"/>
          <w:lang w:val="en-US"/>
        </w:rPr>
        <w:t>)</w:t>
      </w:r>
      <w:r>
        <w:rPr>
          <w:sz w:val="26"/>
          <w:szCs w:val="26"/>
          <w:rtl w:val="0"/>
          <w:lang w:val="en-US"/>
        </w:rPr>
        <w:t> — фундаментальное произведение казахского писателя и просветителя Абая Кунанбаева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 xml:space="preserve">которое состоит из </w:t>
      </w:r>
      <w:r>
        <w:rPr>
          <w:sz w:val="26"/>
          <w:szCs w:val="26"/>
          <w:rtl w:val="0"/>
          <w:lang w:val="en-US"/>
        </w:rPr>
        <w:t xml:space="preserve">45 </w:t>
      </w:r>
      <w:r>
        <w:rPr>
          <w:sz w:val="26"/>
          <w:szCs w:val="26"/>
          <w:rtl w:val="0"/>
          <w:lang w:val="en-US"/>
        </w:rPr>
        <w:t>кратких притч и философских трактатов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 этой прозаической поэме поднимаются проблемы национального воспитания и мировоззрения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морали и права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истории казахов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 xml:space="preserve">2. </w:t>
      </w:r>
      <w:r>
        <w:rPr>
          <w:sz w:val="26"/>
          <w:szCs w:val="26"/>
          <w:rtl w:val="0"/>
          <w:lang w:val="en-US"/>
        </w:rPr>
        <w:t xml:space="preserve">Шаманизм </w:t>
      </w:r>
      <w:r>
        <w:rPr>
          <w:sz w:val="26"/>
          <w:szCs w:val="26"/>
          <w:rtl w:val="0"/>
          <w:lang w:val="en-US"/>
        </w:rPr>
        <w:t>(</w:t>
      </w:r>
      <w:r>
        <w:rPr>
          <w:sz w:val="26"/>
          <w:szCs w:val="26"/>
          <w:rtl w:val="0"/>
          <w:lang w:val="en-US"/>
        </w:rPr>
        <w:t>шама́нство</w:t>
      </w:r>
      <w:r>
        <w:rPr>
          <w:sz w:val="26"/>
          <w:szCs w:val="26"/>
          <w:rtl w:val="0"/>
          <w:lang w:val="en-US"/>
        </w:rPr>
        <w:t>)</w:t>
      </w:r>
      <w:r>
        <w:rPr>
          <w:sz w:val="26"/>
          <w:szCs w:val="26"/>
          <w:rtl w:val="0"/>
          <w:lang w:val="en-US"/>
        </w:rPr>
        <w:t> — культ духов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магия как форма религии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 xml:space="preserve">3. </w:t>
      </w:r>
      <w:r>
        <w:rPr>
          <w:sz w:val="26"/>
          <w:szCs w:val="26"/>
          <w:rtl w:val="0"/>
          <w:lang w:val="en-US"/>
        </w:rPr>
        <w:t>Деизм — религиозно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 xml:space="preserve">философское учение </w:t>
      </w:r>
      <w:r>
        <w:rPr>
          <w:sz w:val="26"/>
          <w:szCs w:val="26"/>
          <w:rtl w:val="0"/>
          <w:lang w:val="en-US"/>
        </w:rPr>
        <w:t xml:space="preserve">17-18 </w:t>
      </w:r>
      <w:r>
        <w:rPr>
          <w:sz w:val="26"/>
          <w:szCs w:val="26"/>
          <w:rtl w:val="0"/>
          <w:lang w:val="en-US"/>
        </w:rPr>
        <w:t>вв</w:t>
      </w:r>
      <w:r>
        <w:rPr>
          <w:sz w:val="26"/>
          <w:szCs w:val="26"/>
          <w:rtl w:val="0"/>
          <w:lang w:val="en-US"/>
        </w:rPr>
        <w:t xml:space="preserve">., </w:t>
      </w:r>
      <w:r>
        <w:rPr>
          <w:sz w:val="26"/>
          <w:szCs w:val="26"/>
          <w:rtl w:val="0"/>
          <w:lang w:val="en-US"/>
        </w:rPr>
        <w:t>допускавшее существование Бога как первопричины мира и отвергавшее его дальнейшее влияние на развитие природы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Normal.0"/>
        <w:ind w:firstLine="567"/>
        <w:jc w:val="both"/>
        <w:rPr>
          <w:sz w:val="26"/>
          <w:szCs w:val="26"/>
        </w:rPr>
      </w:pPr>
    </w:p>
    <w:p>
      <w:pPr>
        <w:pStyle w:val="Normal.0"/>
        <w:ind w:firstLine="567"/>
        <w:jc w:val="center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870584</wp:posOffset>
                </wp:positionH>
                <wp:positionV relativeFrom="line">
                  <wp:posOffset>361315</wp:posOffset>
                </wp:positionV>
                <wp:extent cx="1019811" cy="1118870"/>
                <wp:effectExtent l="0" t="0" r="0" b="0"/>
                <wp:wrapSquare wrapText="largest" distL="0" distR="0" distT="0" distB="0"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811" cy="1118870"/>
                          <a:chOff x="0" y="0"/>
                          <a:chExt cx="1019810" cy="1118869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0" y="0"/>
                            <a:ext cx="1019811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1" cy="11188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8.5pt;margin-top:28.5pt;width:80.3pt;height:88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19810,1118870">
                <w10:wrap type="square" side="largest" anchorx="text"/>
                <v:rect id="_x0000_s1030" style="position:absolute;left:0;top:0;width:1019810;height:111887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1019810;height:1118870;">
                  <v:imagedata r:id="rId5" o:title="image.png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>ГУМАНИСТИЧЕСКОЕ НАСЛЕДИЕ ПРОСВЕТИТЕЛЕЙ КАЗАХСКОГО НАРОДА</w:t>
      </w:r>
    </w:p>
    <w:p>
      <w:pPr>
        <w:pStyle w:val="Normal.0"/>
        <w:ind w:left="2977" w:firstLine="567"/>
        <w:jc w:val="right"/>
      </w:pPr>
      <w:r>
        <w:rPr>
          <w:sz w:val="26"/>
          <w:szCs w:val="26"/>
          <w:rtl w:val="0"/>
          <w:lang w:val="en-US"/>
        </w:rPr>
        <w:t>«Человеку в первую очередь нужно давать воспитание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а не знание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образование без воспитания — злейший враг человечества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оно принесет бедствие в его жизнь в будущем»</w:t>
      </w:r>
    </w:p>
    <w:p>
      <w:pPr>
        <w:pStyle w:val="Normal.0"/>
        <w:ind w:left="851" w:firstLine="425"/>
      </w:pPr>
      <w:r>
        <w:rPr>
          <w:i w:val="1"/>
          <w:iCs w:val="1"/>
          <w:outline w:val="0"/>
          <w:color w:val="202124"/>
          <w:sz w:val="20"/>
          <w:szCs w:val="20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Абу Насыр аль</w:t>
      </w:r>
      <w:r>
        <w:rPr>
          <w:i w:val="1"/>
          <w:iCs w:val="1"/>
          <w:outline w:val="0"/>
          <w:color w:val="202124"/>
          <w:sz w:val="20"/>
          <w:szCs w:val="20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-</w:t>
      </w:r>
      <w:r>
        <w:rPr>
          <w:i w:val="1"/>
          <w:iCs w:val="1"/>
          <w:outline w:val="0"/>
          <w:color w:val="202124"/>
          <w:sz w:val="20"/>
          <w:szCs w:val="20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Фараби</w:t>
      </w:r>
    </w:p>
    <w:p>
      <w:pPr>
        <w:pStyle w:val="Normal.0"/>
        <w:ind w:left="851" w:firstLine="425"/>
      </w:pPr>
      <w:r>
        <w:rPr>
          <w:i w:val="1"/>
          <w:iCs w:val="1"/>
          <w:sz w:val="20"/>
          <w:szCs w:val="20"/>
          <w:rtl w:val="0"/>
          <w:lang w:val="en-US"/>
        </w:rPr>
        <w:t xml:space="preserve">        870</w:t>
      </w:r>
      <w:r>
        <w:rPr>
          <w:i w:val="1"/>
          <w:iCs w:val="1"/>
          <w:sz w:val="20"/>
          <w:szCs w:val="20"/>
          <w:rtl w:val="0"/>
          <w:lang w:val="en-US"/>
        </w:rPr>
        <w:t xml:space="preserve"> — </w:t>
      </w:r>
      <w:r>
        <w:rPr>
          <w:i w:val="1"/>
          <w:iCs w:val="1"/>
          <w:sz w:val="20"/>
          <w:szCs w:val="20"/>
          <w:rtl w:val="0"/>
          <w:lang w:val="en-US"/>
        </w:rPr>
        <w:t xml:space="preserve">950 </w:t>
      </w:r>
      <w:r>
        <w:rPr>
          <w:i w:val="1"/>
          <w:iCs w:val="1"/>
          <w:sz w:val="20"/>
          <w:szCs w:val="20"/>
          <w:rtl w:val="0"/>
          <w:lang w:val="en-US"/>
        </w:rPr>
        <w:t>гг</w:t>
      </w:r>
      <w:r>
        <w:rPr>
          <w:i w:val="1"/>
          <w:iCs w:val="1"/>
          <w:sz w:val="20"/>
          <w:szCs w:val="20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  <w:rPr>
          <w:sz w:val="4"/>
          <w:szCs w:val="4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4738369</wp:posOffset>
                </wp:positionH>
                <wp:positionV relativeFrom="line">
                  <wp:posOffset>3174</wp:posOffset>
                </wp:positionV>
                <wp:extent cx="1259206" cy="1143636"/>
                <wp:effectExtent l="0" t="0" r="0" b="0"/>
                <wp:wrapNone/>
                <wp:docPr id="107374183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6" cy="1143636"/>
                          <a:chOff x="0" y="0"/>
                          <a:chExt cx="1259205" cy="1143635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0" y="0"/>
                            <a:ext cx="1259206" cy="11436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3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alphaModFix amt="0"/>
                            <a:extLst/>
                          </a:blip>
                          <a:srcRect l="21417" t="1531" r="23071" b="0"/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1259207" cy="11430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373.1pt;margin-top:0.2pt;width:99.2pt;height:90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59205,1143635">
                <w10:wrap type="none" side="bothSides" anchorx="text"/>
                <v:rect id="_x0000_s1033" style="position:absolute;left:0;top:0;width:1259205;height:114363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1259205;height:1143015;">
                  <v:imagedata r:id="rId6" o:title="image.png" cropleft="21.4%" cropright="23.1%" croptop="1.5%"/>
                </v:shape>
              </v:group>
            </w:pict>
          </mc:Fallback>
        </mc:AlternateContent>
      </w:r>
    </w:p>
    <w:p>
      <w:pPr>
        <w:pStyle w:val="Normal.0"/>
        <w:ind w:right="3117" w:firstLine="567"/>
        <w:jc w:val="both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line">
                  <wp:posOffset>1063624</wp:posOffset>
                </wp:positionV>
                <wp:extent cx="1047115" cy="296546"/>
                <wp:effectExtent l="0" t="0" r="0" b="0"/>
                <wp:wrapNone/>
                <wp:docPr id="107374183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296546"/>
                          <a:chOff x="0" y="0"/>
                          <a:chExt cx="1047114" cy="296545"/>
                        </a:xfrm>
                      </wpg:grpSpPr>
                      <wps:wsp>
                        <wps:cNvPr id="1073741835" name="Rectangle"/>
                        <wps:cNvSpPr/>
                        <wps:spPr>
                          <a:xfrm>
                            <a:off x="0" y="0"/>
                            <a:ext cx="1047115" cy="2965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6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 amt="0"/>
                            <a:extLst/>
                          </a:blip>
                          <a:srcRect l="63880" t="40037" r="6178" b="44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965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387.6pt;margin-top:83.8pt;width:82.4pt;height:23.4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47115,296545">
                <w10:wrap type="none" side="bothSides" anchorx="text"/>
                <v:rect id="_x0000_s1036" style="position:absolute;left:0;top:0;width:1047115;height:29654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7" type="#_x0000_t75" style="position:absolute;left:0;top:0;width:1047115;height:296545;">
                  <v:imagedata r:id="rId7" o:title="image.png" cropleft="63.9%" cropright="6.2%" croptop="40.0%" cropbottom="44.9%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>Основатель казахского Просвещения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ученый</w:t>
      </w:r>
      <w:r>
        <w:rPr>
          <w:sz w:val="26"/>
          <w:szCs w:val="26"/>
          <w:rtl w:val="0"/>
          <w:lang w:val="en-US"/>
        </w:rPr>
        <w:t>-</w:t>
      </w:r>
      <w:r>
        <w:rPr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 энциклопедист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востоковед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общественный деятель Шокан Уалиханов большое внимание уделял человеку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проблеме появления человека на свет и ухода его из жизни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Он отмечал огромную любовь человека к природе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которая пробуждала в людях чувство родства и желание познать тайны мироздания</w:t>
      </w:r>
      <w:r>
        <w:rPr>
          <w:sz w:val="26"/>
          <w:szCs w:val="26"/>
          <w:vertAlign w:val="superscript"/>
        </w:rPr>
        <w:footnoteReference w:id="1"/>
      </w:r>
      <w:r>
        <w:rPr>
          <w:sz w:val="26"/>
          <w:szCs w:val="26"/>
          <w:rtl w:val="0"/>
          <w:lang w:val="en-US"/>
        </w:rPr>
        <w:t xml:space="preserve">.                   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Именно любовь человека к природе стала одной из главных причин возникновения шаманизма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 исследовании природы тюркской мифологии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древних верований</w:t>
      </w:r>
      <w:r>
        <w:rPr>
          <w:sz w:val="26"/>
          <w:szCs w:val="26"/>
          <w:vertAlign w:val="superscript"/>
        </w:rPr>
        <w:footnoteReference w:id="2"/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шаманизма — устойчивых корней казахского менталитета — Ш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Уалиханову принадлежит безусловное первенство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По его мнению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основой общественного прогресса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успеха реформ является устранение всеобщей безграмотности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просвещение народа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line">
                  <wp:posOffset>593089</wp:posOffset>
                </wp:positionV>
                <wp:extent cx="1047115" cy="1356361"/>
                <wp:effectExtent l="0" t="0" r="0" b="0"/>
                <wp:wrapNone/>
                <wp:docPr id="107374184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1356361"/>
                          <a:chOff x="0" y="0"/>
                          <a:chExt cx="1047114" cy="1356360"/>
                        </a:xfrm>
                      </wpg:grpSpPr>
                      <wps:wsp>
                        <wps:cNvPr id="1073741838" name="Rectangle"/>
                        <wps:cNvSpPr/>
                        <wps:spPr>
                          <a:xfrm>
                            <a:off x="0" y="0"/>
                            <a:ext cx="1047115" cy="135636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9" name="image.jpeg" descr="image.jpe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13563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3.2pt;margin-top:46.7pt;width:82.4pt;height:106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47115,1356360">
                <w10:wrap type="none" side="bothSides" anchorx="text"/>
                <v:rect id="_x0000_s1039" style="position:absolute;left:0;top:0;width:1047115;height:135636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0" type="#_x0000_t75" style="position:absolute;left:0;top:0;width:1047115;height:1356360;">
                  <v:imagedata r:id="rId8" o:title="image.jpeg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>Великий просветитель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педагог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новатор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писатель Ыбырай Алтынсарин также верил в идею просвещения народа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С точки зрения деизма</w:t>
      </w:r>
      <w:r>
        <w:rPr>
          <w:sz w:val="26"/>
          <w:szCs w:val="26"/>
          <w:vertAlign w:val="superscript"/>
        </w:rPr>
        <w:footnoteReference w:id="3"/>
      </w:r>
      <w:r>
        <w:rPr>
          <w:sz w:val="26"/>
          <w:szCs w:val="26"/>
          <w:rtl w:val="0"/>
          <w:lang w:val="en-US"/>
        </w:rPr>
        <w:t xml:space="preserve"> он признает создание окружающего мира всемогущим Богом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left="2410" w:firstLine="709"/>
        <w:jc w:val="both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80009</wp:posOffset>
                </wp:positionH>
                <wp:positionV relativeFrom="line">
                  <wp:posOffset>1265555</wp:posOffset>
                </wp:positionV>
                <wp:extent cx="1089661" cy="378460"/>
                <wp:effectExtent l="0" t="0" r="0" b="0"/>
                <wp:wrapNone/>
                <wp:docPr id="107374184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1" cy="378460"/>
                          <a:chOff x="0" y="0"/>
                          <a:chExt cx="1089660" cy="378459"/>
                        </a:xfrm>
                      </wpg:grpSpPr>
                      <wps:wsp>
                        <wps:cNvPr id="1073741841" name="Rectangle"/>
                        <wps:cNvSpPr/>
                        <wps:spPr>
                          <a:xfrm>
                            <a:off x="0" y="0"/>
                            <a:ext cx="1089661" cy="3784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2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alphaModFix amt="0"/>
                            <a:extLst/>
                          </a:blip>
                          <a:srcRect l="17649" t="45152" r="56866" b="390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1" cy="3784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.3pt;margin-top:99.7pt;width:85.8pt;height:29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89660,378460">
                <w10:wrap type="none" side="bothSides" anchorx="text"/>
                <v:rect id="_x0000_s1042" style="position:absolute;left:0;top:0;width:1089660;height:37846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3" type="#_x0000_t75" style="position:absolute;left:0;top:0;width:1089660;height:378460;">
                  <v:imagedata r:id="rId9" o:title="image.png" cropleft="17.6%" cropright="56.9%" croptop="45.2%" cropbottom="39.1%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>Будучи просветителем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Ы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Алтынсарин выступал против невежества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суеверия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замыкания в рамках устаревшего  кочевого быта и влияния служителей культа</w:t>
      </w:r>
      <w:r>
        <w:rPr>
          <w:sz w:val="26"/>
          <w:szCs w:val="26"/>
          <w:vertAlign w:val="superscript"/>
        </w:rPr>
        <w:footnoteReference w:id="4"/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 корыстных</w:t>
      </w:r>
      <w:r>
        <w:rPr>
          <w:sz w:val="26"/>
          <w:szCs w:val="26"/>
          <w:vertAlign w:val="superscript"/>
        </w:rPr>
        <w:footnoteReference w:id="5"/>
      </w:r>
      <w:r>
        <w:rPr>
          <w:sz w:val="26"/>
          <w:szCs w:val="26"/>
          <w:rtl w:val="0"/>
          <w:lang w:val="en-US"/>
        </w:rPr>
        <w:t xml:space="preserve"> целях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использовавших ислам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Ему были присущи культ знания и вера в то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знание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просвещение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наука являются двигателем прогресса общества и развития каждой человеческой индивидуальности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</w:pPr>
      <w:r>
        <w:rPr>
          <w:i w:val="1"/>
          <w:iCs w:val="1"/>
          <w:sz w:val="20"/>
          <w:szCs w:val="20"/>
          <w:rtl w:val="0"/>
          <w:lang w:val="en-US"/>
        </w:rPr>
        <w:t xml:space="preserve">     </w:t>
      </w:r>
    </w:p>
    <w:p>
      <w:pPr>
        <w:pStyle w:val="Normal.0"/>
        <w:ind w:firstLine="709"/>
        <w:jc w:val="both"/>
      </w:pPr>
      <w:r>
        <w:rPr>
          <w:sz w:val="26"/>
          <w:szCs w:val="26"/>
          <w:rtl w:val="0"/>
          <w:lang w:val="en-US"/>
        </w:rPr>
        <w:t>Особое внимание педагог Ы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Алтынсарин уделял этическому и эстетическому воспитанию подрастающего поколения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Под формированием нравственных черт человека он понимал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прежде всего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развитие в нём трудолюбия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С выработкой правильных понятий человека о жизни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критического отношения к самому себе и к другим он тесно связывал развитие добрых наклонностей и нравов в процессе разумного воспитания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Труд укрепляет чувство долга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трудовому человеку чужды эгоистические черты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следовательно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считал Ы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Алтынсарин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необходимо охранять школу от «торгашеского духа»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от узкопрактической ограниченности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Он боролся за такое обучение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которое может дать детям широкий взгляд на мир и оказать на них глубокое нравственное воздействие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right="2692" w:firstLine="567"/>
        <w:jc w:val="both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line">
                  <wp:posOffset>99695</wp:posOffset>
                </wp:positionV>
                <wp:extent cx="1347470" cy="1253490"/>
                <wp:effectExtent l="0" t="0" r="0" b="0"/>
                <wp:wrapNone/>
                <wp:docPr id="107374184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253490"/>
                          <a:chOff x="0" y="0"/>
                          <a:chExt cx="1347469" cy="1253489"/>
                        </a:xfrm>
                      </wpg:grpSpPr>
                      <wps:wsp>
                        <wps:cNvPr id="1073741844" name="Rectangle"/>
                        <wps:cNvSpPr/>
                        <wps:spPr>
                          <a:xfrm>
                            <a:off x="0" y="0"/>
                            <a:ext cx="1347470" cy="12534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5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alphaModFix amt="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70" cy="12534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374.1pt;margin-top:7.9pt;width:106.1pt;height:98.7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347470,1253490">
                <w10:wrap type="none" side="bothSides" anchorx="text"/>
                <v:rect id="_x0000_s1045" style="position:absolute;left:0;top:0;width:1347470;height:125349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6" type="#_x0000_t75" style="position:absolute;left:0;top:0;width:1347470;height:1253490;">
                  <v:imagedata r:id="rId10" o:title="image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line">
                  <wp:posOffset>1431924</wp:posOffset>
                </wp:positionV>
                <wp:extent cx="977265" cy="318771"/>
                <wp:effectExtent l="0" t="0" r="0" b="0"/>
                <wp:wrapNone/>
                <wp:docPr id="107374184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318771"/>
                          <a:chOff x="0" y="0"/>
                          <a:chExt cx="977264" cy="318770"/>
                        </a:xfrm>
                      </wpg:grpSpPr>
                      <wps:wsp>
                        <wps:cNvPr id="1073741847" name="Rectangle"/>
                        <wps:cNvSpPr/>
                        <wps:spPr>
                          <a:xfrm>
                            <a:off x="0" y="0"/>
                            <a:ext cx="977265" cy="3187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8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alphaModFix amt="0"/>
                            <a:extLst/>
                          </a:blip>
                          <a:srcRect l="7073" t="43635" r="72724" b="44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5" cy="3187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388.0pt;margin-top:112.8pt;width:76.9pt;height:25.1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7265,318770">
                <w10:wrap type="none" side="bothSides" anchorx="text"/>
                <v:rect id="_x0000_s1048" style="position:absolute;left:0;top:0;width:977265;height:31877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9" type="#_x0000_t75" style="position:absolute;left:0;top:0;width:977265;height:318770;">
                  <v:imagedata r:id="rId11" o:title="image.png" cropleft="7.1%" cropright="72.7%" croptop="43.6%" cropbottom="44.6%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>Великий казахский поэт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 xml:space="preserve">мыслитель второй половины </w:t>
      </w:r>
      <w:r>
        <w:rPr>
          <w:sz w:val="26"/>
          <w:szCs w:val="26"/>
          <w:rtl w:val="0"/>
          <w:lang w:val="en-US"/>
        </w:rPr>
        <w:t xml:space="preserve">XIX </w:t>
      </w:r>
      <w:r>
        <w:rPr>
          <w:sz w:val="26"/>
          <w:szCs w:val="26"/>
          <w:rtl w:val="0"/>
          <w:lang w:val="en-US"/>
        </w:rPr>
        <w:t>века Абай Кунанбаев пришел к выводу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начала человечности — это любовь и справедливость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Абай подчеркивал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каждый человек обязан найти своё место в обществе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 жизни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а для этого должен стремиться к знаниям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 xml:space="preserve">ремеслу и искусству </w:t>
      </w:r>
      <w:r>
        <w:rPr>
          <w:sz w:val="26"/>
          <w:szCs w:val="26"/>
          <w:rtl w:val="0"/>
          <w:lang w:val="en-US"/>
        </w:rPr>
        <w:t>(</w:t>
      </w:r>
      <w:r>
        <w:rPr>
          <w:sz w:val="26"/>
          <w:szCs w:val="26"/>
          <w:rtl w:val="0"/>
          <w:lang w:val="en-US"/>
        </w:rPr>
        <w:t>«</w:t>
      </w:r>
      <w:r>
        <w:rPr>
          <w:sz w:val="26"/>
          <w:szCs w:val="26"/>
          <w:shd w:val="clear" w:color="auto" w:fill="ffff00"/>
          <w:rtl w:val="0"/>
          <w:lang w:val="en-US"/>
        </w:rPr>
        <w:t>Сенде бір кірпіш дүниеге</w:t>
      </w:r>
      <w:r>
        <w:rPr>
          <w:sz w:val="26"/>
          <w:szCs w:val="26"/>
          <w:shd w:val="clear" w:color="auto" w:fill="ffff00"/>
          <w:rtl w:val="0"/>
          <w:lang w:val="en-US"/>
        </w:rPr>
        <w:t xml:space="preserve">, </w:t>
      </w:r>
      <w:r>
        <w:rPr>
          <w:sz w:val="26"/>
          <w:szCs w:val="26"/>
          <w:shd w:val="clear" w:color="auto" w:fill="ffff00"/>
          <w:rtl w:val="0"/>
          <w:lang w:val="en-US"/>
        </w:rPr>
        <w:t>кетігін тапта бар қалан</w:t>
      </w:r>
      <w:r>
        <w:rPr>
          <w:sz w:val="26"/>
          <w:szCs w:val="26"/>
          <w:rtl w:val="0"/>
          <w:lang w:val="en-US"/>
        </w:rPr>
        <w:t>»</w:t>
      </w:r>
      <w:r>
        <w:rPr>
          <w:sz w:val="26"/>
          <w:szCs w:val="26"/>
          <w:rtl w:val="0"/>
          <w:lang w:val="en-US"/>
        </w:rPr>
        <w:t xml:space="preserve">). </w:t>
      </w:r>
      <w:r>
        <w:rPr>
          <w:sz w:val="26"/>
          <w:szCs w:val="26"/>
          <w:rtl w:val="0"/>
          <w:lang w:val="en-US"/>
        </w:rPr>
        <w:t>Он был убеждён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только в результате упорного плодотворного труда можно создать нормальный быт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сделать благородное дело для родственников и удостоиться почёта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По Абаю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человек является уникальным созданием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обладающим неповторимой душой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высшей ценностью в мире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хозяином и творцом своей судьбы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Великий просветитель постоянно повторял мысль о том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высший показатель человеческого гуманизма — творить добро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стремиться к красоте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Основное этическое кредо Абая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«Будь человеком</w:t>
      </w:r>
      <w:r>
        <w:rPr>
          <w:sz w:val="26"/>
          <w:szCs w:val="26"/>
          <w:rtl w:val="0"/>
          <w:lang w:val="en-US"/>
        </w:rPr>
        <w:t>!</w:t>
      </w:r>
      <w:r>
        <w:rPr>
          <w:sz w:val="26"/>
          <w:szCs w:val="26"/>
          <w:rtl w:val="0"/>
          <w:lang w:val="en-US"/>
        </w:rPr>
        <w:t xml:space="preserve">» </w:t>
      </w:r>
      <w:r>
        <w:rPr>
          <w:sz w:val="26"/>
          <w:szCs w:val="26"/>
          <w:rtl w:val="0"/>
          <w:lang w:val="en-US"/>
        </w:rPr>
        <w:t>(</w:t>
      </w:r>
      <w:r>
        <w:rPr>
          <w:sz w:val="26"/>
          <w:szCs w:val="26"/>
          <w:rtl w:val="0"/>
          <w:lang w:val="en-US"/>
        </w:rPr>
        <w:t>«Адам бол</w:t>
      </w:r>
      <w:r>
        <w:rPr>
          <w:sz w:val="26"/>
          <w:szCs w:val="26"/>
          <w:rtl w:val="0"/>
          <w:lang w:val="en-US"/>
        </w:rPr>
        <w:t>!</w:t>
      </w:r>
      <w:r>
        <w:rPr>
          <w:sz w:val="26"/>
          <w:szCs w:val="26"/>
          <w:rtl w:val="0"/>
          <w:lang w:val="en-US"/>
        </w:rPr>
        <w:t>»</w:t>
      </w:r>
      <w:r>
        <w:rPr>
          <w:sz w:val="26"/>
          <w:szCs w:val="26"/>
          <w:rtl w:val="0"/>
          <w:lang w:val="en-US"/>
        </w:rPr>
        <w:t xml:space="preserve">). </w:t>
      </w:r>
      <w:r>
        <w:rPr>
          <w:sz w:val="26"/>
          <w:szCs w:val="26"/>
          <w:rtl w:val="0"/>
          <w:lang w:val="en-US"/>
        </w:rPr>
        <w:t>Человек в процессе самопознания и самосовершенствования может и должен реализовать свои возможности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творческий потенциал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Абаем создан своего рода нравственный кодекс поведения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который содержит чёткие ориентиры относительно положительных и отрицательных нравственных качеств человека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Будучи истинным патриотом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Абай видел будущее своего народа в образовании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просвещении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развитии науки и искусства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ремёсел и промыслов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 xml:space="preserve">упорном и созидательном </w:t>
      </w:r>
      <w:r>
        <w:rPr>
          <w:sz w:val="26"/>
          <w:szCs w:val="26"/>
          <w:vertAlign w:val="superscript"/>
        </w:rPr>
        <w:footnoteReference w:id="6"/>
      </w:r>
      <w:r>
        <w:rPr>
          <w:sz w:val="26"/>
          <w:szCs w:val="26"/>
          <w:rtl w:val="0"/>
          <w:lang w:val="en-US"/>
        </w:rPr>
        <w:t>труде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Абай верит в сотворённого Богом человека — в его высокое предназначение и способность постичь законы этого мира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Разум человека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утверждает он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может стать мерилом истины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а сам человек — обрести счастье в сочетании разума и труда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 xml:space="preserve">В Слове четвёртом классической «Книги Слов </w:t>
      </w:r>
      <w:r>
        <w:rPr>
          <w:sz w:val="26"/>
          <w:szCs w:val="26"/>
          <w:rtl w:val="0"/>
          <w:lang w:val="en-US"/>
        </w:rPr>
        <w:t>(</w:t>
      </w:r>
      <w:r>
        <w:rPr>
          <w:sz w:val="26"/>
          <w:szCs w:val="26"/>
          <w:rtl w:val="0"/>
          <w:lang w:val="en-US"/>
        </w:rPr>
        <w:t>Слова Назидания</w:t>
      </w:r>
      <w:r>
        <w:rPr>
          <w:sz w:val="26"/>
          <w:szCs w:val="26"/>
          <w:rtl w:val="0"/>
          <w:lang w:val="en-US"/>
        </w:rPr>
        <w:t>)</w:t>
      </w:r>
      <w:r>
        <w:rPr>
          <w:sz w:val="26"/>
          <w:szCs w:val="26"/>
          <w:rtl w:val="0"/>
          <w:lang w:val="en-US"/>
        </w:rPr>
        <w:t>» великий мыслитель пишет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«человек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склонный к размышлениям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всегда вдумчив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собран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будь то в делах мирских или перед судом смерти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Собранность в делах и мыслях — основа благополучия»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Размышлять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по Абаю</w:t>
      </w:r>
      <w:r>
        <w:rPr>
          <w:sz w:val="26"/>
          <w:szCs w:val="26"/>
          <w:rtl w:val="0"/>
          <w:lang w:val="en-US"/>
        </w:rPr>
        <w:t>,</w:t>
      </w:r>
      <w:r>
        <w:rPr>
          <w:sz w:val="26"/>
          <w:szCs w:val="26"/>
          <w:rtl w:val="0"/>
          <w:lang w:val="en-US"/>
        </w:rPr>
        <w:t> — это не значит предаваться унынию и печали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прежде всего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«задуматься о своей беспечности</w:t>
      </w:r>
      <w:r>
        <w:rPr>
          <w:sz w:val="26"/>
          <w:szCs w:val="26"/>
          <w:vertAlign w:val="superscript"/>
        </w:rPr>
        <w:footnoteReference w:id="7"/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опечалиться этим и постараться избавиться от беспечности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заняв себя полезным делом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Не пустое веселье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а полезный и разумный труд исцелит душу»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Абай даёт совет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наставление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«Желаешь быть в числе умных людей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спрашивай себя раз в день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раз в неделю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или хотя бы раз в месяц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как ты живёшь</w:t>
      </w:r>
      <w:r>
        <w:rPr>
          <w:sz w:val="26"/>
          <w:szCs w:val="26"/>
          <w:rtl w:val="0"/>
          <w:lang w:val="en-US"/>
        </w:rPr>
        <w:t xml:space="preserve">? </w:t>
      </w:r>
      <w:r>
        <w:rPr>
          <w:sz w:val="26"/>
          <w:szCs w:val="26"/>
          <w:rtl w:val="0"/>
          <w:lang w:val="en-US"/>
        </w:rPr>
        <w:t>Сделал ли ты что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нибудь полезное для своего образования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для земной или потусторонней жизни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не придется ли тебе испить горечь сожаления</w:t>
      </w:r>
      <w:r>
        <w:rPr>
          <w:sz w:val="26"/>
          <w:szCs w:val="26"/>
          <w:rtl w:val="0"/>
          <w:lang w:val="en-US"/>
        </w:rPr>
        <w:t>?</w:t>
      </w:r>
      <w:r>
        <w:rPr>
          <w:sz w:val="26"/>
          <w:szCs w:val="26"/>
          <w:rtl w:val="0"/>
          <w:lang w:val="en-US"/>
        </w:rPr>
        <w:t xml:space="preserve">»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Абай говорит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«Ребёнка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имеющего стремление к знаниям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можно считать человеком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можно питать надежду на то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он будет стремится познать Бога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понять себя и окружающий мир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он научится приобретать добро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не поступаясь честью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 будет избегать зла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Иначе ему суждено пребывать в невежестве</w:t>
      </w:r>
      <w:r>
        <w:rPr>
          <w:sz w:val="26"/>
          <w:szCs w:val="26"/>
          <w:vertAlign w:val="superscript"/>
        </w:rPr>
        <w:footnoteReference w:id="8"/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 лучшем случае он получит весьма поверхностные знания»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«Самое сложное — воспитать в людях человечность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Абай предостерегает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«Существуют три вещи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способные унизить весь человеческий род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которых следует избегать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это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невежество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леность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злодеяние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Невежество — отсутствие знаний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без которых ничего нельзя добиться</w:t>
      </w:r>
      <w:r>
        <w:rPr>
          <w:sz w:val="26"/>
          <w:szCs w:val="26"/>
          <w:rtl w:val="0"/>
          <w:lang w:val="en-US"/>
        </w:rPr>
        <w:t xml:space="preserve">; </w:t>
      </w:r>
      <w:r>
        <w:rPr>
          <w:sz w:val="26"/>
          <w:szCs w:val="26"/>
          <w:rtl w:val="0"/>
          <w:lang w:val="en-US"/>
        </w:rPr>
        <w:t>отсутствие знаний равняет человека со скотом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Леность — злейший враг искусства</w:t>
      </w:r>
      <w:r>
        <w:rPr>
          <w:sz w:val="26"/>
          <w:szCs w:val="26"/>
          <w:rtl w:val="0"/>
          <w:lang w:val="en-US"/>
        </w:rPr>
        <w:t xml:space="preserve">; </w:t>
      </w:r>
      <w:r>
        <w:rPr>
          <w:sz w:val="26"/>
          <w:szCs w:val="26"/>
          <w:rtl w:val="0"/>
          <w:lang w:val="en-US"/>
        </w:rPr>
        <w:t>бесталанность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безволие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бесстыдство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бедность — порождение лени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Злодеяние — враг человечества</w:t>
      </w:r>
      <w:r>
        <w:rPr>
          <w:sz w:val="26"/>
          <w:szCs w:val="26"/>
          <w:rtl w:val="0"/>
          <w:lang w:val="en-US"/>
        </w:rPr>
        <w:t xml:space="preserve">; </w:t>
      </w:r>
      <w:r>
        <w:rPr>
          <w:sz w:val="26"/>
          <w:szCs w:val="26"/>
          <w:rtl w:val="0"/>
          <w:lang w:val="en-US"/>
        </w:rPr>
        <w:t>причиняя зло другим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человек отдаляется от людей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уподобляясь</w:t>
      </w:r>
      <w:r>
        <w:rPr>
          <w:sz w:val="26"/>
          <w:szCs w:val="26"/>
          <w:vertAlign w:val="superscript"/>
        </w:rPr>
        <w:footnoteReference w:id="9"/>
      </w:r>
      <w:r>
        <w:rPr>
          <w:sz w:val="26"/>
          <w:szCs w:val="26"/>
          <w:rtl w:val="0"/>
          <w:lang w:val="en-US"/>
        </w:rPr>
        <w:t xml:space="preserve"> дикому зверю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Противоядие от этих пороков — человеколюбие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желание всеобщего благоденствия</w:t>
      </w:r>
      <w:r>
        <w:rPr>
          <w:sz w:val="26"/>
          <w:szCs w:val="26"/>
          <w:vertAlign w:val="superscript"/>
        </w:rPr>
        <w:footnoteReference w:id="10"/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твёрдость духа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справедливость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глубокие всесторонние знания»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Абай подчёркивает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«Сила человека заключается в его разуме и знаниях»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По мнению Абая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«самое драгоценное у человека — это его сердце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Милосердие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доброта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умение принять чужого за родного брата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желая ему благ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которые бы пожелал себе — всё это веление сердца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И любовь — желание сердца»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«Начала человечности — любовь и справедливость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Они присутствуют во всём и решают всё»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Именно из любви к своему народу Абай призывал своих соотечественников отказаться от племенной заносчивости и кичливости</w:t>
      </w:r>
      <w:r>
        <w:rPr>
          <w:sz w:val="26"/>
          <w:szCs w:val="26"/>
          <w:vertAlign w:val="superscript"/>
        </w:rPr>
        <w:footnoteReference w:id="11"/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учиться у других народов всему доброму и полезному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«Книга Слов» — плод многолетних раздумий Абая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призывает наших современников к размышлению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разумному отношению к себе и к миру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Абай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болея душой за будущее своего народа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стремился найти и показать векторы духовно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нравственного очищения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  <w:rPr>
          <w:sz w:val="26"/>
          <w:szCs w:val="26"/>
        </w:rPr>
      </w:pPr>
    </w:p>
    <w:p>
      <w:pPr>
        <w:pStyle w:val="Normal.0"/>
        <w:ind w:left="2268" w:firstLine="567"/>
        <w:jc w:val="both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line">
                  <wp:posOffset>-128905</wp:posOffset>
                </wp:positionV>
                <wp:extent cx="1014095" cy="1383031"/>
                <wp:effectExtent l="0" t="0" r="0" b="0"/>
                <wp:wrapNone/>
                <wp:docPr id="107374185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1383031"/>
                          <a:chOff x="0" y="0"/>
                          <a:chExt cx="1014094" cy="1383030"/>
                        </a:xfrm>
                      </wpg:grpSpPr>
                      <wps:wsp>
                        <wps:cNvPr id="1073741850" name="Rectangle"/>
                        <wps:cNvSpPr/>
                        <wps:spPr>
                          <a:xfrm>
                            <a:off x="0" y="0"/>
                            <a:ext cx="1014095" cy="138303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1" name="image.jpeg" descr="image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alphaModFix amt="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3830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1.0pt;margin-top:-10.2pt;width:79.8pt;height:108.9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14095,1383030">
                <w10:wrap type="none" side="bothSides" anchorx="text"/>
                <v:rect id="_x0000_s1051" style="position:absolute;left:0;top:0;width:1014095;height:138303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2" type="#_x0000_t75" style="position:absolute;left:0;top:0;width:1014095;height:1383030;">
                  <v:imagedata r:id="rId12" o:title="image.jpe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1301750</wp:posOffset>
                </wp:positionV>
                <wp:extent cx="1286511" cy="362585"/>
                <wp:effectExtent l="0" t="0" r="0" b="0"/>
                <wp:wrapNone/>
                <wp:docPr id="107374185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1" cy="362585"/>
                          <a:chOff x="0" y="0"/>
                          <a:chExt cx="1286510" cy="362584"/>
                        </a:xfrm>
                      </wpg:grpSpPr>
                      <wps:wsp>
                        <wps:cNvPr id="1073741853" name="Rectangle"/>
                        <wps:cNvSpPr/>
                        <wps:spPr>
                          <a:xfrm>
                            <a:off x="0" y="0"/>
                            <a:ext cx="1286511" cy="362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4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alphaModFix amt="0"/>
                            <a:extLst/>
                          </a:blip>
                          <a:srcRect l="42942" t="46987" r="31655" b="40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286511" cy="362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-0.0pt;margin-top:102.5pt;width:101.3pt;height:28.5pt;z-index:25166745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86510,362585">
                <w10:wrap type="none" side="bothSides" anchorx="text"/>
                <v:rect id="_x0000_s1054" style="position:absolute;left:0;top:0;width:1286510;height:36258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5" type="#_x0000_t75" style="position:absolute;left:0;top:0;width:1286510;height:362585;">
                  <v:imagedata r:id="rId13" o:title="image.png" cropleft="42.9%" cropright="31.7%" croptop="47.0%" cropbottom="40.3%"/>
                </v:shape>
              </v:group>
            </w:pict>
          </mc:Fallback>
        </mc:AlternateContent>
      </w:r>
      <w:r>
        <w:rPr>
          <w:sz w:val="26"/>
          <w:szCs w:val="26"/>
          <w:rtl w:val="0"/>
          <w:lang w:val="en-US"/>
        </w:rPr>
        <w:t>Основная тема творчества выдающегося мыслителя Шакарима Кудайберды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улы — философия морали и учение о культуре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  духовных исканиях Шакарима особое место занимает сложившееся в древнюю сакско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тюркскую эпоху космическое мировоззрение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сакральными</w:t>
      </w:r>
      <w:r>
        <w:rPr>
          <w:sz w:val="26"/>
          <w:szCs w:val="26"/>
          <w:vertAlign w:val="superscript"/>
        </w:rPr>
        <w:footnoteReference w:id="12"/>
      </w:r>
      <w:r>
        <w:rPr>
          <w:sz w:val="26"/>
          <w:szCs w:val="26"/>
          <w:rtl w:val="0"/>
          <w:lang w:val="en-US"/>
        </w:rPr>
        <w:t xml:space="preserve"> понятиями которого являются Тенгри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Свет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Солнце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Природа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Главный вопрос морали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по Шакариму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это учение о чести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совести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вере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Именно эти понятия выступают опорой души человека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По убеждению Шакарима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душа бессмертна и обладает способностью к совершенствованию и возвышению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Основой восходящего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прогрессивного развития души является совесть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понимаемая как непритязательность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справедливость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доброта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 xml:space="preserve">Нравственные постулаты Шакарима изложены в его произведении «Три истины» </w:t>
      </w:r>
      <w:r>
        <w:rPr>
          <w:sz w:val="26"/>
          <w:szCs w:val="26"/>
          <w:rtl w:val="0"/>
          <w:lang w:val="en-US"/>
        </w:rPr>
        <w:t>(</w:t>
      </w:r>
      <w:r>
        <w:rPr>
          <w:sz w:val="26"/>
          <w:szCs w:val="26"/>
          <w:rtl w:val="0"/>
          <w:lang w:val="en-US"/>
        </w:rPr>
        <w:t>«Үш анық»</w:t>
      </w:r>
      <w:r>
        <w:rPr>
          <w:sz w:val="26"/>
          <w:szCs w:val="26"/>
          <w:rtl w:val="0"/>
          <w:lang w:val="en-US"/>
        </w:rPr>
        <w:t xml:space="preserve">). </w:t>
      </w:r>
      <w:r>
        <w:rPr>
          <w:sz w:val="26"/>
          <w:szCs w:val="26"/>
          <w:rtl w:val="0"/>
          <w:lang w:val="en-US"/>
        </w:rPr>
        <w:t>Согласно взглядам Шакарима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первую истину составляет истина веры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признающая Создателя и бессмертие души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Но поскольку истина бралась на веру и не получила сколько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>нибудь достаточного научного обоснования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то основная масса людей осталась к ней глухой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Вторая истина — истина науки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основанная на чувственном восприятии и рациональном мышлении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Но доводы науки оказались неоднозначными и подвергались опровержению по мере дальнейшего развития жизни и знания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Поэтому они не смогли стать основанием для формирования добрых начал человеческой души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rtl w:val="0"/>
          <w:lang w:val="en-US"/>
        </w:rPr>
        <w:t>Наконец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третья истина — истина души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субстанциональную основу которой составляет совесть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Именно совесть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как изначальная потребность души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 есть та истина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 xml:space="preserve">которая может очистить от нравственной </w:t>
      </w:r>
      <w:r>
        <w:rPr>
          <w:sz w:val="26"/>
          <w:szCs w:val="26"/>
          <w:shd w:val="nil" w:color="auto" w:fill="auto"/>
          <w:rtl w:val="0"/>
          <w:lang w:val="en-US"/>
        </w:rPr>
        <w:t>скверны</w:t>
      </w:r>
      <w:r>
        <w:rPr>
          <w:sz w:val="26"/>
          <w:szCs w:val="26"/>
          <w:rtl w:val="0"/>
          <w:lang w:val="en-US"/>
        </w:rPr>
        <w:t xml:space="preserve"> и </w:t>
      </w:r>
      <w:r>
        <w:rPr>
          <w:sz w:val="26"/>
          <w:szCs w:val="26"/>
          <w:shd w:val="nil" w:color="auto" w:fill="auto"/>
          <w:rtl w:val="0"/>
          <w:lang w:val="en-US"/>
        </w:rPr>
        <w:t>поставить на путь</w:t>
      </w:r>
      <w:r>
        <w:rPr>
          <w:sz w:val="26"/>
          <w:szCs w:val="26"/>
          <w:rtl w:val="0"/>
          <w:lang w:val="en-US"/>
        </w:rPr>
        <w:t xml:space="preserve"> праведной жизни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Вот почему Шакарим считал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что обоснование бессмертия души и способности её перевоплощения является необходимым условием достижения человеческого счастья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Шакарим предпринимал усилия для обоснования собственной концепции возрождения человека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Он писал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en-US"/>
        </w:rPr>
        <w:t>«Люди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имеющие разум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совесть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питающие милосердие к братьям своим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не могут жить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истребляя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губя друг друга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По моему разумению</w:t>
      </w:r>
      <w:r>
        <w:rPr>
          <w:sz w:val="26"/>
          <w:szCs w:val="26"/>
          <w:rtl w:val="0"/>
          <w:lang w:val="en-US"/>
        </w:rPr>
        <w:t>,</w:t>
      </w:r>
      <w:r>
        <w:rPr>
          <w:sz w:val="26"/>
          <w:szCs w:val="26"/>
          <w:rtl w:val="0"/>
          <w:lang w:val="en-US"/>
        </w:rPr>
        <w:t> — продолжает он</w:t>
      </w:r>
      <w:r>
        <w:rPr>
          <w:sz w:val="26"/>
          <w:szCs w:val="26"/>
          <w:rtl w:val="0"/>
          <w:lang w:val="en-US"/>
        </w:rPr>
        <w:t>,</w:t>
      </w:r>
      <w:r>
        <w:rPr>
          <w:sz w:val="26"/>
          <w:szCs w:val="26"/>
          <w:rtl w:val="0"/>
          <w:lang w:val="en-US"/>
        </w:rPr>
        <w:t> — основой для хорошей жизни человека должны стать честный труд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совестливый разум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искреннее сердце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Вот три качества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которые должны властвовать над всем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en-US"/>
        </w:rPr>
        <w:t>Без них не обрести в жизни мира и согласия»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ind w:firstLine="567"/>
        <w:jc w:val="both"/>
      </w:pPr>
      <w:r>
        <w:rPr>
          <w:sz w:val="26"/>
          <w:szCs w:val="26"/>
          <w:shd w:val="nil" w:color="auto" w:fill="auto"/>
          <w:rtl w:val="0"/>
          <w:lang w:val="en-US"/>
        </w:rPr>
        <w:t>Как видим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, </w:t>
      </w:r>
      <w:r>
        <w:rPr>
          <w:sz w:val="26"/>
          <w:szCs w:val="26"/>
          <w:shd w:val="nil" w:color="auto" w:fill="auto"/>
          <w:rtl w:val="0"/>
          <w:lang w:val="en-US"/>
        </w:rPr>
        <w:t>вся история казахстанской философской мысли показывает необходимость формирования целостного гуманистического мировоззрения человека и общества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, </w:t>
      </w:r>
      <w:r>
        <w:rPr>
          <w:sz w:val="26"/>
          <w:szCs w:val="26"/>
          <w:shd w:val="nil" w:color="auto" w:fill="auto"/>
          <w:rtl w:val="0"/>
          <w:lang w:val="en-US"/>
        </w:rPr>
        <w:t>учитывающая новый социокультурный контекст развития независимого государства и реалии глобализирующегося мира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. </w:t>
      </w:r>
    </w:p>
    <w:p>
      <w:pPr>
        <w:pStyle w:val="Normal.0"/>
        <w:ind w:firstLine="567"/>
        <w:jc w:val="right"/>
      </w:pPr>
      <w:r>
        <w:rPr>
          <w:sz w:val="26"/>
          <w:szCs w:val="26"/>
          <w:rtl w:val="0"/>
          <w:lang w:val="en-US"/>
        </w:rPr>
        <w:t>Ссылка на интернет источник</w:t>
      </w:r>
      <w:r>
        <w:rPr>
          <w:sz w:val="26"/>
          <w:szCs w:val="26"/>
          <w:rtl w:val="0"/>
          <w:lang w:val="en-US"/>
        </w:rPr>
        <w:t xml:space="preserve">:  </w:t>
      </w:r>
      <w:r>
        <mc:AlternateContent>
          <mc:Choice Requires="wpg">
            <w:drawing xmlns:a="http://schemas.openxmlformats.org/drawingml/2006/main">
              <wp:inline distT="0" distB="0" distL="0" distR="0">
                <wp:extent cx="521353" cy="521353"/>
                <wp:effectExtent l="0" t="0" r="0" b="0"/>
                <wp:docPr id="107374185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53" cy="521353"/>
                          <a:chOff x="0" y="0"/>
                          <a:chExt cx="521352" cy="521352"/>
                        </a:xfrm>
                      </wpg:grpSpPr>
                      <wps:wsp>
                        <wps:cNvPr id="1073741856" name="Square"/>
                        <wps:cNvSpPr/>
                        <wps:spPr>
                          <a:xfrm>
                            <a:off x="0" y="0"/>
                            <a:ext cx="521353" cy="521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53" cy="5213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56" style="visibility:visible;width:41.1pt;height:41.1pt;" coordorigin="0,0" coordsize="521353,521353">
                <v:rect id="_x0000_s1057" style="position:absolute;left:0;top:0;width:521353;height:521353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8" type="#_x0000_t75" style="position:absolute;left:0;top:0;width:521353;height:521353;">
                  <v:imagedata r:id="rId14" o:title="image.png"/>
                </v:shape>
              </v:group>
            </w:pict>
          </mc:Fallback>
        </mc:AlternateContent>
      </w:r>
      <w:r>
        <w:rPr>
          <w:b w:val="1"/>
          <w:bCs w:val="1"/>
          <w:sz w:val="26"/>
          <w:szCs w:val="26"/>
        </w:rPr>
      </w:r>
    </w:p>
    <w:sectPr>
      <w:headerReference w:type="default" r:id="rId15"/>
      <w:footerReference w:type="default" r:id="rId16"/>
      <w:pgSz w:w="11900" w:h="16840" w:orient="portrait"/>
      <w:pgMar w:top="850" w:right="850" w:bottom="850" w:left="85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загадки и явления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наука еще не смогла объяснить</w:t>
      </w:r>
      <w:r>
        <w:rPr>
          <w:rtl w:val="0"/>
          <w:lang w:val="en-US"/>
        </w:rPr>
        <w:t>;</w:t>
      </w:r>
    </w:p>
  </w:footnote>
  <w:footnote w:id="2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религиозное представление</w:t>
      </w:r>
    </w:p>
  </w:footnote>
  <w:footnote w:id="3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Религиозно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философское учение </w:t>
      </w:r>
      <w:r>
        <w:rPr>
          <w:rtl w:val="0"/>
          <w:lang w:val="en-US"/>
        </w:rPr>
        <w:t>17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18 </w:t>
      </w:r>
      <w:r>
        <w:rPr>
          <w:rtl w:val="0"/>
          <w:lang w:val="en-US"/>
        </w:rPr>
        <w:t>вв</w:t>
      </w:r>
      <w:r>
        <w:rPr>
          <w:rtl w:val="0"/>
          <w:lang w:val="en-US"/>
        </w:rPr>
        <w:t xml:space="preserve">., </w:t>
      </w:r>
      <w:r>
        <w:rPr>
          <w:rtl w:val="0"/>
          <w:lang w:val="en-US"/>
        </w:rPr>
        <w:t>допускавшее существование Бога как первопричины мира и отвергавшее его дальнейшее влияние на развитие природы</w:t>
      </w:r>
      <w:r>
        <w:rPr>
          <w:rtl w:val="0"/>
          <w:lang w:val="en-US"/>
        </w:rPr>
        <w:t>.</w:t>
      </w:r>
    </w:p>
  </w:footnote>
  <w:footnote w:id="4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Религиозное служение божеству и связанные с этим обряды</w:t>
      </w:r>
      <w:r>
        <w:rPr>
          <w:rtl w:val="0"/>
          <w:lang w:val="en-US"/>
        </w:rPr>
        <w:t>.</w:t>
      </w:r>
    </w:p>
  </w:footnote>
  <w:footnote w:id="5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Корысть — страсть к наживе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Корысть — выгода</w:t>
      </w:r>
      <w:r>
        <w:rPr>
          <w:rtl w:val="0"/>
          <w:lang w:val="en-US"/>
        </w:rPr>
        <w:t xml:space="preserve">; </w:t>
      </w:r>
      <w:r>
        <w:rPr>
          <w:rtl w:val="0"/>
          <w:lang w:val="en-US"/>
        </w:rPr>
        <w:t>Корысть — мотив в уголовном праве</w:t>
      </w:r>
      <w:r>
        <w:rPr>
          <w:rtl w:val="0"/>
          <w:lang w:val="en-US"/>
        </w:rPr>
        <w:t>.</w:t>
      </w:r>
    </w:p>
  </w:footnote>
  <w:footnote w:id="6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созидание — это одновременно создание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творение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построение чего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гармонично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вдохновляющего</w:t>
      </w:r>
      <w:r>
        <w:rPr>
          <w:rtl w:val="0"/>
          <w:lang w:val="en-US"/>
        </w:rPr>
        <w:t>;</w:t>
      </w:r>
    </w:p>
  </w:footnote>
  <w:footnote w:id="7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не проявляющий нужного внимания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предосторожности</w:t>
      </w:r>
      <w:r>
        <w:rPr>
          <w:rtl w:val="0"/>
          <w:lang w:val="en-US"/>
        </w:rPr>
        <w:t>;</w:t>
      </w:r>
    </w:p>
  </w:footnote>
  <w:footnote w:id="8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недостаток знаний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необразованность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отсталость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отсутствие знаний</w:t>
      </w:r>
      <w:r>
        <w:rPr>
          <w:rtl w:val="0"/>
          <w:lang w:val="en-US"/>
        </w:rPr>
        <w:t>;</w:t>
      </w:r>
    </w:p>
  </w:footnote>
  <w:footnote w:id="9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представлять подобным кому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чему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виде кого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чего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сравнивать с кем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чем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</w:t>
      </w:r>
      <w:r>
        <w:rPr>
          <w:rtl w:val="0"/>
          <w:lang w:val="en-US"/>
        </w:rPr>
        <w:t>;</w:t>
      </w:r>
    </w:p>
  </w:footnote>
  <w:footnote w:id="10">
    <w:p>
      <w:pPr>
        <w:pStyle w:val="Footnote"/>
        <w:jc w:val="both"/>
      </w:pPr>
      <w:r>
        <w:rPr>
          <w:sz w:val="26"/>
          <w:szCs w:val="26"/>
          <w:vertAlign w:val="superscript"/>
        </w:rPr>
        <w:footnoteRef/>
      </w:r>
      <w:r>
        <w:rPr>
          <w:rtl w:val="0"/>
        </w:rPr>
        <w:tab/>
        <w:t xml:space="preserve"> благополучие</w:t>
      </w:r>
      <w:r>
        <w:rPr>
          <w:rtl w:val="0"/>
          <w:lang w:val="en-US"/>
        </w:rPr>
        <w:t>;</w:t>
      </w:r>
    </w:p>
  </w:footnote>
  <w:footnote w:id="11">
    <w:p>
      <w:pPr>
        <w:pStyle w:val="Footnote"/>
      </w:pPr>
      <w:r>
        <w:rPr>
          <w:sz w:val="26"/>
          <w:szCs w:val="26"/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ab/>
        <w:t xml:space="preserve"> Высокомерный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чванный</w:t>
      </w:r>
      <w:r>
        <w:rPr>
          <w:rFonts w:cs="Arial Unicode MS" w:eastAsia="Arial Unicode MS"/>
          <w:rtl w:val="0"/>
          <w:lang w:val="en-US"/>
        </w:rPr>
        <w:t>;</w:t>
      </w:r>
    </w:p>
  </w:footnote>
  <w:footnote w:id="12">
    <w:p>
      <w:pPr>
        <w:pStyle w:val="Footnote"/>
      </w:pPr>
      <w:r>
        <w:rPr>
          <w:sz w:val="26"/>
          <w:szCs w:val="26"/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ab/>
        <w:t xml:space="preserve"> Относящийся к религиозному культу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священный</w:t>
      </w:r>
      <w:r>
        <w:rPr>
          <w:rFonts w:cs="Arial Unicode MS" w:eastAsia="Arial Unicode MS"/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5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40" w:right="0" w:hanging="34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2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notes" Target="footnotes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