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96F07">
      <w:pPr>
        <w:tabs>
          <w:tab w:val="left" w:pos="1080"/>
        </w:tabs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ТЕНГРИАНСТВО</w:t>
      </w:r>
      <w:r>
        <w:rPr>
          <w:rStyle w:val="FootnoteReference"/>
          <w:rFonts w:ascii="Times New Roman" w:hAnsi="Times New Roman" w:cs="Times New Roman"/>
          <w:b/>
          <w:bCs/>
          <w:sz w:val="28"/>
          <w:szCs w:val="28"/>
          <w:lang w:val="ru-RU"/>
        </w:rPr>
        <w:footnoteReference w:id="1"/>
      </w:r>
    </w:p>
    <w:p w:rsidR="00000000" w:rsidRDefault="00C96F07">
      <w:pPr>
        <w:tabs>
          <w:tab w:val="left" w:pos="1080"/>
        </w:tabs>
        <w:snapToGrid w:val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B050"/>
          <w:sz w:val="28"/>
          <w:szCs w:val="28"/>
          <w:lang w:val="ru-RU"/>
        </w:rPr>
        <w:t xml:space="preserve">Тенгрианство </w:t>
      </w:r>
      <w:r>
        <w:rPr>
          <w:color w:val="000000"/>
          <w:sz w:val="28"/>
          <w:szCs w:val="28"/>
          <w:lang w:val="ru-RU"/>
        </w:rPr>
        <w:t xml:space="preserve">как вероучение </w:t>
      </w:r>
      <w:r>
        <w:rPr>
          <w:b/>
          <w:color w:val="880000"/>
          <w:sz w:val="28"/>
          <w:szCs w:val="28"/>
          <w:lang w:val="ru-RU"/>
        </w:rPr>
        <w:t>оказало огромное влияние на</w:t>
      </w:r>
      <w:r>
        <w:rPr>
          <w:color w:val="880000"/>
          <w:sz w:val="28"/>
          <w:szCs w:val="28"/>
          <w:lang w:val="ru-RU"/>
        </w:rPr>
        <w:t xml:space="preserve"> культуру, обычаи и традиции казахов</w:t>
      </w:r>
      <w:r>
        <w:rPr>
          <w:color w:val="000000"/>
          <w:sz w:val="28"/>
          <w:szCs w:val="28"/>
          <w:lang w:val="ru-RU"/>
        </w:rPr>
        <w:t xml:space="preserve">. Тенгрианство — это </w:t>
      </w:r>
      <w:r>
        <w:rPr>
          <w:color w:val="00B050"/>
          <w:sz w:val="28"/>
          <w:szCs w:val="28"/>
          <w:lang w:val="ru-RU"/>
        </w:rPr>
        <w:t>совокупность представлений о мире, о жизни</w:t>
      </w:r>
      <w:r>
        <w:rPr>
          <w:color w:val="000000"/>
          <w:sz w:val="28"/>
          <w:szCs w:val="28"/>
          <w:lang w:val="ru-RU"/>
        </w:rPr>
        <w:t xml:space="preserve">, существовавшие у казахов и у других тюркских народов </w:t>
      </w:r>
      <w:r>
        <w:rPr>
          <w:color w:val="7030A0"/>
          <w:sz w:val="28"/>
          <w:szCs w:val="28"/>
          <w:lang w:val="ru-RU"/>
        </w:rPr>
        <w:t>задолго до принятия ими ислама и</w:t>
      </w:r>
      <w:r>
        <w:rPr>
          <w:color w:val="7030A0"/>
          <w:sz w:val="28"/>
          <w:szCs w:val="28"/>
          <w:lang w:val="ru-RU"/>
        </w:rPr>
        <w:t xml:space="preserve"> мусульманской веры</w:t>
      </w:r>
      <w:r>
        <w:rPr>
          <w:color w:val="000000"/>
          <w:sz w:val="28"/>
          <w:szCs w:val="28"/>
          <w:lang w:val="ru-RU"/>
        </w:rPr>
        <w:t xml:space="preserve">. В современном Казахстане тенгрианство </w:t>
      </w:r>
      <w:r>
        <w:rPr>
          <w:b/>
          <w:color w:val="002060"/>
          <w:sz w:val="28"/>
          <w:szCs w:val="28"/>
          <w:lang w:val="ru-RU"/>
        </w:rPr>
        <w:t>тесно переплетено с</w:t>
      </w:r>
      <w:r>
        <w:rPr>
          <w:color w:val="002060"/>
          <w:sz w:val="28"/>
          <w:szCs w:val="28"/>
          <w:lang w:val="ru-RU"/>
        </w:rPr>
        <w:t xml:space="preserve"> либеральным исламом и научным мировоззрением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color w:val="000000"/>
          <w:sz w:val="28"/>
          <w:szCs w:val="28"/>
          <w:lang w:val="ru-RU"/>
        </w:rPr>
        <w:t>Как правило,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b/>
          <w:color w:val="880000"/>
          <w:sz w:val="28"/>
          <w:szCs w:val="28"/>
          <w:lang w:val="ru-RU"/>
        </w:rPr>
        <w:t xml:space="preserve">под тенгрианством сейчас подразумевают </w:t>
      </w:r>
      <w:r>
        <w:rPr>
          <w:color w:val="880000"/>
          <w:sz w:val="28"/>
          <w:szCs w:val="28"/>
          <w:lang w:val="ru-RU"/>
        </w:rPr>
        <w:t>некую «народность», почитание предков и обычаев, свободную религиозность тюрок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без каких-либо строгих культов и учреждений, а иногда даже и некий </w:t>
      </w:r>
      <w:r>
        <w:rPr>
          <w:color w:val="00B050"/>
          <w:sz w:val="28"/>
          <w:szCs w:val="28"/>
          <w:lang w:val="ru-RU"/>
        </w:rPr>
        <w:t>тюркский эзотеризм</w:t>
      </w:r>
      <w:r>
        <w:rPr>
          <w:color w:val="000000"/>
          <w:sz w:val="28"/>
          <w:szCs w:val="28"/>
          <w:lang w:val="ru-RU"/>
        </w:rPr>
        <w:t xml:space="preserve">. Многие </w:t>
      </w:r>
      <w:r>
        <w:rPr>
          <w:color w:val="00B050"/>
          <w:sz w:val="28"/>
          <w:szCs w:val="28"/>
          <w:lang w:val="ru-RU"/>
        </w:rPr>
        <w:t>обычаи и ритуалы</w:t>
      </w:r>
      <w:r>
        <w:rPr>
          <w:color w:val="000000"/>
          <w:sz w:val="28"/>
          <w:szCs w:val="28"/>
          <w:lang w:val="ru-RU"/>
        </w:rPr>
        <w:t xml:space="preserve">, передаваемые из поколения в поколение, и дошедшие до наших дней </w:t>
      </w:r>
      <w:r>
        <w:rPr>
          <w:b/>
          <w:color w:val="880000"/>
          <w:sz w:val="28"/>
          <w:szCs w:val="28"/>
          <w:lang w:val="ru-RU"/>
        </w:rPr>
        <w:t>связаны с</w:t>
      </w:r>
      <w:r>
        <w:rPr>
          <w:color w:val="880000"/>
          <w:sz w:val="28"/>
          <w:szCs w:val="28"/>
          <w:lang w:val="ru-RU"/>
        </w:rPr>
        <w:t xml:space="preserve"> древними верованиями казахов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0000"/>
          <w:sz w:val="28"/>
          <w:szCs w:val="28"/>
          <w:lang w:val="ru-RU"/>
        </w:rPr>
        <w:t xml:space="preserve">В своё время тенгрианство раздробили на </w:t>
      </w:r>
      <w:r>
        <w:rPr>
          <w:color w:val="000000"/>
          <w:sz w:val="28"/>
          <w:szCs w:val="28"/>
          <w:lang w:val="ru-RU"/>
        </w:rPr>
        <w:t xml:space="preserve">несколько оккультных языческих религий: </w:t>
      </w:r>
      <w:r>
        <w:rPr>
          <w:color w:val="00B050"/>
          <w:sz w:val="28"/>
          <w:szCs w:val="28"/>
          <w:lang w:val="ru-RU"/>
        </w:rPr>
        <w:t>шаманизм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B050"/>
          <w:sz w:val="28"/>
          <w:szCs w:val="28"/>
          <w:lang w:val="ru-RU"/>
        </w:rPr>
        <w:t>полидоксия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B050"/>
          <w:sz w:val="28"/>
          <w:szCs w:val="28"/>
          <w:lang w:val="ru-RU"/>
        </w:rPr>
        <w:t>тотемизм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B050"/>
          <w:sz w:val="28"/>
          <w:szCs w:val="28"/>
          <w:lang w:val="ru-RU"/>
        </w:rPr>
        <w:t xml:space="preserve">культ предков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B050"/>
          <w:sz w:val="28"/>
          <w:szCs w:val="28"/>
          <w:lang w:val="ru-RU"/>
        </w:rPr>
        <w:t>анимизм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b/>
          <w:color w:val="880000"/>
          <w:sz w:val="28"/>
          <w:szCs w:val="28"/>
          <w:lang w:val="ru-RU"/>
        </w:rPr>
        <w:t>В основе тенгрианства лежит</w:t>
      </w:r>
      <w:r>
        <w:rPr>
          <w:color w:val="880000"/>
          <w:sz w:val="28"/>
          <w:szCs w:val="28"/>
          <w:lang w:val="ru-RU"/>
        </w:rPr>
        <w:t xml:space="preserve"> обожествление Тенгри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— неба, </w:t>
      </w:r>
      <w:r>
        <w:rPr>
          <w:i/>
          <w:color w:val="000000"/>
          <w:sz w:val="28"/>
          <w:szCs w:val="28"/>
          <w:lang w:val="ru-RU"/>
        </w:rPr>
        <w:t>но в более широком смысле,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70C0"/>
          <w:sz w:val="28"/>
          <w:szCs w:val="28"/>
          <w:lang w:val="ru-RU"/>
        </w:rPr>
        <w:t>воплощающего в себе все сущее</w:t>
      </w:r>
      <w:r>
        <w:rPr>
          <w:color w:val="000000"/>
          <w:sz w:val="28"/>
          <w:szCs w:val="28"/>
          <w:lang w:val="ru-RU"/>
        </w:rPr>
        <w:t xml:space="preserve">, являющегося всем и причиной всего. Тенгри </w:t>
      </w:r>
      <w:r>
        <w:rPr>
          <w:color w:val="0070C0"/>
          <w:sz w:val="28"/>
          <w:szCs w:val="28"/>
          <w:lang w:val="ru-RU"/>
        </w:rPr>
        <w:t>ве</w:t>
      </w:r>
      <w:r>
        <w:rPr>
          <w:color w:val="0070C0"/>
          <w:sz w:val="28"/>
          <w:szCs w:val="28"/>
          <w:lang w:val="ru-RU"/>
        </w:rPr>
        <w:t>здесущ</w:t>
      </w:r>
      <w:r>
        <w:rPr>
          <w:color w:val="000000"/>
          <w:sz w:val="28"/>
          <w:szCs w:val="28"/>
          <w:lang w:val="ru-RU"/>
        </w:rPr>
        <w:t xml:space="preserve">. Поэтому </w:t>
      </w:r>
      <w:r>
        <w:rPr>
          <w:color w:val="880000"/>
          <w:sz w:val="28"/>
          <w:szCs w:val="28"/>
          <w:lang w:val="ru-RU"/>
        </w:rPr>
        <w:t>для проведения обрядов и ритуалов не требовалось какого-то определённого места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0000"/>
          <w:sz w:val="28"/>
          <w:szCs w:val="28"/>
          <w:lang w:val="ru-RU"/>
        </w:rPr>
        <w:t xml:space="preserve">Тенгри </w:t>
      </w:r>
      <w:r>
        <w:rPr>
          <w:color w:val="0070C0"/>
          <w:sz w:val="28"/>
          <w:szCs w:val="28"/>
          <w:lang w:val="ru-RU"/>
        </w:rPr>
        <w:t>заключает в себе свет, добро</w:t>
      </w:r>
      <w:r>
        <w:rPr>
          <w:color w:val="000000"/>
          <w:sz w:val="28"/>
          <w:szCs w:val="28"/>
          <w:lang w:val="ru-RU"/>
        </w:rPr>
        <w:t>. Известный философ Гарифолла Есим связывает Тенгри с ещё одним важным концептом казахской культуры “</w:t>
      </w:r>
      <w:r>
        <w:rPr>
          <w:color w:val="00B050"/>
          <w:sz w:val="28"/>
          <w:szCs w:val="28"/>
          <w:lang w:val="ru-RU"/>
        </w:rPr>
        <w:t>кутом</w:t>
      </w:r>
      <w:r>
        <w:rPr>
          <w:color w:val="000000"/>
          <w:sz w:val="28"/>
          <w:szCs w:val="28"/>
          <w:lang w:val="ru-RU"/>
        </w:rPr>
        <w:t xml:space="preserve">”: «Тюрки </w:t>
      </w:r>
      <w:r>
        <w:rPr>
          <w:color w:val="880000"/>
          <w:sz w:val="28"/>
          <w:szCs w:val="28"/>
          <w:lang w:val="ru-RU"/>
        </w:rPr>
        <w:t>считали п</w:t>
      </w:r>
      <w:r>
        <w:rPr>
          <w:color w:val="880000"/>
          <w:sz w:val="28"/>
          <w:szCs w:val="28"/>
          <w:lang w:val="ru-RU"/>
        </w:rPr>
        <w:t>оявление человека на земле добром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(кут). Тогда добро означает — существование человека на земле. У тюрков дающий добро — Тенгри». </w:t>
      </w:r>
      <w:r>
        <w:rPr>
          <w:i/>
          <w:color w:val="000000"/>
          <w:sz w:val="28"/>
          <w:szCs w:val="28"/>
          <w:lang w:val="ru-RU"/>
        </w:rPr>
        <w:t>То есть</w:t>
      </w:r>
      <w:r>
        <w:rPr>
          <w:color w:val="000000"/>
          <w:sz w:val="28"/>
          <w:szCs w:val="28"/>
          <w:lang w:val="ru-RU"/>
        </w:rPr>
        <w:t xml:space="preserve"> Тенги — это и </w:t>
      </w:r>
      <w:r>
        <w:rPr>
          <w:color w:val="00B050"/>
          <w:sz w:val="28"/>
          <w:szCs w:val="28"/>
          <w:lang w:val="ru-RU"/>
        </w:rPr>
        <w:t>начало всего сущего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i/>
          <w:color w:val="000000"/>
          <w:sz w:val="28"/>
          <w:szCs w:val="28"/>
          <w:lang w:val="ru-RU"/>
        </w:rPr>
        <w:t>Примечательно, что</w:t>
      </w:r>
      <w:r>
        <w:rPr>
          <w:color w:val="000000"/>
          <w:sz w:val="28"/>
          <w:szCs w:val="28"/>
          <w:lang w:val="ru-RU"/>
        </w:rPr>
        <w:t xml:space="preserve"> у тюркских народов </w:t>
      </w:r>
      <w:r>
        <w:rPr>
          <w:color w:val="880000"/>
          <w:sz w:val="28"/>
          <w:szCs w:val="28"/>
          <w:lang w:val="ru-RU"/>
        </w:rPr>
        <w:t>было принято называть высокую гору или дерево</w:t>
      </w:r>
      <w:r>
        <w:rPr>
          <w:color w:val="880000"/>
          <w:sz w:val="28"/>
          <w:szCs w:val="28"/>
          <w:lang w:val="ru-RU"/>
        </w:rPr>
        <w:t xml:space="preserve"> Тенгри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B050"/>
          <w:sz w:val="28"/>
          <w:szCs w:val="28"/>
          <w:lang w:val="ru-RU"/>
        </w:rPr>
        <w:t xml:space="preserve">Местом коллективных молений </w:t>
      </w:r>
      <w:r>
        <w:rPr>
          <w:color w:val="000000"/>
          <w:sz w:val="28"/>
          <w:szCs w:val="28"/>
          <w:lang w:val="ru-RU"/>
        </w:rPr>
        <w:t xml:space="preserve">или </w:t>
      </w:r>
      <w:r>
        <w:rPr>
          <w:color w:val="00B050"/>
          <w:sz w:val="28"/>
          <w:szCs w:val="28"/>
          <w:lang w:val="ru-RU"/>
        </w:rPr>
        <w:t xml:space="preserve">жертвоприношений </w:t>
      </w:r>
      <w:r>
        <w:rPr>
          <w:color w:val="000000"/>
          <w:sz w:val="28"/>
          <w:szCs w:val="28"/>
          <w:lang w:val="ru-RU"/>
        </w:rPr>
        <w:t xml:space="preserve">могло стать высокое одинокое дерево. И в наши дни сохранилась </w:t>
      </w:r>
      <w:r>
        <w:rPr>
          <w:color w:val="00B050"/>
          <w:sz w:val="28"/>
          <w:szCs w:val="28"/>
          <w:lang w:val="ru-RU"/>
        </w:rPr>
        <w:t>традиция повязывания ленточек на ветвях деревьев</w:t>
      </w:r>
      <w:r>
        <w:rPr>
          <w:color w:val="000000"/>
          <w:sz w:val="28"/>
          <w:szCs w:val="28"/>
          <w:lang w:val="ru-RU"/>
        </w:rPr>
        <w:t xml:space="preserve">, стоящих одиноко или растущих около источника, у входа в пещеру. Это своеобразная дань </w:t>
      </w:r>
      <w:r>
        <w:rPr>
          <w:color w:val="000000"/>
          <w:sz w:val="28"/>
          <w:szCs w:val="28"/>
          <w:lang w:val="ru-RU"/>
        </w:rPr>
        <w:t>почитания, знак святости места.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0000"/>
          <w:sz w:val="28"/>
          <w:szCs w:val="28"/>
          <w:lang w:val="ru-RU"/>
        </w:rPr>
        <w:t xml:space="preserve">Тенгрианство — это </w:t>
      </w:r>
      <w:r>
        <w:rPr>
          <w:color w:val="880000"/>
          <w:sz w:val="28"/>
          <w:szCs w:val="28"/>
          <w:lang w:val="ru-RU"/>
        </w:rPr>
        <w:t>понимание и принятие себя, как части природы, единения с природой</w:t>
      </w:r>
      <w:r>
        <w:rPr>
          <w:color w:val="000000"/>
          <w:sz w:val="28"/>
          <w:szCs w:val="28"/>
          <w:lang w:val="ru-RU"/>
        </w:rPr>
        <w:t xml:space="preserve">. В Тенгрианстве у гор, рек, деревьев, земли, как и у человека, есть </w:t>
      </w:r>
      <w:r>
        <w:rPr>
          <w:color w:val="00B050"/>
          <w:sz w:val="28"/>
          <w:szCs w:val="28"/>
          <w:lang w:val="ru-RU"/>
        </w:rPr>
        <w:t xml:space="preserve">духи хранители </w:t>
      </w:r>
      <w:r>
        <w:rPr>
          <w:color w:val="000000"/>
          <w:sz w:val="28"/>
          <w:szCs w:val="28"/>
          <w:lang w:val="ru-RU"/>
        </w:rPr>
        <w:t xml:space="preserve">— </w:t>
      </w:r>
      <w:r>
        <w:rPr>
          <w:color w:val="00B050"/>
          <w:sz w:val="28"/>
          <w:szCs w:val="28"/>
          <w:lang w:val="ru-RU"/>
        </w:rPr>
        <w:t>Аруахи</w:t>
      </w:r>
      <w:r>
        <w:rPr>
          <w:color w:val="000000"/>
          <w:sz w:val="28"/>
          <w:szCs w:val="28"/>
          <w:lang w:val="ru-RU"/>
        </w:rPr>
        <w:t xml:space="preserve">. Поэтому человек </w:t>
      </w:r>
      <w:r>
        <w:rPr>
          <w:color w:val="880000"/>
          <w:sz w:val="28"/>
          <w:szCs w:val="28"/>
          <w:lang w:val="ru-RU"/>
        </w:rPr>
        <w:t>должен уважительно с любовью о</w:t>
      </w:r>
      <w:r>
        <w:rPr>
          <w:color w:val="880000"/>
          <w:sz w:val="28"/>
          <w:szCs w:val="28"/>
          <w:lang w:val="ru-RU"/>
        </w:rPr>
        <w:t>тноситься ко всему окружающему миру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i/>
          <w:color w:val="000000"/>
          <w:sz w:val="28"/>
          <w:szCs w:val="28"/>
          <w:lang w:val="ru-RU"/>
        </w:rPr>
        <w:t>Казахи верят, что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880000"/>
          <w:sz w:val="28"/>
          <w:szCs w:val="28"/>
          <w:lang w:val="ru-RU"/>
        </w:rPr>
        <w:t>помимо физического тела у человека есть душа</w:t>
      </w:r>
      <w:r>
        <w:rPr>
          <w:color w:val="000000"/>
          <w:sz w:val="28"/>
          <w:szCs w:val="28"/>
          <w:lang w:val="ru-RU"/>
        </w:rPr>
        <w:t xml:space="preserve">, которая </w:t>
      </w:r>
      <w:r>
        <w:rPr>
          <w:color w:val="7030A0"/>
          <w:sz w:val="28"/>
          <w:szCs w:val="28"/>
          <w:lang w:val="ru-RU"/>
        </w:rPr>
        <w:t>в неменьшей степени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880000"/>
          <w:sz w:val="28"/>
          <w:szCs w:val="28"/>
          <w:lang w:val="ru-RU"/>
        </w:rPr>
        <w:t>нуждается в пище</w:t>
      </w:r>
      <w:r>
        <w:rPr>
          <w:color w:val="000000"/>
          <w:sz w:val="28"/>
          <w:szCs w:val="28"/>
          <w:lang w:val="ru-RU"/>
        </w:rPr>
        <w:t xml:space="preserve">, и пищей для неё является </w:t>
      </w:r>
      <w:r>
        <w:rPr>
          <w:color w:val="00B050"/>
          <w:sz w:val="28"/>
          <w:szCs w:val="28"/>
          <w:lang w:val="ru-RU"/>
        </w:rPr>
        <w:t>дух предков Аруах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color w:val="000000"/>
          <w:sz w:val="28"/>
          <w:szCs w:val="28"/>
          <w:lang w:val="ru-RU"/>
        </w:rPr>
        <w:t>Считается, что</w:t>
      </w:r>
      <w:r>
        <w:rPr>
          <w:color w:val="000000"/>
          <w:sz w:val="28"/>
          <w:szCs w:val="28"/>
          <w:lang w:val="ru-RU"/>
        </w:rPr>
        <w:t xml:space="preserve"> все </w:t>
      </w:r>
      <w:r>
        <w:rPr>
          <w:color w:val="00B050"/>
          <w:sz w:val="28"/>
          <w:szCs w:val="28"/>
          <w:lang w:val="ru-RU"/>
        </w:rPr>
        <w:t>деяния человека</w:t>
      </w:r>
      <w:r>
        <w:rPr>
          <w:color w:val="000000"/>
          <w:sz w:val="28"/>
          <w:szCs w:val="28"/>
          <w:lang w:val="ru-RU"/>
        </w:rPr>
        <w:t>, отражаются на его душе, и есл</w:t>
      </w:r>
      <w:r>
        <w:rPr>
          <w:color w:val="000000"/>
          <w:sz w:val="28"/>
          <w:szCs w:val="28"/>
          <w:lang w:val="ru-RU"/>
        </w:rPr>
        <w:t xml:space="preserve">и человек </w:t>
      </w:r>
      <w:r>
        <w:rPr>
          <w:color w:val="880000"/>
          <w:sz w:val="28"/>
          <w:szCs w:val="28"/>
          <w:lang w:val="ru-RU"/>
        </w:rPr>
        <w:t>творит зло, предательство, отступает от клятвы</w:t>
      </w:r>
      <w:r>
        <w:rPr>
          <w:color w:val="000000"/>
          <w:sz w:val="28"/>
          <w:szCs w:val="28"/>
          <w:lang w:val="ru-RU"/>
        </w:rPr>
        <w:t xml:space="preserve">, то </w:t>
      </w:r>
      <w:r>
        <w:rPr>
          <w:i/>
          <w:color w:val="000000"/>
          <w:sz w:val="28"/>
          <w:szCs w:val="28"/>
          <w:lang w:val="ru-RU"/>
        </w:rPr>
        <w:t>тем самым</w:t>
      </w:r>
      <w:r>
        <w:rPr>
          <w:color w:val="000000"/>
          <w:sz w:val="28"/>
          <w:szCs w:val="28"/>
          <w:lang w:val="ru-RU"/>
        </w:rPr>
        <w:t xml:space="preserve"> он </w:t>
      </w:r>
      <w:r>
        <w:rPr>
          <w:color w:val="880000"/>
          <w:sz w:val="28"/>
          <w:szCs w:val="28"/>
          <w:lang w:val="ru-RU"/>
        </w:rPr>
        <w:t>оскорбляет духов Аруахов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  <w:lang w:val="ru-RU"/>
        </w:rPr>
        <w:t>а тем самым и</w:t>
      </w:r>
      <w:r>
        <w:rPr>
          <w:color w:val="000000"/>
          <w:sz w:val="28"/>
          <w:szCs w:val="28"/>
          <w:lang w:val="ru-RU"/>
        </w:rPr>
        <w:t xml:space="preserve"> Тенгри.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B050"/>
          <w:sz w:val="28"/>
          <w:szCs w:val="28"/>
          <w:lang w:val="ru-RU"/>
        </w:rPr>
        <w:t xml:space="preserve">Традиция почитания духа предков </w:t>
      </w:r>
      <w:r>
        <w:rPr>
          <w:color w:val="000000"/>
          <w:sz w:val="28"/>
          <w:szCs w:val="28"/>
          <w:lang w:val="ru-RU"/>
        </w:rPr>
        <w:t xml:space="preserve">– Аруах – </w:t>
      </w:r>
      <w:r>
        <w:rPr>
          <w:color w:val="880000"/>
          <w:sz w:val="28"/>
          <w:szCs w:val="28"/>
          <w:lang w:val="ru-RU"/>
        </w:rPr>
        <w:t>обязывала казахов знать свою родословную до седьмого поколения</w:t>
      </w:r>
      <w:r>
        <w:rPr>
          <w:color w:val="000000"/>
          <w:sz w:val="28"/>
          <w:szCs w:val="28"/>
          <w:lang w:val="ru-RU"/>
        </w:rPr>
        <w:t>. Каждый человек понимает, что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880000"/>
          <w:sz w:val="28"/>
          <w:szCs w:val="28"/>
          <w:lang w:val="ru-RU"/>
        </w:rPr>
        <w:t>его поступки будут также оценивать семь будущих поколений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color w:val="000000"/>
          <w:sz w:val="28"/>
          <w:szCs w:val="28"/>
          <w:lang w:val="ru-RU"/>
        </w:rPr>
        <w:t xml:space="preserve">Считается, </w:t>
      </w:r>
      <w:r>
        <w:rPr>
          <w:color w:val="000000"/>
          <w:sz w:val="28"/>
          <w:szCs w:val="28"/>
          <w:lang w:val="ru-RU"/>
        </w:rPr>
        <w:t xml:space="preserve">в том месте, где жил и творил свои добрые дела достойный почитания человек, там и после его смерти </w:t>
      </w:r>
      <w:r>
        <w:rPr>
          <w:color w:val="00B050"/>
          <w:sz w:val="28"/>
          <w:szCs w:val="28"/>
          <w:lang w:val="ru-RU"/>
        </w:rPr>
        <w:t>дух его может оказывать защиту своим сородичам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color w:val="000000"/>
          <w:sz w:val="28"/>
          <w:szCs w:val="28"/>
          <w:lang w:val="ru-RU"/>
        </w:rPr>
        <w:lastRenderedPageBreak/>
        <w:t xml:space="preserve">В тенгрианстве, </w:t>
      </w:r>
      <w:r>
        <w:rPr>
          <w:i/>
          <w:color w:val="000000"/>
          <w:sz w:val="28"/>
          <w:szCs w:val="28"/>
          <w:lang w:val="ru-RU"/>
        </w:rPr>
        <w:t xml:space="preserve">в отличие от других </w:t>
      </w:r>
      <w:r>
        <w:rPr>
          <w:i/>
          <w:color w:val="000000"/>
          <w:sz w:val="28"/>
          <w:szCs w:val="28"/>
          <w:lang w:val="ru-RU"/>
        </w:rPr>
        <w:t>религий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880000"/>
          <w:sz w:val="28"/>
          <w:szCs w:val="28"/>
          <w:lang w:val="ru-RU"/>
        </w:rPr>
        <w:t>сохранялась вера в бессмертие не только души, но и физического тела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  <w:lang w:val="ru-RU"/>
        </w:rPr>
        <w:t>то есть считалось, что</w:t>
      </w:r>
      <w:r>
        <w:rPr>
          <w:color w:val="000000"/>
          <w:sz w:val="28"/>
          <w:szCs w:val="28"/>
          <w:lang w:val="ru-RU"/>
        </w:rPr>
        <w:t xml:space="preserve"> смерть – это сон, и </w:t>
      </w:r>
      <w:r>
        <w:rPr>
          <w:color w:val="880000"/>
          <w:sz w:val="28"/>
          <w:szCs w:val="28"/>
          <w:lang w:val="ru-RU"/>
        </w:rPr>
        <w:t>наступает день, когда человек очнётся ото сна</w:t>
      </w:r>
      <w:r>
        <w:rPr>
          <w:color w:val="000000"/>
          <w:sz w:val="28"/>
          <w:szCs w:val="28"/>
          <w:lang w:val="ru-RU"/>
        </w:rPr>
        <w:t xml:space="preserve">, поэтому рядом с человеком </w:t>
      </w:r>
      <w:r>
        <w:rPr>
          <w:color w:val="880000"/>
          <w:sz w:val="28"/>
          <w:szCs w:val="28"/>
          <w:lang w:val="ru-RU"/>
        </w:rPr>
        <w:t>в могилу помещали вещи, которые будут необходимы человеку в его</w:t>
      </w:r>
      <w:r>
        <w:rPr>
          <w:color w:val="880000"/>
          <w:sz w:val="28"/>
          <w:szCs w:val="28"/>
          <w:lang w:val="ru-RU"/>
        </w:rPr>
        <w:t xml:space="preserve"> новой жизни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i/>
          <w:color w:val="000000"/>
          <w:sz w:val="28"/>
          <w:szCs w:val="28"/>
          <w:lang w:val="ru-RU"/>
        </w:rPr>
        <w:t xml:space="preserve">Ещё одним </w:t>
      </w:r>
      <w:r>
        <w:rPr>
          <w:b/>
          <w:i/>
          <w:color w:val="000000"/>
          <w:sz w:val="28"/>
          <w:szCs w:val="28"/>
          <w:lang w:val="ru-RU"/>
        </w:rPr>
        <w:t>важным моментом в</w:t>
      </w:r>
      <w:r>
        <w:rPr>
          <w:b/>
          <w:color w:val="000000"/>
          <w:sz w:val="28"/>
          <w:szCs w:val="28"/>
          <w:lang w:val="ru-RU"/>
        </w:rPr>
        <w:t xml:space="preserve"> Тенгрианстве является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880000"/>
          <w:sz w:val="28"/>
          <w:szCs w:val="28"/>
          <w:lang w:val="ru-RU"/>
        </w:rPr>
        <w:t>признание дуальности мира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color w:val="000000"/>
          <w:sz w:val="28"/>
          <w:szCs w:val="28"/>
          <w:lang w:val="ru-RU"/>
        </w:rPr>
        <w:t>То есть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880000"/>
          <w:sz w:val="28"/>
          <w:szCs w:val="28"/>
          <w:lang w:val="ru-RU"/>
        </w:rPr>
        <w:t>всё в мире имеет пару</w:t>
      </w:r>
      <w:r>
        <w:rPr>
          <w:color w:val="000000"/>
          <w:sz w:val="28"/>
          <w:szCs w:val="28"/>
          <w:lang w:val="ru-RU"/>
        </w:rPr>
        <w:t xml:space="preserve">: люди делятся на отцов и матерей, у </w:t>
      </w:r>
      <w:r>
        <w:rPr>
          <w:color w:val="00B050"/>
          <w:sz w:val="28"/>
          <w:szCs w:val="28"/>
          <w:lang w:val="ru-RU"/>
        </w:rPr>
        <w:t xml:space="preserve">неба </w:t>
      </w:r>
      <w:r>
        <w:rPr>
          <w:color w:val="000000"/>
          <w:sz w:val="28"/>
          <w:szCs w:val="28"/>
          <w:lang w:val="ru-RU"/>
        </w:rPr>
        <w:t xml:space="preserve">есть </w:t>
      </w:r>
      <w:r>
        <w:rPr>
          <w:color w:val="00B050"/>
          <w:sz w:val="28"/>
          <w:szCs w:val="28"/>
          <w:lang w:val="ru-RU"/>
        </w:rPr>
        <w:t>земля</w:t>
      </w:r>
      <w:r>
        <w:rPr>
          <w:color w:val="000000"/>
          <w:sz w:val="28"/>
          <w:szCs w:val="28"/>
          <w:lang w:val="ru-RU"/>
        </w:rPr>
        <w:t xml:space="preserve">, у </w:t>
      </w:r>
      <w:r>
        <w:rPr>
          <w:color w:val="00B050"/>
          <w:sz w:val="28"/>
          <w:szCs w:val="28"/>
          <w:lang w:val="ru-RU"/>
        </w:rPr>
        <w:t xml:space="preserve">горы </w:t>
      </w:r>
      <w:r>
        <w:rPr>
          <w:color w:val="000000"/>
          <w:sz w:val="28"/>
          <w:szCs w:val="28"/>
          <w:lang w:val="ru-RU"/>
        </w:rPr>
        <w:t xml:space="preserve">есть </w:t>
      </w:r>
      <w:r>
        <w:rPr>
          <w:color w:val="00B050"/>
          <w:sz w:val="28"/>
          <w:szCs w:val="28"/>
          <w:lang w:val="ru-RU"/>
        </w:rPr>
        <w:t>низина</w:t>
      </w:r>
      <w:r>
        <w:rPr>
          <w:color w:val="000000"/>
          <w:sz w:val="28"/>
          <w:szCs w:val="28"/>
          <w:lang w:val="ru-RU"/>
        </w:rPr>
        <w:t xml:space="preserve">, у </w:t>
      </w:r>
      <w:r>
        <w:rPr>
          <w:color w:val="00B050"/>
          <w:sz w:val="28"/>
          <w:szCs w:val="28"/>
          <w:lang w:val="ru-RU"/>
        </w:rPr>
        <w:t xml:space="preserve">тьмы </w:t>
      </w:r>
      <w:r>
        <w:rPr>
          <w:color w:val="000000"/>
          <w:sz w:val="28"/>
          <w:szCs w:val="28"/>
          <w:lang w:val="ru-RU"/>
        </w:rPr>
        <w:t xml:space="preserve">есть </w:t>
      </w:r>
      <w:r>
        <w:rPr>
          <w:color w:val="00B050"/>
          <w:sz w:val="28"/>
          <w:szCs w:val="28"/>
          <w:lang w:val="ru-RU"/>
        </w:rPr>
        <w:t>свет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  <w:jc w:val="both"/>
      </w:pPr>
      <w:r>
        <w:rPr>
          <w:i/>
          <w:color w:val="000000"/>
          <w:sz w:val="28"/>
          <w:szCs w:val="28"/>
          <w:lang w:val="ru-RU"/>
        </w:rPr>
        <w:t>Самое главное, что</w:t>
      </w:r>
      <w:r>
        <w:rPr>
          <w:color w:val="000000"/>
          <w:sz w:val="28"/>
          <w:szCs w:val="28"/>
          <w:lang w:val="ru-RU"/>
        </w:rPr>
        <w:t xml:space="preserve"> заключено в Тенгрианстве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880000"/>
          <w:sz w:val="28"/>
          <w:szCs w:val="28"/>
          <w:lang w:val="ru-RU"/>
        </w:rPr>
        <w:t>сквозь поколения дошло до наших дней, не забыто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— это любовь и уважительное отношение к природе, уважение к предкам, живым и мёртвым, сохранение культурных ценностей, обычаев и традиций.</w:t>
      </w:r>
    </w:p>
    <w:sectPr w:rsidR="00000000">
      <w:pgSz w:w="11906" w:h="16838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96F07">
      <w:r>
        <w:separator/>
      </w:r>
    </w:p>
  </w:endnote>
  <w:endnote w:type="continuationSeparator" w:id="0">
    <w:p w:rsidR="00000000" w:rsidRDefault="00C9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96F07">
      <w:r>
        <w:separator/>
      </w:r>
    </w:p>
  </w:footnote>
  <w:footnote w:type="continuationSeparator" w:id="0">
    <w:p w:rsidR="00000000" w:rsidRDefault="00C96F07">
      <w:r>
        <w:continuationSeparator/>
      </w:r>
    </w:p>
  </w:footnote>
  <w:footnote w:id="1">
    <w:p w:rsidR="00000000" w:rsidRDefault="00C96F07">
      <w:pPr>
        <w:pStyle w:val="NormalWeb"/>
        <w:shd w:val="clear" w:color="auto" w:fill="FFFFFF"/>
        <w:tabs>
          <w:tab w:val="left" w:pos="1080"/>
        </w:tabs>
        <w:spacing w:before="0" w:after="0"/>
        <w:ind w:firstLine="720"/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Источник: </w:t>
      </w:r>
      <w:r>
        <w:rPr>
          <w:color w:val="000000"/>
          <w:sz w:val="28"/>
          <w:szCs w:val="28"/>
        </w:rPr>
        <w:t>Bilu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kz</w:t>
      </w:r>
    </w:p>
    <w:p w:rsidR="00000000" w:rsidRDefault="00C96F07">
      <w:pPr>
        <w:tabs>
          <w:tab w:val="left" w:pos="1080"/>
        </w:tabs>
        <w:ind w:firstLine="720"/>
      </w:pPr>
      <w:hyperlink r:id="rId1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Тенгрианство у казахов - Казахстанская Энциклопедия (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encyclopedia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kz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0000" w:rsidRDefault="00C96F0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F07"/>
    <w:rsid w:val="00C9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C2C417-8276-4177-AF11-C244CAD4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  <w:lang/>
    </w:rPr>
  </w:style>
  <w:style w:type="character" w:styleId="DefaultParagraphFont0">
    <w:name w:val="Default Paragraph Font"/>
  </w:style>
  <w:style w:type="character" w:styleId="FollowedHyperlink">
    <w:name w:val="FollowedHyperlink"/>
    <w:basedOn w:val="DefaultParagraphFont0"/>
    <w:rPr>
      <w:color w:val="954F72"/>
      <w:u w:val="single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cyclopedia.kz/&#1090;&#1077;&#1085;&#1075;&#1088;&#1080;&#1072;&#1085;&#1089;&#1090;&#1074;&#1086;-&#1091;-&#1082;&#1072;&#1079;&#1072;&#1093;&#1086;&#1074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