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FC51A9"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 w:eastAsia="en-US" w:bidi="ar-SA"/>
        </w:rPr>
        <w:t>Республика Казахстан</w:t>
      </w:r>
    </w:p>
    <w:p w:rsidR="00000000" w:rsidRDefault="00FC51A9"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1. Представительство Фонда имени Фридриха Эберта в Казахстане. «Молодежь Центральной Азии. Казахстан». Алматы, 2016:</w:t>
      </w: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6.85pt;height:300.2pt;z-index:251657216;mso-wrap-distance-left:0;mso-wrap-distance-top:0;mso-wrap-distance-right:0;mso-wrap-distance-bottom:0;mso-position-horizontal:center;mso-position-horizontal-relative:text;mso-position-vertical:top;mso-position-vertical-relative:text" o:allowincell="f" filled="t">
            <v:fill color2="black"/>
            <v:imagedata r:id="rId5" o:title="" croptop="-32f" cropbottom="-32f" cropleft="-20f" cropright="-20f"/>
            <w10:wrap type="square" side="largest"/>
          </v:shape>
        </w:pict>
      </w:r>
    </w:p>
    <w:p w:rsidR="00000000" w:rsidRDefault="00FC51A9"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2. Научно-Исследовательский Центр «Молодежь». Социологическое исследование «Молодежь Казахстана». Астана, 2023.</w:t>
      </w: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  <w:r>
        <w:pict>
          <v:shape id="_x0000_s1027" type="#_x0000_t75" style="position:absolute;margin-left:0;margin-top:0;width:479pt;height:315.95pt;z-index:251658240;mso-wrap-distance-left:0;mso-wrap-distance-top:0;mso-wrap-distance-right:0;mso-wrap-distance-bottom:0;mso-position-horizontal:center;mso-position-horizontal-relative:text;mso-position-vertical:top;mso-position-vertical-relative:text" o:allowincell="f" filled="t">
            <v:fill color2="black"/>
            <v:imagedata r:id="rId6" o:title="" croptop="-19f" cropbottom="-19f" cropleft="-12f" cropright="-12f"/>
            <w10:wrap type="square" side="largest"/>
          </v:shape>
        </w:pict>
      </w:r>
    </w:p>
    <w:p w:rsidR="00000000" w:rsidRDefault="00FC51A9"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 w:eastAsia="en-US" w:bidi="ar-SA"/>
        </w:rPr>
        <w:t>Р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 w:eastAsia="en-US" w:bidi="ar-SA"/>
        </w:rPr>
        <w:t>оссийская Федерация (г.Белгород)</w:t>
      </w: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</w:p>
    <w:p w:rsidR="00000000" w:rsidRDefault="00FC51A9"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 xml:space="preserve">3. 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 w:eastAsia="en-US" w:bidi="ar-SA"/>
        </w:rPr>
        <w:t>Царева Д.С. Досуг студенческой молодежи: социологический анализ // Экономика и социум. 2019. №1-1 (56).</w:t>
      </w: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</w:p>
    <w:p w:rsidR="00000000" w:rsidRDefault="00FC51A9"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Большое количество молодежи тратит время на развлечения:</w:t>
      </w:r>
    </w:p>
    <w:p w:rsidR="00000000" w:rsidRDefault="00FC51A9">
      <w:pPr>
        <w:numPr>
          <w:ilvl w:val="0"/>
          <w:numId w:val="1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проводят время в Интернете — 53,0%</w:t>
      </w:r>
    </w:p>
    <w:p w:rsidR="00000000" w:rsidRDefault="00FC51A9">
      <w:pPr>
        <w:numPr>
          <w:ilvl w:val="0"/>
          <w:numId w:val="1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посещают бары, киноте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атры, ночные клубы и т.д. — 38,3%</w:t>
      </w:r>
    </w:p>
    <w:p w:rsidR="00000000" w:rsidRDefault="00FC51A9">
      <w:pPr>
        <w:numPr>
          <w:ilvl w:val="0"/>
          <w:numId w:val="1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занимаются спортом, хобби, личностным развитием — 29,4 – 32,4%</w:t>
      </w:r>
    </w:p>
    <w:p w:rsidR="00000000" w:rsidRDefault="00FC51A9">
      <w:pPr>
        <w:numPr>
          <w:ilvl w:val="0"/>
          <w:numId w:val="1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проводят время перед телевизором — 20,4%</w:t>
      </w:r>
    </w:p>
    <w:p w:rsidR="00000000" w:rsidRDefault="00FC51A9">
      <w:pPr>
        <w:numPr>
          <w:ilvl w:val="0"/>
          <w:numId w:val="1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посещают выставки, музеи и т.д. — 8,8%</w:t>
      </w: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</w:p>
    <w:p w:rsidR="00000000" w:rsidRDefault="00FC51A9"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Наиболее интересным проведением досуга опрошенные считают:</w:t>
      </w:r>
    </w:p>
    <w:p w:rsidR="00000000" w:rsidRDefault="00FC51A9">
      <w:pPr>
        <w:numPr>
          <w:ilvl w:val="0"/>
          <w:numId w:val="2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посещение развлекат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ельных мероприятий — 97,1%</w:t>
      </w:r>
    </w:p>
    <w:p w:rsidR="00000000" w:rsidRDefault="00FC51A9">
      <w:pPr>
        <w:numPr>
          <w:ilvl w:val="0"/>
          <w:numId w:val="2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посвящать время своему хобби — 92,2%</w:t>
      </w:r>
    </w:p>
    <w:p w:rsidR="00000000" w:rsidRDefault="00FC51A9">
      <w:pPr>
        <w:numPr>
          <w:ilvl w:val="0"/>
          <w:numId w:val="2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занятия спортом и личностное развитие — 91,0 – 92,0%</w:t>
      </w:r>
    </w:p>
    <w:p w:rsidR="00000000" w:rsidRDefault="00FC51A9">
      <w:pPr>
        <w:numPr>
          <w:ilvl w:val="0"/>
          <w:numId w:val="2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посещение культурных мероприятий — 85,3%</w:t>
      </w:r>
    </w:p>
    <w:p w:rsidR="00000000" w:rsidRDefault="00FC51A9">
      <w:pPr>
        <w:numPr>
          <w:ilvl w:val="0"/>
          <w:numId w:val="2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проведение времени в Интернете — 84,3%</w:t>
      </w:r>
    </w:p>
    <w:p w:rsidR="00000000" w:rsidRDefault="00FC51A9">
      <w:pPr>
        <w:numPr>
          <w:ilvl w:val="0"/>
          <w:numId w:val="2"/>
        </w:num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нахождение дома — 73,6%</w:t>
      </w:r>
    </w:p>
    <w:p w:rsidR="00000000" w:rsidRDefault="00FC51A9">
      <w:pPr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</w:p>
    <w:sectPr w:rsidR="00000000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A9"/>
    <w:rsid w:val="00F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5824AE22-8F89-4A57-9EE8-5132F17D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