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D572" w14:textId="67D8504C" w:rsidR="00D5576D" w:rsidRPr="00D5576D" w:rsidRDefault="00D5576D" w:rsidP="00D55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5576D">
        <w:rPr>
          <w:rFonts w:ascii="Times New Roman" w:hAnsi="Times New Roman" w:cs="Times New Roman"/>
          <w:sz w:val="28"/>
          <w:szCs w:val="28"/>
        </w:rPr>
        <w:t>Современное мировое хозяйство представляет собой совокупность национальных хозяйств отдельных стран, объединенных внешними экономическими связями.</w:t>
      </w:r>
    </w:p>
    <w:p w14:paraId="02CF4445" w14:textId="356D6894" w:rsidR="00D5576D" w:rsidRPr="00D5576D" w:rsidRDefault="00D5576D" w:rsidP="00DC7B9E">
      <w:pPr>
        <w:rPr>
          <w:rFonts w:ascii="Times New Roman" w:hAnsi="Times New Roman" w:cs="Times New Roman"/>
          <w:sz w:val="28"/>
          <w:szCs w:val="28"/>
        </w:rPr>
      </w:pPr>
      <w:r w:rsidRPr="00D5576D">
        <w:rPr>
          <w:rFonts w:ascii="Times New Roman" w:hAnsi="Times New Roman" w:cs="Times New Roman"/>
          <w:sz w:val="28"/>
          <w:szCs w:val="28"/>
        </w:rPr>
        <w:tab/>
        <w:t>Большинство стран мира не в состоянии обеспечить себя всеми необходимыми видами продукции и услуг. Однако некоторые виды продукции могут производиться в избытке для ее последующего обмена. Таким образом, мировое хозяйство существует на основании международного географического разделения труда (МГРТ), которое выражается в специализации стран на производстве отдельных видов товаров и услуг и обмене ими.</w:t>
      </w:r>
    </w:p>
    <w:p w14:paraId="647AB3FA" w14:textId="23CC2D0E" w:rsidR="00D5576D" w:rsidRPr="00D5576D" w:rsidRDefault="00D5576D" w:rsidP="00D5576D">
      <w:pPr>
        <w:rPr>
          <w:rFonts w:ascii="Times New Roman" w:hAnsi="Times New Roman" w:cs="Times New Roman"/>
          <w:sz w:val="28"/>
          <w:szCs w:val="28"/>
        </w:rPr>
      </w:pPr>
      <w:r w:rsidRPr="00D5576D">
        <w:rPr>
          <w:rFonts w:ascii="Times New Roman" w:hAnsi="Times New Roman" w:cs="Times New Roman"/>
          <w:sz w:val="28"/>
          <w:szCs w:val="28"/>
        </w:rPr>
        <w:tab/>
        <w:t xml:space="preserve">МГРТ включает взаимное обеспечение разнообразными видами сырья, топлива, полуфабрикатов, готовых промышленных изделий, сельскохозяйственной продукции и др. Обмен выражается в грузопотоках между странами-производителями и странами-потребителями и корректируется условиями рынка </w:t>
      </w:r>
    </w:p>
    <w:p w14:paraId="6259FDE5" w14:textId="3A025898" w:rsidR="00D5576D" w:rsidRPr="00D5576D" w:rsidRDefault="00D5576D" w:rsidP="00D5576D">
      <w:pPr>
        <w:rPr>
          <w:rFonts w:ascii="Times New Roman" w:hAnsi="Times New Roman" w:cs="Times New Roman"/>
          <w:sz w:val="28"/>
          <w:szCs w:val="28"/>
        </w:rPr>
      </w:pPr>
      <w:r w:rsidRPr="00D5576D">
        <w:rPr>
          <w:rFonts w:ascii="Times New Roman" w:hAnsi="Times New Roman" w:cs="Times New Roman"/>
          <w:sz w:val="28"/>
          <w:szCs w:val="28"/>
        </w:rPr>
        <w:tab/>
        <w:t>В МГРТ принимают участие большинство стран современного мира. Высокоразвитые государства обеспечивают мировой рынок продукцией обрабатывающей промышленности, продовольствием, различными услугами. Развивающиеся страны поставляют на миро-вой рынок продукцию растениеводства и ресурсы.» «Международное разделение труда существует в рамках жесточайшей конкуренции, поэтому перед странами СНГ и бывшего социалистического лагеря стоит непростая задача интеграции в между-народные экономические отношения, а цель Казахстана — войти в число пятидесяти наиболее конкурентоспособных стран мира.</w:t>
      </w:r>
    </w:p>
    <w:p w14:paraId="316E15BF" w14:textId="0DD4A3E5" w:rsidR="00D5576D" w:rsidRPr="00D5576D" w:rsidRDefault="00D5576D" w:rsidP="00D5576D">
      <w:pPr>
        <w:rPr>
          <w:rFonts w:ascii="Times New Roman" w:hAnsi="Times New Roman" w:cs="Times New Roman"/>
          <w:sz w:val="28"/>
          <w:szCs w:val="28"/>
        </w:rPr>
      </w:pPr>
      <w:r w:rsidRPr="00D5576D">
        <w:rPr>
          <w:rFonts w:ascii="Times New Roman" w:hAnsi="Times New Roman" w:cs="Times New Roman"/>
          <w:sz w:val="28"/>
          <w:szCs w:val="28"/>
        </w:rPr>
        <w:tab/>
        <w:t xml:space="preserve">МГРТ появилось в период мануфактурного капитализма (XVII—XVIII вв.). До промышленной революции (конец XIX — первая половина XX в.) разделение труда основывалось на природно-климатических и географических условиях, отличающихся по запасам сырья, источникам энергии и другим природным факторам отдельных стран. </w:t>
      </w:r>
    </w:p>
    <w:p w14:paraId="393E2AF0" w14:textId="6678F442" w:rsidR="00400BE7" w:rsidRPr="00D5576D" w:rsidRDefault="00D5576D" w:rsidP="00D5576D">
      <w:pPr>
        <w:rPr>
          <w:rFonts w:ascii="Times New Roman" w:hAnsi="Times New Roman" w:cs="Times New Roman"/>
          <w:sz w:val="28"/>
          <w:szCs w:val="28"/>
        </w:rPr>
      </w:pPr>
      <w:r w:rsidRPr="00D5576D">
        <w:rPr>
          <w:rFonts w:ascii="Times New Roman" w:hAnsi="Times New Roman" w:cs="Times New Roman"/>
          <w:sz w:val="28"/>
          <w:szCs w:val="28"/>
        </w:rPr>
        <w:tab/>
        <w:t>Определение понятия международное географическое разделение труда дал академик Н. Н. Баранский. Он подчеркивал, что та или иная страна может производить рожь или лен, рис или хлопок, но это свидетельствует только о разнообразии производимой продукции, а не об участии в международном географическом разделении труда. Последнее возникает только тогда, когда разные страны работают друг для друга, когда результат труда транспортируется из одной страны в другую. Это, в свою очередь, приводит к росту мировой торговли, увеличению грузопотоков. Основой МГРТ является международная специализация.</w:t>
      </w:r>
    </w:p>
    <w:sectPr w:rsidR="00400BE7" w:rsidRPr="00D5576D" w:rsidSect="00122E8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6D"/>
    <w:rsid w:val="00122E83"/>
    <w:rsid w:val="003252C1"/>
    <w:rsid w:val="00400BE7"/>
    <w:rsid w:val="00AF5451"/>
    <w:rsid w:val="00B7537A"/>
    <w:rsid w:val="00C968EF"/>
    <w:rsid w:val="00D5576D"/>
    <w:rsid w:val="00DC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4C87"/>
  <w15:chartTrackingRefBased/>
  <w15:docId w15:val="{1766584D-4CE8-4DE0-A6E6-B8AD22A6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nurgisa Abdukadir</dc:creator>
  <cp:keywords/>
  <dc:description/>
  <cp:lastModifiedBy>Я Бел Абдыкадыр</cp:lastModifiedBy>
  <cp:revision>2</cp:revision>
  <dcterms:created xsi:type="dcterms:W3CDTF">2024-02-13T09:21:00Z</dcterms:created>
  <dcterms:modified xsi:type="dcterms:W3CDTF">2024-02-13T09:21:00Z</dcterms:modified>
</cp:coreProperties>
</file>