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center"/>
      </w:pPr>
      <w:r>
        <w:rPr>
          <w:rFonts w:hint="default" w:ascii="Times New Roman" w:hAnsi="Times New Roman" w:eastAsia="Times New Roman" w:cs="Times New Roman"/>
          <w:i w:val="0"/>
          <w:caps w:val="0"/>
          <w:color w:val="ECECF1"/>
          <w:spacing w:val="0"/>
          <w:kern w:val="0"/>
          <w:sz w:val="36"/>
          <w:szCs w:val="36"/>
          <w:u w:val="none"/>
          <w:shd w:val="clear" w:fill="343541"/>
          <w:lang w:val="en-US" w:eastAsia="zh-CN" w:bidi="ar"/>
        </w:rPr>
        <w:t>Соотнесите понятия "этнос", "народ", "нация", "этническая группа"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  <w:t>В современном обществе понятия "этнос", "народ", "нация" и "этническая группа" часто используются как синонимы, однако каждое из них обладает своими уникальными особенностями и значением.</w:t>
      </w:r>
      <w:bookmarkStart w:id="0" w:name="_GoBack"/>
      <w:bookmarkEnd w:id="0"/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  <w:t>Этнос – это культурно-историческое сообщество людей, объединенных общностью языка, обычаев, традиций и истории. Он представляет собой форму социокультурной организации, где основными элементами являются общность языка, религии и культуры. Этнос может включать в себя несколько народов, объединенных общими чертами.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  <w:t>Народ – это более широкий термин, охватывающий все население определенной территории, независимо от культурных или этнических различий. Народ объединен общим проживанием на определенной территории и часто связан общностью истории. Таким образом, народ может включать в себя различные этносы.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  <w:t>Нация – это социально-политическое сообщество, обладающее собственным государством или стремящееся к нему. Нация часто предполагает единство языка, культуры и истории, а также общественную и политическую интеграцию. Нация может включать в себя несколько этносов и народов.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  <w:t>Этническая группа – это группа людей, объединенных общностью этнических характеристик, таких как язык, происхождение, религия и традиции. Однако в отличие от этноса, этническая группа не всегда имеет собственное государство и может существовать внутри нации или народа.</w:t>
      </w:r>
    </w:p>
    <w:p>
      <w:pPr>
        <w:pStyle w:val="4"/>
        <w:widowControl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ind w:left="0" w:firstLine="0"/>
        <w:rPr>
          <w:rFonts w:hint="default" w:ascii="Söhne" w:hAnsi="Söhne" w:eastAsia="Söhne" w:cs="Söhne"/>
          <w:i w:val="0"/>
          <w:caps w:val="0"/>
          <w:spacing w:val="0"/>
          <w:sz w:val="28"/>
          <w:szCs w:val="28"/>
          <w:u w:val="none"/>
        </w:rPr>
      </w:pPr>
      <w:r>
        <w:rPr>
          <w:rFonts w:hint="default" w:ascii="Times New Roman" w:hAnsi="Times New Roman" w:eastAsia="Times New Roman" w:cs="Times New Roman"/>
          <w:i w:val="0"/>
          <w:caps w:val="0"/>
          <w:spacing w:val="0"/>
          <w:sz w:val="28"/>
          <w:szCs w:val="28"/>
          <w:u w:val="none"/>
        </w:rPr>
        <w:t>Таким образом, понимание этих понятий позволяет различать различные уровни социокультурной организации общества и понимать их взаимосвязь в контексте современных глобальных вызовов и динамичного развития мировых сообществ</w:t>
      </w:r>
      <w:r>
        <w:rPr>
          <w:rFonts w:hint="default" w:ascii="Söhne" w:hAnsi="Söhne" w:eastAsia="Söhne" w:cs="Söhne"/>
          <w:i w:val="0"/>
          <w:caps w:val="0"/>
          <w:spacing w:val="0"/>
          <w:sz w:val="28"/>
          <w:szCs w:val="28"/>
          <w:u w:val="none"/>
        </w:rPr>
        <w:t>.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öhn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uiPriority w:val="0"/>
    <w:pPr>
      <w:spacing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2023-11-19T09:54:03Z</dcterms:created>
  <dc:creator>iPhone</dc:creator>
  <cp:lastModifiedBy>iPhone</cp:lastModifiedBy>
  <dcterms:modified xsi:type="dcterms:W3CDTF">2023-11-19T09:56:05Z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2052-11.33.60</vt:lpwstr>
  </property>
  <property fmtid="{D5CDD505-2E9C-101B-9397-08002B2CF9AE}" pid="3" name="ICV">
    <vt:lpwstr>88BDE5848F0F7064DB86596505DC77EB_31</vt:lpwstr>
  </property>
</Properties>
</file>