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E758" w14:textId="77777777" w:rsidR="002236C5" w:rsidRPr="002236C5" w:rsidRDefault="002236C5" w:rsidP="00223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Представьте: перед вами два переводов на английский одного рассказа, написанного великим мастером русской литературой Николаем Гоголем. Сейчас выбирайте: предпочитаете ли вы читать перевод, который более или менее буквально относится к оригиналу, но включит странные фразы и конструкций, не часто используемые на английском языке, или вы можете читать перевод, который легче читается, но меняет слова Гоголя и в некоторых моментах не сохраняет прекрасную язвительность оригинального текста. Если переводы перед вами совершенные Р. Уйлксом с одной стороной и Л. Волохонкой и Р. Певиром с другой, это действительно будет ваш выбор. Часто высказывают, что в переводе что-нибудь всегда потеряется. Посмотрим сейчас что, именно, решили потерять и сохранить эти переводчики.</w:t>
      </w:r>
    </w:p>
    <w:p w14:paraId="1F4FEFF1" w14:textId="77777777" w:rsidR="002236C5" w:rsidRPr="002236C5" w:rsidRDefault="002236C5" w:rsidP="00223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8B4A347" w14:textId="77777777" w:rsidR="002236C5" w:rsidRPr="002236C5" w:rsidRDefault="002236C5" w:rsidP="00223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Буквальный подход переводческой команды Л. Волохонской и Р. Певира и более свободный подход Р. Уйлкса сильно отличаются как касается сохранение нюансов оригинального документа. Яркий пример этого отличия заключается в переводе следующей фразы: он весь состоит из своего сюртука. Певир и Волохонская буквально -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He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consists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entirely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of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his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frock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-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coat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. У Уйлкса -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His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frock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-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coat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is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his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entire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fortune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. Это техническо то, что Гоголь имел ввиду, но язвительность потеряется, когда самому читателю не надо разуметь смысл.</w:t>
      </w:r>
    </w:p>
    <w:p w14:paraId="24E8B383" w14:textId="77777777" w:rsidR="002236C5" w:rsidRPr="002236C5" w:rsidRDefault="002236C5" w:rsidP="00223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DE3DB82" w14:textId="16A3C5B6" w:rsidR="002236C5" w:rsidRPr="002236C5" w:rsidRDefault="002236C5" w:rsidP="00223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Приведем еще пример с места в тексте, в котором Гоголь переходит между длинным описанием атмосфера Невского Проспекта и разговором между двумя молодых людей на проспекте. В тексте Гоголя, эта совсем неожиданная и удивительная переход, который характеризует чрезвычайный атмосфер улицы. -Стой! За кричал в это время поручик Пирогов. . . -Видел? Певир и Волохонская еще раз почти буквально перевели предложение “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Wait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!”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 xml:space="preserve">Lieutenant Pirogov cried at that moment. . . “Did you see?”. А </w:t>
      </w:r>
      <w:proofErr w:type="spellStart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Уйлкс</w:t>
      </w:r>
      <w:proofErr w:type="spellEnd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выбрал</w:t>
      </w:r>
      <w:proofErr w:type="spellEnd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  ‘</w:t>
      </w:r>
      <w:proofErr w:type="gramEnd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 xml:space="preserve">Stop!’ Cried Lieutenant Pirogov on such an evening. . . ‘Did you see her?’. 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Он так размягчает неожиданность переход Гоголя–возможно это более мягко звучит лектором, но переход Гоголя не принимается мягко–Уйлкс изменил честность перевода за собственный вкус темпа.</w:t>
      </w:r>
    </w:p>
    <w:p w14:paraId="75F42983" w14:textId="77777777" w:rsidR="002236C5" w:rsidRDefault="002236C5" w:rsidP="002236C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ru-RU"/>
          <w14:ligatures w14:val="none"/>
        </w:rPr>
      </w:pPr>
    </w:p>
    <w:p w14:paraId="68E63468" w14:textId="6968D65A" w:rsidR="002236C5" w:rsidRPr="002236C5" w:rsidRDefault="002236C5" w:rsidP="00223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Вторая категория, которую рассматриваем, представляет собой разговорность и регистр. В происхождение Гоголя персонажи из различных слоев общества разговаривают друг с другом, пользуясь разными уровнями формальностей. Но при рассмотре переводов, станет очевидным, что Певир и Волохонская склоняются к речи, которая является более формальным, и Уилкс воспользуеться свободой, чтобы передать разговорность Простой типический пример проиллюстрирует это различие. Речь здесь принадлежит девушку низкого строя общества. Согласно Гоголю, она -совсем пьяна. Согласно Уилксу, она “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dead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drunk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”, а согласно Певиру и Волохонской, она “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completely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drunk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”. Эта ситуация, в которой свободой служит для передачу атмосферу. Буквально, П и В правы, что она совсем пьяна, но на английском это выражение скорее всего произносилось бы дамой, Поскольку текст сам играет с изменением касты этого персонажа, очень важно, что она разговаривает как простая девушка, когда она такой является, и как бариня, когда появляется в этом виде.</w:t>
      </w:r>
    </w:p>
    <w:p w14:paraId="627575F0" w14:textId="77777777" w:rsidR="002236C5" w:rsidRPr="002236C5" w:rsidRDefault="002236C5" w:rsidP="00223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99711DA" w14:textId="0B4A09A4" w:rsidR="00A82752" w:rsidRPr="002236C5" w:rsidRDefault="002236C5" w:rsidP="00223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Уилкс тоже удачнее перевел следующий фрагмент -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Gogol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: Я всегда чувствую в душе досаду при виде богатого катафалка и бархатного гроба. Певир и Волохонская перевели словосочетание в душе чувствую досаду, как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My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heart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is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always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vexed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. Это буквально правило, но Уилкс удачнее передает абсурдизм этого выражение: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always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feel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most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annoyed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when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see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an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ornate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catafalque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with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coffin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draped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in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 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velvet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. Безличный голос, который рассказывает читателю про все эти событие, иногда говорит как человек, 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lastRenderedPageBreak/>
        <w:t>который почти не здоровый в голове–эта важнейший аспект характера текста. Выбор слова “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annoyed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>” в этом контексте передает странность испытания этой эмоции перед гробом. Если он просто “</w:t>
      </w:r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vexed</w:t>
      </w:r>
      <w:r w:rsidRPr="002236C5">
        <w:rPr>
          <w:rFonts w:ascii="Arial" w:eastAsia="Times New Roman" w:hAnsi="Arial" w:cs="Arial"/>
          <w:color w:val="000000"/>
          <w:kern w:val="0"/>
          <w:lang w:val="ru-RU"/>
          <w14:ligatures w14:val="none"/>
        </w:rPr>
        <w:t xml:space="preserve">”, он может быть неловким или волнующим, эта не точная досада. </w:t>
      </w:r>
      <w:proofErr w:type="spellStart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Здесь</w:t>
      </w:r>
      <w:proofErr w:type="spellEnd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 xml:space="preserve"> П и В </w:t>
      </w:r>
      <w:proofErr w:type="spellStart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размягчает</w:t>
      </w:r>
      <w:proofErr w:type="spellEnd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сил</w:t>
      </w:r>
      <w:proofErr w:type="spellEnd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слова</w:t>
      </w:r>
      <w:proofErr w:type="spellEnd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автора</w:t>
      </w:r>
      <w:proofErr w:type="spellEnd"/>
      <w:r w:rsidRPr="002236C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A82752" w:rsidRPr="0022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C5"/>
    <w:rsid w:val="002236C5"/>
    <w:rsid w:val="00A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4B21"/>
  <w15:chartTrackingRefBased/>
  <w15:docId w15:val="{7116818D-AB8A-4A5D-8F99-FC272C63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1</cp:revision>
  <dcterms:created xsi:type="dcterms:W3CDTF">2024-02-20T11:27:00Z</dcterms:created>
  <dcterms:modified xsi:type="dcterms:W3CDTF">2024-02-20T11:29:00Z</dcterms:modified>
</cp:coreProperties>
</file>