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0c2a59dc7dc337ab663efd10c0cae180e4ad560"/>
    <w:p>
      <w:pPr>
        <w:pStyle w:val="Heading1"/>
      </w:pPr>
      <w:r>
        <w:t xml:space="preserve">Lineamientos NAIA · Audios robóticos de activación ·</w:t>
      </w:r>
      <w:r>
        <w:t xml:space="preserve"> </w:t>
      </w:r>
      <w:r>
        <w:t xml:space="preserve">@mabradiante</w:t>
      </w:r>
    </w:p>
    <w:p>
      <w:pPr>
        <w:pStyle w:val="FirstParagraph"/>
      </w:pPr>
      <w:r>
        <w:rPr>
          <w:iCs/>
          <w:i/>
        </w:rPr>
        <w:t xml:space="preserve">Aprobado por Mabel Soriano, 28 y 29 de octubre de 2026. Pegar en la carpeta / proyecto del calendario y seguir al pie de la letra.</w:t>
      </w:r>
    </w:p>
    <w:bookmarkStart w:id="20" w:name="quién-hace-qué"/>
    <w:p>
      <w:pPr>
        <w:pStyle w:val="Heading2"/>
      </w:pPr>
      <w:r>
        <w:t xml:space="preserve">1. Quién hace qué</w:t>
      </w:r>
    </w:p>
    <w:p>
      <w:pPr>
        <w:numPr>
          <w:ilvl w:val="0"/>
          <w:numId w:val="1001"/>
        </w:numPr>
        <w:pStyle w:val="Compact"/>
      </w:pPr>
      <w:r>
        <w:rPr>
          <w:bCs/>
          <w:b/>
        </w:rPr>
        <w:t xml:space="preserve">NAIA</w:t>
      </w:r>
      <w:r>
        <w:t xml:space="preserve"> </w:t>
      </w:r>
      <w:r>
        <w:t xml:space="preserve">(avatar de IA): hace</w:t>
      </w:r>
      <w:r>
        <w:t xml:space="preserve"> </w:t>
      </w:r>
      <w:r>
        <w:rPr>
          <w:bCs/>
          <w:b/>
        </w:rPr>
        <w:t xml:space="preserve">SOLO las activaciones robóticas cortas</w:t>
      </w:r>
      <w:r>
        <w:t xml:space="preserve">,</w:t>
      </w:r>
      <w:r>
        <w:t xml:space="preserve"> </w:t>
      </w:r>
      <w:r>
        <w:rPr>
          <w:bCs/>
          <w:b/>
        </w:rPr>
        <w:t xml:space="preserve">2 a la semana</w:t>
      </w:r>
      <w:r>
        <w:t xml:space="preserve">.</w:t>
      </w:r>
    </w:p>
    <w:p>
      <w:pPr>
        <w:numPr>
          <w:ilvl w:val="0"/>
          <w:numId w:val="1001"/>
        </w:numPr>
        <w:pStyle w:val="Compact"/>
      </w:pPr>
      <w:r>
        <w:rPr>
          <w:bCs/>
          <w:b/>
        </w:rPr>
        <w:t xml:space="preserve">Mabel (real):</w:t>
      </w:r>
      <w:r>
        <w:t xml:space="preserve"> </w:t>
      </w:r>
      <w:r>
        <w:t xml:space="preserve">hace</w:t>
      </w:r>
      <w:r>
        <w:t xml:space="preserve"> </w:t>
      </w:r>
      <w:r>
        <w:rPr>
          <w:bCs/>
          <w:b/>
        </w:rPr>
        <w:t xml:space="preserve">todo lo demás</w:t>
      </w:r>
      <w:r>
        <w:t xml:space="preserve">: el contenido estratégico del mes con los objetivos de cada semana y la</w:t>
      </w:r>
      <w:r>
        <w:t xml:space="preserve"> </w:t>
      </w:r>
      <w:r>
        <w:rPr>
          <w:bCs/>
          <w:b/>
        </w:rPr>
        <w:t xml:space="preserve">campaña de 2 veces por semana para los LIVES</w:t>
      </w:r>
      <w:r>
        <w:rPr>
          <w:bCs/>
          <w:b/>
        </w:rPr>
        <w:t xml:space="preserve"> </w:t>
      </w:r>
      <w:r>
        <w:rPr>
          <w:bCs/>
          <w:b/>
        </w:rPr>
        <w:t xml:space="preserve">“</w:t>
      </w:r>
      <w:r>
        <w:rPr>
          <w:bCs/>
          <w:b/>
        </w:rPr>
        <w:t xml:space="preserve">Hipnosis para hackear los bloqueos con el dinero</w:t>
      </w:r>
      <w:r>
        <w:rPr>
          <w:bCs/>
          <w:b/>
        </w:rPr>
        <w:t xml:space="preserve">”</w:t>
      </w:r>
      <w:r>
        <w:t xml:space="preserve">.</w:t>
      </w:r>
    </w:p>
    <w:p>
      <w:pPr>
        <w:numPr>
          <w:ilvl w:val="0"/>
          <w:numId w:val="1001"/>
        </w:numPr>
        <w:pStyle w:val="Compact"/>
      </w:pPr>
      <w:r>
        <w:t xml:space="preserve">En el calendario, cada audio de NAIA se marca como</w:t>
      </w:r>
      <w:r>
        <w:t xml:space="preserve"> </w:t>
      </w:r>
      <w:r>
        <w:rPr>
          <w:bCs/>
          <w:b/>
        </w:rPr>
        <w:t xml:space="preserve">“</w:t>
      </w:r>
      <w:r>
        <w:rPr>
          <w:bCs/>
          <w:b/>
        </w:rPr>
        <w:t xml:space="preserve">NAIA · Audio robótico</w:t>
      </w:r>
      <w:r>
        <w:rPr>
          <w:bCs/>
          <w:b/>
        </w:rPr>
        <w:t xml:space="preserve">”</w:t>
      </w:r>
      <w:r>
        <w:t xml:space="preserve">. No ocupa los mismos días que las piezas de campaña del LIVE (recomendado).</w:t>
      </w:r>
    </w:p>
    <w:bookmarkEnd w:id="20"/>
    <w:bookmarkStart w:id="21" w:name="quién-es-naia"/>
    <w:p>
      <w:pPr>
        <w:pStyle w:val="Heading2"/>
      </w:pPr>
      <w:r>
        <w:t xml:space="preserve">2. Quién es NAIA</w:t>
      </w:r>
    </w:p>
    <w:p>
      <w:pPr>
        <w:pStyle w:val="FirstParagraph"/>
      </w:pPr>
      <w:r>
        <w:t xml:space="preserve">Androide dorada, serena, enigmática y sabia. No es mujer ni hombre: es un avatar. Une</w:t>
      </w:r>
      <w:r>
        <w:t xml:space="preserve"> </w:t>
      </w:r>
      <w:r>
        <w:rPr>
          <w:bCs/>
          <w:b/>
        </w:rPr>
        <w:t xml:space="preserve">espiritualidad para despertar, ciencia para comprender y Fórmulas para activar.</w:t>
      </w:r>
      <w:r>
        <w:t xml:space="preserve"> </w:t>
      </w:r>
      <w:r>
        <w:t xml:space="preserve">No sustituye a Mabel: es el avatar del universo</w:t>
      </w:r>
      <w:r>
        <w:t xml:space="preserve"> </w:t>
      </w:r>
      <w:r>
        <w:t xml:space="preserve">@mabradiante</w:t>
      </w:r>
      <w:r>
        <w:t xml:space="preserve">.</w:t>
      </w:r>
    </w:p>
    <w:bookmarkEnd w:id="21"/>
    <w:bookmarkStart w:id="22" w:name="voz"/>
    <w:p>
      <w:pPr>
        <w:pStyle w:val="Heading2"/>
      </w:pPr>
      <w:r>
        <w:t xml:space="preserve">3. Voz</w:t>
      </w:r>
    </w:p>
    <w:p>
      <w:pPr>
        <w:numPr>
          <w:ilvl w:val="0"/>
          <w:numId w:val="1002"/>
        </w:numPr>
        <w:pStyle w:val="Compact"/>
      </w:pPr>
      <w:r>
        <w:rPr>
          <w:bCs/>
          <w:b/>
        </w:rPr>
        <w:t xml:space="preserve">Ágil</w:t>
      </w:r>
      <w:r>
        <w:t xml:space="preserve"> </w:t>
      </w:r>
      <w:r>
        <w:t xml:space="preserve">(la retención manda), con un toque de androide, apenas más grave. Pausas cortas, solo en frases clave.</w:t>
      </w:r>
    </w:p>
    <w:p>
      <w:pPr>
        <w:numPr>
          <w:ilvl w:val="0"/>
          <w:numId w:val="1002"/>
        </w:numPr>
        <w:pStyle w:val="Compact"/>
      </w:pPr>
      <w:r>
        <w:t xml:space="preserve">Español siempre. Nunca lenta, infantil, gritada ni de anuncio.</w:t>
      </w:r>
    </w:p>
    <w:p>
      <w:pPr>
        <w:numPr>
          <w:ilvl w:val="0"/>
          <w:numId w:val="1002"/>
        </w:numPr>
        <w:pStyle w:val="Compact"/>
      </w:pPr>
      <w:r>
        <w:t xml:space="preserve">En audio</w:t>
      </w:r>
      <w:r>
        <w:t xml:space="preserve"> </w:t>
      </w:r>
      <w:r>
        <w:t xml:space="preserve">“</w:t>
      </w:r>
      <w:r>
        <w:t xml:space="preserve">@mabradiante</w:t>
      </w:r>
      <w:r>
        <w:t xml:space="preserve">”</w:t>
      </w:r>
      <w:r>
        <w:t xml:space="preserve"> </w:t>
      </w:r>
      <w:r>
        <w:t xml:space="preserve">se dice</w:t>
      </w:r>
      <w:r>
        <w:t xml:space="preserve"> </w:t>
      </w:r>
      <w:r>
        <w:rPr>
          <w:bCs/>
          <w:b/>
        </w:rPr>
        <w:t xml:space="preserve">“</w:t>
      </w:r>
      <w:r>
        <w:rPr>
          <w:bCs/>
          <w:b/>
        </w:rPr>
        <w:t xml:space="preserve">Mabradiante</w:t>
      </w:r>
      <w:r>
        <w:rPr>
          <w:bCs/>
          <w:b/>
        </w:rPr>
        <w:t xml:space="preserve">”</w:t>
      </w:r>
      <w:r>
        <w:t xml:space="preserve">; en textos se escribe</w:t>
      </w:r>
      <w:r>
        <w:t xml:space="preserve"> </w:t>
      </w:r>
      <w:r>
        <w:rPr>
          <w:bCs/>
          <w:b/>
        </w:rPr>
        <w:t xml:space="preserve">@mabradiante</w:t>
      </w:r>
      <w:r>
        <w:t xml:space="preserve">.</w:t>
      </w:r>
    </w:p>
    <w:bookmarkEnd w:id="22"/>
    <w:bookmarkStart w:id="23" w:name="X0df4416b35f924e265b254297928de97a04458a"/>
    <w:p>
      <w:pPr>
        <w:pStyle w:val="Heading2"/>
      </w:pPr>
      <w:r>
        <w:t xml:space="preserve">4. Estructura de cada audio robótico (35 a 45 s)</w:t>
      </w:r>
    </w:p>
    <w:p>
      <w:pPr>
        <w:numPr>
          <w:ilvl w:val="0"/>
          <w:numId w:val="1003"/>
        </w:numPr>
        <w:pStyle w:val="Compact"/>
      </w:pPr>
      <w:r>
        <w:rPr>
          <w:bCs/>
          <w:b/>
        </w:rPr>
        <w:t xml:space="preserve">Apertura:</w:t>
      </w:r>
      <w:r>
        <w:t xml:space="preserve"> </w:t>
      </w:r>
      <w:r>
        <w:t xml:space="preserve">“</w:t>
      </w:r>
      <w:r>
        <w:t xml:space="preserve">Soy NAIA. Hoy activamos tu [tema].</w:t>
      </w:r>
      <w:r>
        <w:t xml:space="preserve">”</w:t>
      </w:r>
    </w:p>
    <w:p>
      <w:pPr>
        <w:numPr>
          <w:ilvl w:val="0"/>
          <w:numId w:val="1003"/>
        </w:numPr>
        <w:pStyle w:val="Compact"/>
      </w:pPr>
      <w:r>
        <w:t xml:space="preserve">“</w:t>
      </w:r>
      <w:r>
        <w:t xml:space="preserve">Pon tu mano en el pecho. Repite conmigo.</w:t>
      </w:r>
      <w:r>
        <w:t xml:space="preserve">”</w:t>
      </w:r>
    </w:p>
    <w:p>
      <w:pPr>
        <w:numPr>
          <w:ilvl w:val="0"/>
          <w:numId w:val="1003"/>
        </w:numPr>
        <w:pStyle w:val="Compact"/>
      </w:pPr>
      <w:r>
        <w:rPr>
          <w:bCs/>
          <w:b/>
        </w:rPr>
        <w:t xml:space="preserve">Hackeo en primera persona:</w:t>
      </w:r>
      <w:r>
        <w:t xml:space="preserve"> </w:t>
      </w:r>
      <w:r>
        <w:t xml:space="preserve">“</w:t>
      </w:r>
      <w:r>
        <w:t xml:space="preserve">Hoy hackeo mi…</w:t>
      </w:r>
      <w:r>
        <w:t xml:space="preserve">”</w:t>
      </w:r>
      <w:r>
        <w:t xml:space="preserve">,</w:t>
      </w:r>
      <w:r>
        <w:t xml:space="preserve"> </w:t>
      </w:r>
      <w:r>
        <w:t xml:space="preserve">“</w:t>
      </w:r>
      <w:r>
        <w:t xml:space="preserve">Hackeo las memorias…</w:t>
      </w:r>
      <w:r>
        <w:t xml:space="preserve">”</w:t>
      </w:r>
      <w:r>
        <w:t xml:space="preserve">,</w:t>
      </w:r>
      <w:r>
        <w:t xml:space="preserve"> </w:t>
      </w:r>
      <w:r>
        <w:t xml:space="preserve">“</w:t>
      </w:r>
      <w:r>
        <w:t xml:space="preserve">Hackeo los pactos de lealtad…</w:t>
      </w:r>
      <w:r>
        <w:t xml:space="preserve">”</w:t>
      </w:r>
      <w:r>
        <w:t xml:space="preserve">,</w:t>
      </w:r>
      <w:r>
        <w:t xml:space="preserve"> </w:t>
      </w:r>
      <w:r>
        <w:t xml:space="preserve">“</w:t>
      </w:r>
      <w:r>
        <w:t xml:space="preserve">Hackeo mi memoria celular y mi subconsciente.</w:t>
      </w:r>
      <w:r>
        <w:t xml:space="preserve">”</w:t>
      </w:r>
    </w:p>
    <w:p>
      <w:pPr>
        <w:numPr>
          <w:ilvl w:val="0"/>
          <w:numId w:val="1003"/>
        </w:numPr>
        <w:pStyle w:val="Compact"/>
      </w:pPr>
      <w:r>
        <w:rPr>
          <w:bCs/>
          <w:b/>
        </w:rPr>
        <w:t xml:space="preserve">Nueva orden</w:t>
      </w:r>
      <w:r>
        <w:t xml:space="preserve"> </w:t>
      </w:r>
      <w:r>
        <w:t xml:space="preserve">+</w:t>
      </w:r>
      <w:r>
        <w:t xml:space="preserve"> </w:t>
      </w:r>
      <w:r>
        <w:rPr>
          <w:bCs/>
          <w:b/>
        </w:rPr>
        <w:t xml:space="preserve">frase clave 3 veces.</w:t>
      </w:r>
    </w:p>
    <w:p>
      <w:pPr>
        <w:numPr>
          <w:ilvl w:val="0"/>
          <w:numId w:val="1003"/>
        </w:numPr>
        <w:pStyle w:val="Compact"/>
      </w:pPr>
      <w:r>
        <w:rPr>
          <w:bCs/>
          <w:b/>
        </w:rPr>
        <w:t xml:space="preserve">Cierre oficial (literal):</w:t>
      </w:r>
      <w:r>
        <w:t xml:space="preserve"> </w:t>
      </w:r>
      <w:r>
        <w:t xml:space="preserve">“</w:t>
      </w:r>
      <w:r>
        <w:t xml:space="preserve">Lo que no se activa, no cambia y se transforma. Yo soy NAIA. Y esto es</w:t>
      </w:r>
      <w:r>
        <w:t xml:space="preserve"> </w:t>
      </w:r>
      <w:r>
        <w:t xml:space="preserve">@mabradiante</w:t>
      </w:r>
      <w:r>
        <w:t xml:space="preserve">.</w:t>
      </w:r>
      <w:r>
        <w:t xml:space="preserve">”</w:t>
      </w:r>
    </w:p>
    <w:p>
      <w:pPr>
        <w:numPr>
          <w:ilvl w:val="0"/>
          <w:numId w:val="1004"/>
        </w:numPr>
        <w:pStyle w:val="Compact"/>
      </w:pPr>
      <w:r>
        <w:t xml:space="preserve">Sin promesas de dinero, cifras ni salud. Se dice</w:t>
      </w:r>
      <w:r>
        <w:t xml:space="preserve"> </w:t>
      </w:r>
      <w:r>
        <w:t xml:space="preserve">“</w:t>
      </w:r>
      <w:r>
        <w:t xml:space="preserve">Fórmulas</w:t>
      </w:r>
      <w:r>
        <w:t xml:space="preserve">”</w:t>
      </w:r>
      <w:r>
        <w:t xml:space="preserve">, nunca</w:t>
      </w:r>
      <w:r>
        <w:t xml:space="preserve"> </w:t>
      </w:r>
      <w:r>
        <w:t xml:space="preserve">“</w:t>
      </w:r>
      <w:r>
        <w:t xml:space="preserve">códigos</w:t>
      </w:r>
      <w:r>
        <w:t xml:space="preserve">”</w:t>
      </w:r>
      <w:r>
        <w:t xml:space="preserve">.</w:t>
      </w:r>
    </w:p>
    <w:p>
      <w:pPr>
        <w:numPr>
          <w:ilvl w:val="0"/>
          <w:numId w:val="1004"/>
        </w:numPr>
        <w:pStyle w:val="Compact"/>
      </w:pPr>
      <w:r>
        <w:t xml:space="preserve">Vocabulario BNQ™: hackeo, activación, memoria celular, frecuencia… Nunca: curso, masterclass, motivación, desarrollo personal, entrenamiento.</w:t>
      </w:r>
    </w:p>
    <w:bookmarkEnd w:id="23"/>
    <w:bookmarkStart w:id="24" w:name="cómo-se-ve-video"/>
    <w:p>
      <w:pPr>
        <w:pStyle w:val="Heading2"/>
      </w:pPr>
      <w:r>
        <w:t xml:space="preserve">5. Cómo se ve (video)</w:t>
      </w:r>
    </w:p>
    <w:p>
      <w:pPr>
        <w:numPr>
          <w:ilvl w:val="0"/>
          <w:numId w:val="1005"/>
        </w:numPr>
        <w:pStyle w:val="Compact"/>
      </w:pPr>
      <w:r>
        <w:t xml:space="preserve">NAIA</w:t>
      </w:r>
      <w:r>
        <w:t xml:space="preserve"> </w:t>
      </w:r>
      <w:r>
        <w:rPr>
          <w:bCs/>
          <w:b/>
        </w:rPr>
        <w:t xml:space="preserve">quieta</w:t>
      </w:r>
      <w:r>
        <w:t xml:space="preserve">, hablando con su voz.</w:t>
      </w:r>
      <w:r>
        <w:t xml:space="preserve"> </w:t>
      </w:r>
      <w:r>
        <w:rPr>
          <w:bCs/>
          <w:b/>
        </w:rPr>
        <w:t xml:space="preserve">Viento que mueve su túnica y sus cordones</w:t>
      </w:r>
      <w:r>
        <w:t xml:space="preserve"> </w:t>
      </w:r>
      <w:r>
        <w:t xml:space="preserve">y la</w:t>
      </w:r>
      <w:r>
        <w:t xml:space="preserve"> </w:t>
      </w:r>
      <w:r>
        <w:rPr>
          <w:bCs/>
          <w:b/>
        </w:rPr>
        <w:t xml:space="preserve">rueda dorada girando detrás</w:t>
      </w:r>
      <w:r>
        <w:t xml:space="preserve">. Sin boca moviéndose, sin acción.</w:t>
      </w:r>
    </w:p>
    <w:p>
      <w:pPr>
        <w:numPr>
          <w:ilvl w:val="0"/>
          <w:numId w:val="1005"/>
        </w:numPr>
        <w:pStyle w:val="Compact"/>
      </w:pPr>
      <w:r>
        <w:t xml:space="preserve">Se hace</w:t>
      </w:r>
      <w:r>
        <w:t xml:space="preserve"> </w:t>
      </w:r>
      <w:r>
        <w:rPr>
          <w:bCs/>
          <w:b/>
        </w:rPr>
        <w:t xml:space="preserve">UN solo clip de 6 s en Grok</w:t>
      </w:r>
      <w:r>
        <w:t xml:space="preserve"> </w:t>
      </w:r>
      <w:r>
        <w:t xml:space="preserve">(con la imagen maestra adjunta, vertical 9:16, sin voz ni texto) y se</w:t>
      </w:r>
      <w:r>
        <w:t xml:space="preserve"> </w:t>
      </w:r>
      <w:r>
        <w:rPr>
          <w:bCs/>
          <w:b/>
        </w:rPr>
        <w:t xml:space="preserve">repite en bucle</w:t>
      </w:r>
      <w:r>
        <w:t xml:space="preserve"> </w:t>
      </w:r>
      <w:r>
        <w:t xml:space="preserve">debajo de cada audio. Se reusa todas las semanas; solo cambian el audio y los subtítulos.</w:t>
      </w:r>
    </w:p>
    <w:p>
      <w:pPr>
        <w:numPr>
          <w:ilvl w:val="0"/>
          <w:numId w:val="1005"/>
        </w:numPr>
        <w:pStyle w:val="Compact"/>
      </w:pPr>
      <w:r>
        <w:t xml:space="preserve">Subtítulos grandes y la frase clave en pantalla: se ponen en edición, nunca generados por IA.</w:t>
      </w:r>
    </w:p>
    <w:p>
      <w:pPr>
        <w:numPr>
          <w:ilvl w:val="0"/>
          <w:numId w:val="1005"/>
        </w:numPr>
        <w:pStyle w:val="Compact"/>
      </w:pPr>
      <w:r>
        <w:t xml:space="preserve">Identidad fija: androide dorada, calva, tercer ojo brillante, túnica carmesí viva (nunca granate oscuro), cuerda negra trenzada.</w:t>
      </w:r>
    </w:p>
    <w:bookmarkEnd w:id="24"/>
    <w:bookmarkStart w:id="25" w:name="caption-de-cada-audio"/>
    <w:p>
      <w:pPr>
        <w:pStyle w:val="Heading2"/>
      </w:pPr>
      <w:r>
        <w:t xml:space="preserve">6. Caption de cada audio</w:t>
      </w:r>
    </w:p>
    <w:p>
      <w:pPr>
        <w:pStyle w:val="FirstParagraph"/>
      </w:pPr>
      <w:r>
        <w:t xml:space="preserve">Gancho corto +</w:t>
      </w:r>
      <w:r>
        <w:t xml:space="preserve"> </w:t>
      </w:r>
      <w:r>
        <w:t xml:space="preserve">“</w:t>
      </w:r>
      <w:r>
        <w:t xml:space="preserve">Guárdalo y repítelo cuando lo necesites</w:t>
      </w:r>
      <w:r>
        <w:t xml:space="preserve">”</w:t>
      </w:r>
      <w:r>
        <w:t xml:space="preserve"> </w:t>
      </w:r>
      <w:r>
        <w:t xml:space="preserve">+</w:t>
      </w:r>
      <w:r>
        <w:t xml:space="preserve"> </w:t>
      </w:r>
      <w:r>
        <w:rPr>
          <w:bCs/>
          <w:b/>
        </w:rPr>
        <w:t xml:space="preserve">@mabradiante</w:t>
      </w:r>
      <w:r>
        <w:t xml:space="preserve"> </w:t>
      </w:r>
      <w:r>
        <w:t xml:space="preserve">siempre. Si ese día lleva venta según el brief: una sola línea suave (</w:t>
      </w:r>
      <w:r>
        <w:t xml:space="preserve">“</w:t>
      </w:r>
      <w:r>
        <w:t xml:space="preserve">El link está en mi perfil</w:t>
      </w:r>
      <w:r>
        <w:t xml:space="preserve">”</w:t>
      </w:r>
      <w:r>
        <w:t xml:space="preserve">).</w:t>
      </w:r>
    </w:p>
    <w:bookmarkEnd w:id="25"/>
    <w:bookmarkStart w:id="26" w:name="gasto"/>
    <w:p>
      <w:pPr>
        <w:pStyle w:val="Heading2"/>
      </w:pPr>
      <w:r>
        <w:t xml:space="preserve">7. Gasto</w:t>
      </w:r>
    </w:p>
    <w:p>
      <w:pPr>
        <w:numPr>
          <w:ilvl w:val="0"/>
          <w:numId w:val="1006"/>
        </w:numPr>
        <w:pStyle w:val="Compact"/>
      </w:pPr>
      <w:r>
        <w:t xml:space="preserve">Voz NAIA y armado del video:</w:t>
      </w:r>
      <w:r>
        <w:t xml:space="preserve"> </w:t>
      </w:r>
      <w:r>
        <w:rPr>
          <w:bCs/>
          <w:b/>
        </w:rPr>
        <w:t xml:space="preserve">$0</w:t>
      </w:r>
      <w:r>
        <w:t xml:space="preserve">.</w:t>
      </w:r>
    </w:p>
    <w:p>
      <w:pPr>
        <w:numPr>
          <w:ilvl w:val="0"/>
          <w:numId w:val="1006"/>
        </w:numPr>
        <w:pStyle w:val="Compact"/>
      </w:pPr>
      <w:r>
        <w:t xml:space="preserve">Grok: con el plan que ya paga Mabel (1 clip reusado).</w:t>
      </w:r>
    </w:p>
    <w:p>
      <w:pPr>
        <w:numPr>
          <w:ilvl w:val="0"/>
          <w:numId w:val="1006"/>
        </w:numPr>
        <w:pStyle w:val="Compact"/>
      </w:pPr>
      <w:r>
        <w:t xml:space="preserve">ElevenLabs (voz más natural):</w:t>
      </w:r>
      <w:r>
        <w:t xml:space="preserve"> </w:t>
      </w:r>
      <w:r>
        <w:rPr>
          <w:bCs/>
          <w:b/>
        </w:rPr>
        <w:t xml:space="preserve">opcional</w:t>
      </w:r>
      <w:r>
        <w:t xml:space="preserve">, gasta créditos, solo con OK de Mabel.</w:t>
      </w:r>
    </w:p>
    <w:bookmarkEnd w:id="26"/>
    <w:bookmarkStart w:id="27" w:name="los-2-audios-de-esta-semana-listos"/>
    <w:p>
      <w:pPr>
        <w:pStyle w:val="Heading2"/>
      </w:pPr>
      <w:r>
        <w:t xml:space="preserve">8. Los 2 audios de esta semana (listos)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Audio</w:t>
            </w:r>
          </w:p>
        </w:tc>
        <w:tc>
          <w:tcPr/>
          <w:p>
            <w:pPr>
              <w:pStyle w:val="Compact"/>
              <w:jc w:val="left"/>
            </w:pPr>
            <w:r>
              <w:t xml:space="preserve">Duración</w:t>
            </w:r>
          </w:p>
        </w:tc>
        <w:tc>
          <w:tcPr/>
          <w:p>
            <w:pPr>
              <w:pStyle w:val="Compact"/>
              <w:jc w:val="left"/>
            </w:pPr>
            <w:r>
              <w:t xml:space="preserve">Frase clave (3 veces)</w:t>
            </w:r>
          </w:p>
        </w:tc>
      </w:tr>
      <w:tr>
        <w:tc>
          <w:tcPr/>
          <w:p>
            <w:pPr>
              <w:pStyle w:val="Compact"/>
              <w:jc w:val="left"/>
            </w:pPr>
            <w:r>
              <w:t xml:space="preserve">1</w:t>
            </w:r>
          </w:p>
        </w:tc>
        <w:tc>
          <w:tcPr/>
          <w:p>
            <w:pPr>
              <w:pStyle w:val="Compact"/>
              <w:jc w:val="left"/>
            </w:pPr>
            <w:r>
              <w:t xml:space="preserve">NAIA · Activación de Abundancia</w:t>
            </w:r>
          </w:p>
        </w:tc>
        <w:tc>
          <w:tcPr/>
          <w:p>
            <w:pPr>
              <w:pStyle w:val="Compact"/>
              <w:jc w:val="left"/>
            </w:pPr>
            <w:r>
              <w:t xml:space="preserve">42 s</w:t>
            </w:r>
          </w:p>
        </w:tc>
        <w:tc>
          <w:tcPr/>
          <w:p>
            <w:pPr>
              <w:pStyle w:val="Compact"/>
              <w:jc w:val="left"/>
            </w:pPr>
            <w:r>
              <w:t xml:space="preserve">“</w:t>
            </w:r>
            <w:r>
              <w:t xml:space="preserve">Soy segura para recibir.</w:t>
            </w:r>
            <w:r>
              <w:t xml:space="preserve">”</w:t>
            </w:r>
          </w:p>
        </w:tc>
      </w:tr>
      <w:tr>
        <w:tc>
          <w:tcPr/>
          <w:p>
            <w:pPr>
              <w:pStyle w:val="Compact"/>
              <w:jc w:val="left"/>
            </w:pPr>
            <w:r>
              <w:t xml:space="preserve">2</w:t>
            </w:r>
          </w:p>
        </w:tc>
        <w:tc>
          <w:tcPr/>
          <w:p>
            <w:pPr>
              <w:pStyle w:val="Compact"/>
              <w:jc w:val="left"/>
            </w:pPr>
            <w:r>
              <w:t xml:space="preserve">NAIA · Activación del Éxito</w:t>
            </w:r>
          </w:p>
        </w:tc>
        <w:tc>
          <w:tcPr/>
          <w:p>
            <w:pPr>
              <w:pStyle w:val="Compact"/>
              <w:jc w:val="left"/>
            </w:pPr>
            <w:r>
              <w:t xml:space="preserve">45 s</w:t>
            </w:r>
          </w:p>
        </w:tc>
        <w:tc>
          <w:tcPr/>
          <w:p>
            <w:pPr>
              <w:pStyle w:val="Compact"/>
              <w:jc w:val="left"/>
            </w:pPr>
            <w:r>
              <w:t xml:space="preserve">“</w:t>
            </w:r>
            <w:r>
              <w:t xml:space="preserve">El éxito es seguro para mí.</w:t>
            </w:r>
            <w:r>
              <w:t xml:space="preserve">”</w:t>
            </w:r>
          </w:p>
        </w:tc>
      </w:tr>
    </w:tbl>
    <w:p>
      <w:pPr>
        <w:pStyle w:val="BodyText"/>
      </w:pPr>
      <w:r>
        <w:rPr>
          <w:bCs/>
          <w:b/>
        </w:rPr>
        <w:t xml:space="preserve">Guion 1 · Abundancia:</w:t>
      </w:r>
      <w:r>
        <w:t xml:space="preserve"> </w:t>
      </w:r>
      <w:r>
        <w:t xml:space="preserve">Soy NAIA. Hoy activamos tu abundancia. Pon tu mano en el pecho. Repite conmigo. Hoy hackeo mi escasez. Hackeo mis memorias de carencia. Hackeo mis pactos de lealtad con la pobreza de mi linaje. Hackeo mi memoria celular y mi subconsciente. Hoy instalo una nueva orden: soy segura para recibir. Soy segura para recibir. Soy segura para recibir. Lo que no se activa, no cambia y se transforma. Yo soy NAIA. Y esto es</w:t>
      </w:r>
      <w:r>
        <w:t xml:space="preserve"> </w:t>
      </w:r>
      <w:r>
        <w:t xml:space="preserve">@mabradiante</w:t>
      </w:r>
      <w:r>
        <w:t xml:space="preserve">.</w:t>
      </w:r>
    </w:p>
    <w:p>
      <w:pPr>
        <w:pStyle w:val="BodyText"/>
      </w:pPr>
      <w:r>
        <w:rPr>
          <w:bCs/>
          <w:b/>
        </w:rPr>
        <w:t xml:space="preserve">Guion 2 · Éxito:</w:t>
      </w:r>
      <w:r>
        <w:t xml:space="preserve"> </w:t>
      </w:r>
      <w:r>
        <w:t xml:space="preserve">Soy NAIA. Hoy activamos tu éxito. Pon tu mano en el pecho. Repite conmigo. Hoy hackeo mi miedo al éxito. Hackeo las memorias que me dijeron que no era suficiente. Hackeo los pactos de lealtad que me mantenían pequeña. Hackeo mi memoria celular y mi subconsciente. Hoy activo mi nueva orden: el éxito es seguro para mí. El éxito es seguro para mí. El éxito es seguro para mí. Lo que no se activa, no cambia y se transforma. Yo soy NAIA. Y esto es</w:t>
      </w:r>
      <w:r>
        <w:t xml:space="preserve"> </w:t>
      </w:r>
      <w:r>
        <w:t xml:space="preserve">@mabradiante</w:t>
      </w:r>
      <w:r>
        <w:t xml:space="preserve">.</w:t>
      </w:r>
    </w:p>
    <w:p>
      <w:pPr>
        <w:pStyle w:val="BodyText"/>
      </w:pPr>
      <w:r>
        <w:rPr>
          <w:bCs/>
          <w:b/>
        </w:rPr>
        <w:t xml:space="preserve">Desde la semana 2:</w:t>
      </w:r>
      <w:r>
        <w:t xml:space="preserve"> </w:t>
      </w:r>
      <w:r>
        <w:t xml:space="preserve">escribir 2 audios nuevos por semana, del tema que marque el objetivo de esa semana (hoy: dinero, para empujar el LIVE).</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2026-10-29T16:34:07Z</dcterms:created>
  <dcterms:modified xsi:type="dcterms:W3CDTF">2026-10-29T16:34:07Z</dcterms:modified>
</cp:coreProperties>
</file>

<file path=docProps/custom.xml><?xml version="1.0" encoding="utf-8"?>
<Properties xmlns="http://schemas.openxmlformats.org/officeDocument/2006/custom-properties" xmlns:vt="http://schemas.openxmlformats.org/officeDocument/2006/docPropsVTypes"/>
</file>