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40285" w14:textId="77777777" w:rsidR="003D4E0A" w:rsidRPr="00CB3D42" w:rsidRDefault="003D4E0A" w:rsidP="003D4E0A">
      <w:pPr>
        <w:pStyle w:val="Heading1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8. Ciljevi projekta</w:t>
      </w:r>
    </w:p>
    <w:p w14:paraId="7CA1A285" w14:textId="77777777" w:rsidR="003D4E0A" w:rsidRPr="00CB3D42" w:rsidRDefault="003D4E0A" w:rsidP="003D4E0A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CB3D42">
        <w:rPr>
          <w:rFonts w:asciiTheme="minorHAnsi" w:hAnsiTheme="minorHAnsi" w:cstheme="minorHAnsi"/>
          <w:color w:val="000000" w:themeColor="text1"/>
        </w:rPr>
        <w:t>8.1 Glavni cilj projekta</w:t>
      </w:r>
    </w:p>
    <w:p w14:paraId="5FE4D255" w14:textId="77777777" w:rsidR="003D4E0A" w:rsidRPr="00CB3D42" w:rsidRDefault="003D4E0A" w:rsidP="003D4E0A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Glavni cilj projekta DroneInspect jeste razvoj centralizovanog informacionog sistema koji će omogućiti efikasnije planiranje, organizaciju, praćenje i dokumentovanje tehničkih inspekcija objekata koje se obavljaju pomoću dronova.</w:t>
      </w:r>
    </w:p>
    <w:p w14:paraId="6865F732" w14:textId="77777777" w:rsidR="003D4E0A" w:rsidRPr="00CB3D42" w:rsidRDefault="003D4E0A" w:rsidP="003D4E0A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Sistem treba objediniti podatke o klijentima, objektima, terminima inspekcija, operatorima dronova, tehničkim inspektorima, korištenoj opremi, prikupljenim snimcima i završnim izvještajima. Na taj način omogućit će se bolja koordinacija učesnika u procesu, jednostavnije praćenje toka inspekcije i smanjenje rizika od gubitka ili dupliranja informacija.</w:t>
      </w:r>
    </w:p>
    <w:p w14:paraId="2AC91DB8" w14:textId="77777777" w:rsidR="003D4E0A" w:rsidRPr="00CB3D42" w:rsidRDefault="003D4E0A" w:rsidP="003D4E0A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CB3D42">
        <w:rPr>
          <w:rFonts w:asciiTheme="minorHAnsi" w:hAnsiTheme="minorHAnsi" w:cstheme="minorHAnsi"/>
          <w:color w:val="000000" w:themeColor="text1"/>
        </w:rPr>
        <w:t>8.2 Specifični ciljevi projekta</w:t>
      </w:r>
    </w:p>
    <w:p w14:paraId="0085EC8C" w14:textId="77777777" w:rsidR="003D4E0A" w:rsidRPr="00CB3D42" w:rsidRDefault="003D4E0A" w:rsidP="003D4E0A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Specifični ciljevi projekta su:</w:t>
      </w:r>
    </w:p>
    <w:p w14:paraId="2CD05C06" w14:textId="77777777" w:rsidR="003D4E0A" w:rsidRPr="00CB3D42" w:rsidRDefault="003D4E0A" w:rsidP="003D4E0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centralizovati podatke o klijentima, objektima, terminima, operatorima, dronovima, snimcima i izvještajima;</w:t>
      </w:r>
    </w:p>
    <w:p w14:paraId="50672F9E" w14:textId="77777777" w:rsidR="003D4E0A" w:rsidRPr="00CB3D42" w:rsidRDefault="003D4E0A" w:rsidP="003D4E0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efikasnije planiranje i raspoređivanje operatora dronova i dostupne opreme;</w:t>
      </w:r>
    </w:p>
    <w:p w14:paraId="219A92C9" w14:textId="77777777" w:rsidR="003D4E0A" w:rsidRPr="00CB3D42" w:rsidRDefault="003D4E0A" w:rsidP="003D4E0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praćenje statusa inspekcije od zaprimanja zahtjeva do izrade i dostavljanja završnog izvještaja;</w:t>
      </w:r>
    </w:p>
    <w:p w14:paraId="41FDE4AA" w14:textId="77777777" w:rsidR="003D4E0A" w:rsidRPr="00CB3D42" w:rsidRDefault="003D4E0A" w:rsidP="003D4E0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unaprijediti razmjenu informacija između koordinatora inspekcija, operatora drona i tehničkog inspektora;</w:t>
      </w:r>
    </w:p>
    <w:p w14:paraId="443A17B6" w14:textId="77777777" w:rsidR="003D4E0A" w:rsidRPr="00CB3D42" w:rsidRDefault="003D4E0A" w:rsidP="003D4E0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pohranu i povezivanje fotografija i videosnimaka sa odgovarajućom inspekcijom;</w:t>
      </w:r>
    </w:p>
    <w:p w14:paraId="03AC85AD" w14:textId="77777777" w:rsidR="003D4E0A" w:rsidRPr="00CB3D42" w:rsidRDefault="003D4E0A" w:rsidP="003D4E0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smanjiti mogućnost gubitka, dupliranja i nekonzistentnosti podataka;</w:t>
      </w:r>
    </w:p>
    <w:p w14:paraId="0C90E830" w14:textId="77777777" w:rsidR="003D4E0A" w:rsidRPr="00CB3D42" w:rsidRDefault="003D4E0A" w:rsidP="003D4E0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klijentima jednostavniji pregled statusa njihovih zahtjeva i završenih izvještaja;</w:t>
      </w:r>
    </w:p>
    <w:p w14:paraId="2E281E9A" w14:textId="77777777" w:rsidR="003D4E0A" w:rsidRPr="00CB3D42" w:rsidRDefault="003D4E0A" w:rsidP="003D4E0A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pregled historije prethodno izvršenih inspekcija.</w:t>
      </w:r>
    </w:p>
    <w:p w14:paraId="542AD761" w14:textId="77777777" w:rsidR="003D4E0A" w:rsidRPr="00CB3D42" w:rsidRDefault="003D4E0A" w:rsidP="003D4E0A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CB3D42">
        <w:rPr>
          <w:rFonts w:asciiTheme="minorHAnsi" w:hAnsiTheme="minorHAnsi" w:cstheme="minorHAnsi"/>
          <w:color w:val="000000" w:themeColor="text1"/>
        </w:rPr>
        <w:t>8.3 Mjerljivi ciljevi projekta</w:t>
      </w:r>
    </w:p>
    <w:p w14:paraId="0A95917D" w14:textId="77777777" w:rsidR="003D4E0A" w:rsidRPr="00CB3D42" w:rsidRDefault="003D4E0A" w:rsidP="003D4E0A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Radi objektivne procjene uspješnosti projekta definišu se sljedeći mjerljivi ciljevi:</w:t>
      </w:r>
    </w:p>
    <w:p w14:paraId="26FB1572" w14:textId="77777777" w:rsidR="003D4E0A" w:rsidRPr="00CB3D42" w:rsidRDefault="003D4E0A" w:rsidP="003D4E0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osigurati da se 100% aktivnih inspekcija evidentira i može pratiti kroz jedinstveni informacioni sistem;</w:t>
      </w:r>
    </w:p>
    <w:p w14:paraId="09727043" w14:textId="77777777" w:rsidR="003D4E0A" w:rsidRPr="00CB3D42" w:rsidRDefault="003D4E0A" w:rsidP="003D4E0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osigurati da svaka inspekcija ima jasno evidentiran trenutni status tokom cijelog procesa realizacije;</w:t>
      </w:r>
    </w:p>
    <w:p w14:paraId="06497683" w14:textId="77777777" w:rsidR="003D4E0A" w:rsidRPr="00CB3D42" w:rsidRDefault="003D4E0A" w:rsidP="003D4E0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da svi relevantni dokumenti, fotografije i videosnimci budu povezani sa tačno određenom inspekcijom;</w:t>
      </w:r>
    </w:p>
    <w:p w14:paraId="4B542D98" w14:textId="77777777" w:rsidR="003D4E0A" w:rsidRPr="00CB3D42" w:rsidRDefault="003D4E0A" w:rsidP="003D4E0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lastRenderedPageBreak/>
        <w:t>osigurati da svaka završena inspekcija sadrži evidentiran tehnički nalaz i završni izvještaj;</w:t>
      </w:r>
    </w:p>
    <w:p w14:paraId="77660E49" w14:textId="77777777" w:rsidR="003D4E0A" w:rsidRPr="00CB3D42" w:rsidRDefault="003D4E0A" w:rsidP="003D4E0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da se za svaku inspekciju može utvrditi dodijeljeni operator drona, tehnički inspektor, termin i korištena oprema;</w:t>
      </w:r>
    </w:p>
    <w:p w14:paraId="213F0035" w14:textId="77777777" w:rsidR="003D4E0A" w:rsidRPr="00CB3D42" w:rsidRDefault="003D4E0A" w:rsidP="003D4E0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da korisnici, u skladu sa svojim ovlaštenjima, mogu pristupiti podacima i dokumentaciji koja se odnosi na njihove zadatke ili zahtjeve;</w:t>
      </w:r>
    </w:p>
    <w:p w14:paraId="08F7A422" w14:textId="77777777" w:rsidR="003D4E0A" w:rsidRPr="00CB3D42" w:rsidRDefault="003D4E0A" w:rsidP="003D4E0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svesti potrebu za paralelnim vođenjem podataka u nepovezanim evidencijama na minimum objedinjavanjem ključnih informacija unutar jednog sistema;</w:t>
      </w:r>
    </w:p>
    <w:p w14:paraId="1F606CA4" w14:textId="77777777" w:rsidR="003D4E0A" w:rsidRPr="00CB3D42" w:rsidRDefault="003D4E0A" w:rsidP="003D4E0A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omogućiti praćenje historije realizovanih inspekcija i pripadajuće dokumentacije.</w:t>
      </w:r>
    </w:p>
    <w:p w14:paraId="5134A392" w14:textId="77777777" w:rsidR="003D4E0A" w:rsidRPr="00CB3D42" w:rsidRDefault="003D4E0A" w:rsidP="003D4E0A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Navedeni pokazatelji predstavljaju ciljne vrijednosti predloženog sistema. Dodatni kvantitativni pokazatelji, kao što su smanjenje vremena obrade zahtjeva ili broja administrativnih grešaka, mogu se precizno definisati nakon analize postojećeg procesa i utvrđivanja početnih vrijednosti.</w:t>
      </w:r>
    </w:p>
    <w:p w14:paraId="6B7409A1" w14:textId="77777777" w:rsidR="003D4E0A" w:rsidRPr="00CB3D42" w:rsidRDefault="003D4E0A" w:rsidP="003D4E0A">
      <w:pPr>
        <w:pStyle w:val="Heading2"/>
        <w:rPr>
          <w:rFonts w:asciiTheme="minorHAnsi" w:hAnsiTheme="minorHAnsi" w:cstheme="minorHAnsi"/>
          <w:color w:val="000000" w:themeColor="text1"/>
        </w:rPr>
      </w:pPr>
      <w:r w:rsidRPr="00CB3D42">
        <w:rPr>
          <w:rFonts w:asciiTheme="minorHAnsi" w:hAnsiTheme="minorHAnsi" w:cstheme="minorHAnsi"/>
          <w:color w:val="000000" w:themeColor="text1"/>
        </w:rPr>
        <w:t>8.4 Očekivani rezultati projekta</w:t>
      </w:r>
    </w:p>
    <w:p w14:paraId="5DA24D6A" w14:textId="77777777" w:rsidR="003D4E0A" w:rsidRPr="00CB3D42" w:rsidRDefault="003D4E0A" w:rsidP="003D4E0A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Očekivani rezultat projekta je informacioni sistem koji će objediniti i strukturirati proces upravljanja tehničkim inspekcijama dronovima.</w:t>
      </w:r>
    </w:p>
    <w:p w14:paraId="3680B2F3" w14:textId="77777777" w:rsidR="003D4E0A" w:rsidRPr="00CB3D42" w:rsidRDefault="003D4E0A" w:rsidP="003D4E0A">
      <w:pPr>
        <w:pStyle w:val="NormalWeb"/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Primjenom sistema očekuje se:</w:t>
      </w:r>
    </w:p>
    <w:p w14:paraId="025DED25" w14:textId="77777777" w:rsidR="003D4E0A" w:rsidRPr="00CB3D42" w:rsidRDefault="003D4E0A" w:rsidP="003D4E0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jedinstvena i pregledna evidencija svih inspekcija;</w:t>
      </w:r>
    </w:p>
    <w:p w14:paraId="685F6840" w14:textId="77777777" w:rsidR="003D4E0A" w:rsidRPr="00CB3D42" w:rsidRDefault="003D4E0A" w:rsidP="003D4E0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kvalitetnija koordinacija između učesnika u procesu;</w:t>
      </w:r>
    </w:p>
    <w:p w14:paraId="2F2F47DB" w14:textId="77777777" w:rsidR="003D4E0A" w:rsidRPr="00CB3D42" w:rsidRDefault="003D4E0A" w:rsidP="003D4E0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efikasnije upravljanje terminima, operatorima i dronovima;</w:t>
      </w:r>
    </w:p>
    <w:p w14:paraId="43E4568E" w14:textId="77777777" w:rsidR="003D4E0A" w:rsidRPr="00CB3D42" w:rsidRDefault="003D4E0A" w:rsidP="003D4E0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bolja dostupnost dokumentacije, snimaka i tehničkih nalaza;</w:t>
      </w:r>
    </w:p>
    <w:p w14:paraId="29D94FB1" w14:textId="77777777" w:rsidR="003D4E0A" w:rsidRPr="00CB3D42" w:rsidRDefault="003D4E0A" w:rsidP="003D4E0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smanjenje rizika od gubitka i dupliranja informacija;</w:t>
      </w:r>
    </w:p>
    <w:p w14:paraId="10D3056E" w14:textId="77777777" w:rsidR="003D4E0A" w:rsidRPr="00CB3D42" w:rsidRDefault="003D4E0A" w:rsidP="003D4E0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lakše praćenje statusa i historije pojedinačnih inspekcija;</w:t>
      </w:r>
    </w:p>
    <w:p w14:paraId="0A84156C" w14:textId="77777777" w:rsidR="003D4E0A" w:rsidRPr="00CB3D42" w:rsidRDefault="003D4E0A" w:rsidP="003D4E0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jednostavnija komunikacija sa klijentima;</w:t>
      </w:r>
    </w:p>
    <w:p w14:paraId="09953E93" w14:textId="1E7F5EB9" w:rsidR="00E117B4" w:rsidRPr="003D4E0A" w:rsidRDefault="003D4E0A" w:rsidP="003D4E0A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CB3D42">
        <w:rPr>
          <w:rFonts w:asciiTheme="minorHAnsi" w:hAnsiTheme="minorHAnsi" w:cstheme="minorHAnsi"/>
        </w:rPr>
        <w:t>kvalitetnija osnova za buduća proširenja sistema, uključujući moguće korištenje AI komponenti za podršku pri analizi snimaka.</w:t>
      </w:r>
    </w:p>
    <w:sectPr w:rsidR="00E117B4" w:rsidRPr="003D4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441A2"/>
    <w:multiLevelType w:val="multilevel"/>
    <w:tmpl w:val="36A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A630B"/>
    <w:multiLevelType w:val="multilevel"/>
    <w:tmpl w:val="CB3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A6990"/>
    <w:multiLevelType w:val="multilevel"/>
    <w:tmpl w:val="2A32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40220">
    <w:abstractNumId w:val="2"/>
  </w:num>
  <w:num w:numId="2" w16cid:durableId="143737710">
    <w:abstractNumId w:val="1"/>
  </w:num>
  <w:num w:numId="3" w16cid:durableId="138663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0A"/>
    <w:rsid w:val="001B709E"/>
    <w:rsid w:val="002661E3"/>
    <w:rsid w:val="003D4E0A"/>
    <w:rsid w:val="00817B8E"/>
    <w:rsid w:val="00E11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696A"/>
  <w15:chartTrackingRefBased/>
  <w15:docId w15:val="{76B64847-21E9-4481-A2FB-8C13964E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E0A"/>
    <w:pPr>
      <w:spacing w:after="200" w:line="276" w:lineRule="auto"/>
    </w:pPr>
    <w:rPr>
      <w:kern w:val="0"/>
      <w:sz w:val="22"/>
      <w:szCs w:val="22"/>
      <w:lang w:val="hr-H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0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bs-Latn-B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0A"/>
    <w:rPr>
      <w:rFonts w:eastAsiaTheme="majorEastAsia" w:cstheme="majorBidi"/>
      <w:color w:val="2F5496" w:themeColor="accent1" w:themeShade="BF"/>
      <w:sz w:val="28"/>
      <w:szCs w:val="28"/>
      <w:lang w:val="bs-Latn-B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0A"/>
    <w:rPr>
      <w:rFonts w:eastAsiaTheme="majorEastAsia" w:cstheme="majorBidi"/>
      <w:i/>
      <w:iCs/>
      <w:color w:val="2F5496" w:themeColor="accent1" w:themeShade="BF"/>
      <w:lang w:val="bs-Latn-B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0A"/>
    <w:rPr>
      <w:rFonts w:eastAsiaTheme="majorEastAsia" w:cstheme="majorBidi"/>
      <w:color w:val="2F5496" w:themeColor="accent1" w:themeShade="BF"/>
      <w:lang w:val="bs-Latn-B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0A"/>
    <w:rPr>
      <w:rFonts w:eastAsiaTheme="majorEastAsia" w:cstheme="majorBidi"/>
      <w:i/>
      <w:iCs/>
      <w:color w:val="595959" w:themeColor="text1" w:themeTint="A6"/>
      <w:lang w:val="bs-Latn-B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0A"/>
    <w:rPr>
      <w:rFonts w:eastAsiaTheme="majorEastAsia" w:cstheme="majorBidi"/>
      <w:color w:val="595959" w:themeColor="text1" w:themeTint="A6"/>
      <w:lang w:val="bs-Latn-B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0A"/>
    <w:rPr>
      <w:rFonts w:eastAsiaTheme="majorEastAsia" w:cstheme="majorBidi"/>
      <w:i/>
      <w:iCs/>
      <w:color w:val="272727" w:themeColor="text1" w:themeTint="D8"/>
      <w:lang w:val="bs-Latn-B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0A"/>
    <w:rPr>
      <w:rFonts w:eastAsiaTheme="majorEastAsia" w:cstheme="majorBidi"/>
      <w:color w:val="272727" w:themeColor="text1" w:themeTint="D8"/>
      <w:lang w:val="bs-Latn-BA"/>
    </w:rPr>
  </w:style>
  <w:style w:type="paragraph" w:styleId="Title">
    <w:name w:val="Title"/>
    <w:basedOn w:val="Normal"/>
    <w:next w:val="Normal"/>
    <w:link w:val="TitleChar"/>
    <w:uiPriority w:val="10"/>
    <w:qFormat/>
    <w:rsid w:val="003D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0A"/>
    <w:rPr>
      <w:rFonts w:asciiTheme="majorHAnsi" w:eastAsiaTheme="majorEastAsia" w:hAnsiTheme="majorHAnsi" w:cstheme="majorBidi"/>
      <w:spacing w:val="-10"/>
      <w:kern w:val="28"/>
      <w:sz w:val="56"/>
      <w:szCs w:val="56"/>
      <w:lang w:val="bs-Latn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0A"/>
    <w:rPr>
      <w:rFonts w:eastAsiaTheme="majorEastAsia" w:cstheme="majorBidi"/>
      <w:color w:val="595959" w:themeColor="text1" w:themeTint="A6"/>
      <w:spacing w:val="15"/>
      <w:sz w:val="28"/>
      <w:szCs w:val="28"/>
      <w:lang w:val="bs-Latn-BA"/>
    </w:rPr>
  </w:style>
  <w:style w:type="paragraph" w:styleId="Quote">
    <w:name w:val="Quote"/>
    <w:basedOn w:val="Normal"/>
    <w:next w:val="Normal"/>
    <w:link w:val="QuoteChar"/>
    <w:uiPriority w:val="29"/>
    <w:qFormat/>
    <w:rsid w:val="003D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0A"/>
    <w:rPr>
      <w:i/>
      <w:iCs/>
      <w:color w:val="404040" w:themeColor="text1" w:themeTint="BF"/>
      <w:lang w:val="bs-Latn-BA"/>
    </w:rPr>
  </w:style>
  <w:style w:type="paragraph" w:styleId="ListParagraph">
    <w:name w:val="List Paragraph"/>
    <w:basedOn w:val="Normal"/>
    <w:uiPriority w:val="34"/>
    <w:qFormat/>
    <w:rsid w:val="003D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0A"/>
    <w:rPr>
      <w:i/>
      <w:iCs/>
      <w:color w:val="2F5496" w:themeColor="accent1" w:themeShade="BF"/>
      <w:lang w:val="bs-Latn-BA"/>
    </w:rPr>
  </w:style>
  <w:style w:type="character" w:styleId="IntenseReference">
    <w:name w:val="Intense Reference"/>
    <w:basedOn w:val="DefaultParagraphFont"/>
    <w:uiPriority w:val="32"/>
    <w:qFormat/>
    <w:rsid w:val="003D4E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D4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3015</Characters>
  <Application>Microsoft Office Word</Application>
  <DocSecurity>0</DocSecurity>
  <Lines>60</Lines>
  <Paragraphs>37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Lamija Selimović</dc:creator>
  <cp:keywords/>
  <dc:description/>
  <cp:lastModifiedBy>Lamija Selimović</cp:lastModifiedBy>
  <cp:revision>1</cp:revision>
  <dcterms:created xsi:type="dcterms:W3CDTF">2026-10-26T03:38:00Z</dcterms:created>
  <dcterms:modified xsi:type="dcterms:W3CDTF">2026-10-26T03:39:00Z</dcterms:modified>
</cp:coreProperties>
</file>