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pStyle w:val="Heading1"/>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br w:type="page"/>
      </w:r>
    </w:p>
    <w:p w14:paraId="00000002">
      <w:pPr>
        <w:pStyle w:val="Heading1"/>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1. Introdução</w:t>
      </w:r>
    </w:p>
    <w:p w14:paraId="00000003">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O avanço das tecnologias digitais transformou profundamente as práticas educativas contemporâneas, ampliando as possibilidades de acesso ao conhecimento e alterando as formas tradicionais de interação entre professores e estudantes. Nesse cenário, a Educação a Distância (EaD) consolidou-se como uma modalidade relevante no ensino superior, sobretudo devido à sua capacidade de ultrapassar barreiras geográficas e temporais.</w:t>
      </w:r>
    </w:p>
    <w:p w14:paraId="00000004">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No entanto, o crescimento dessa modalidade também trouxe novos desafios pedagógicos. Entre esses desafios destaca-se a necessidade de desenvolver modelos educativos capazes de integrar adequadamente conteúdos disciplinares, estratégias pedagógicas e tecnologias digitais. Essa preocupação é central no estudo desenvolvido por Mônica Cristina Garbin e Édison Trombeta de Oliveira, intitulado Modelos pedagógicos em Educação a Distância: pedagogia, conteúdos e tecnologias.</w:t>
      </w:r>
    </w:p>
    <w:p w14:paraId="00000005">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Os autores partem da premissa de que o ensino mediado por tecnologia não pode ser reduzido à simples utilização de ferramentas digitais. Pelo contrário, é necessário considerar a interação entre pedagogia, conteúdo e tecnologia no planeamento das disciplinas online (Garbin &amp; Oliveira, 2024, p. 1). </w:t>
      </w:r>
    </w:p>
    <w:p w14:paraId="00000006">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Essa perspetiva aproxima-se de discussões mais amplas no campo da pedagogia contemporânea. Pensadores como Paulo Freire enfatizaram que a educação deve ser concebida como um processo dialógico e crítico, no qual o conhecimento é construído a partir da interação entre os sujeitos e o contexto social. De forma semelhante, a proposta apresentada no estudo procura compreender a aprendizagem como um processo ativo que depende da articulação entre diferentes elementos do ambiente educativo.</w:t>
      </w:r>
    </w:p>
    <w:p w14:paraId="00000007">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Partindo dessas ideias, o presente trabalho desenvolve uma análise crítica da obra, articulando os argumentos apresentados pelos autores com reflexões provenientes de outros pensadores da educação e das teorias contemporâneas sobre aprendizagem.</w:t>
      </w:r>
    </w:p>
    <w:p w14:paraId="00000008">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br w:type="page"/>
      </w:r>
    </w:p>
    <w:p w14:paraId="00000009">
      <w:pPr>
        <w:pStyle w:val="Heading1"/>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2. Metodologia de análise da obra</w:t>
      </w:r>
    </w:p>
    <w:p w14:paraId="0000000A">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A elaboração deste trabalho baseia-se numa análise interpretativa do artigo Modelos pedagógicos em Educação a Distância: pedagogia, conteúdos e tecnologias. A análise foi realizada a partir da leitura integral do texto, seguida da identificação dos principais conceitos teóricos, procedimentos metodológicos e resultados apresentados pelos autores.</w:t>
      </w:r>
    </w:p>
    <w:p w14:paraId="0000000B">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O estudo descrito no artigo apresenta uma abordagem qualiquantitativa, envolvendo professores, tutores e estudantes participantes de cursos oferecidos na modalidade de Educação a Distância. Para recolher dados, os autores utilizaram questionários e grupos focais, o que permitiu compreender diferentes perceções sobre as práticas pedagógicas adotadas nas disciplinas online (Garbin &amp; Oliveira, 2024, p. 6). </w:t>
      </w:r>
    </w:p>
    <w:p w14:paraId="0000000C">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Essa abordagem metodológica revela uma preocupação em compreender o fenómeno educativo a partir das experiências concretas dos participantes. Tal perspetiva aproxima-se das ideias defendidas por John Dewey, para quem o processo educativo deve ser analisado a partir das experiências vividas pelos indivíduos no contexto de aprendizagem.</w:t>
      </w:r>
    </w:p>
    <w:p w14:paraId="0000000D">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Assim, a análise aqui desenvolvida procura não apenas descrever as propostas apresentadas pelos autores, mas também refletir criticamente sobre o seu significado no contexto mais amplo das teorias pedagógicas contemporâneas.</w:t>
      </w:r>
    </w:p>
    <w:p w14:paraId="0000000E">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br w:type="page"/>
      </w:r>
    </w:p>
    <w:p w14:paraId="0000000F">
      <w:pPr>
        <w:pStyle w:val="Heading1"/>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3. Integração entre pedagogia, conteúdo e tecnologia</w:t>
      </w:r>
    </w:p>
    <w:p w14:paraId="00000010">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Um dos aspetos centrais discutidos na obra analisada é a relação entre três dimensões fundamentais do processo educativo em ambientes digitais: a pedagogia, o conteúdo e a tecnologia. Os autores defendem que a qualidade do ensino a distância não depende apenas da presença de ferramentas tecnológicas, mas sobretudo da forma como essas ferramentas são integradas às estratégias pedagógicas e aos conteúdos que se pretendem ensinar. Assim, a prática docente em EaD exige uma articulação equilibrada entre esses três elementos, pois é dessa interação que emerge um ambiente de aprendizagem realmente significativo (Garbin &amp; Oliveira, 2024, p. 1).</w:t>
      </w:r>
    </w:p>
    <w:p w14:paraId="00000011">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Essa ideia conduz a uma reflexão importante: a tecnologia, por si só, não transforma a educação. Em muitos contextos educativos, a introdução de plataformas digitais ou ambientes virtuais de aprendizagem tem sido vista como sinónimo de inovação pedagógica. No entanto, quando a tecnologia é utilizada sem uma orientação pedagógica clara, ela tende apenas a reproduzir, em formato digital, modelos tradicionais de ensino centrados na transmissão de conteúdos. Nesse sentido, a reflexão apresentada pelos autores aproxima-se da crítica pedagógica desenvolvida por Paulo Freire, que alertava para os riscos de uma educação baseada na simples transferência de conhecimento. Para Freire, o processo educativo deve ser dialógico e participativo, permitindo que os estudantes assumam um papel ativo na construção do conhecimento.</w:t>
      </w:r>
    </w:p>
    <w:p w14:paraId="00000012">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Ao analisar essa articulação entre pedagogia, conteúdo e tecnologia, torna-se evidente que o papel do professor na Educação a Distância exige novas competências. O docente deixa de ser apenas transmissor de informação e passa a assumir uma função de mediador do processo de aprendizagem. Essa perspetiva encontra eco nas reflexões de António Nóvoa, que defende que o professor contemporâneo precisa desenvolver uma prática reflexiva, capaz de integrar conhecimento disciplinar, saber pedagógico e compreensão do contexto em que o ensino ocorre. No ambiente digital, essa integração torna-se ainda mais complexa, pois envolve também a capacidade de selecionar e utilizar tecnologias de forma crítica e intencional.</w:t>
      </w:r>
    </w:p>
    <w:p w14:paraId="00000013">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Outro contributo relevante para essa discussão pode ser encontrado nas reflexões de José Manuel Moran sobre educação mediada por tecnologias. Moran argumenta que a inovação educativa não está nas ferramentas utilizadas, mas na forma como elas são incorporadas ao projeto pedagógico. Para o autor, as tecnologias digitais devem ampliar as possibilidades de interação, colaboração e construção do conhecimento, e não apenas servir como meios de distribuição de conteúdos. Essa perspetiva dialoga diretamente com a proposta apresentada no texto analisado, que enfatiza a necessidade de integrar diferentes dimensões do conhecimento docente no planeamento das disciplinas em EaD (Garbin &amp; Oliveira, 2024, p. 2).</w:t>
      </w:r>
    </w:p>
    <w:p w14:paraId="00000014">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A integração entre pedagogia, conteúdo e tecnologia também pode ser compreendida à luz das reflexões de Boaventura de Sousa Santos sobre a produção do conhecimento na contemporaneidade. Embora o autor não trate especificamente da Educação a Distância, as suas ideias sobre a pluralidade de saberes ajudam a compreender a importância de construir ambientes educativos que valorizem diferentes formas de conhecimento e participação. Nesse sentido, as tecnologias digitais podem contribuir para ampliar os espaços de diálogo e colaboração entre estudantes, desde que sejam utilizadas dentro de uma proposta pedagógica coerente.</w:t>
      </w:r>
    </w:p>
    <w:p w14:paraId="00000015">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Dessa forma, a análise da obra permite compreender que a Educação a Distância não deve ser pensada apenas como uma modalidade tecnológica de ensino, mas como um campo pedagógico que exige novas formas de organização do processo educativo. A integração entre pedagogia, conteúdo e tecnologia torna-se, assim, um princípio fundamental para o desenvolvimento de práticas educativas capazes de responder às exigências da aprendizagem no contexto digital. Em última análise, o verdadeiro desafio da EaD não está na tecnologia em si, mas na capacidade de utilizá-la de forma pedagógica, crítica e socialmente significativa.</w:t>
      </w:r>
    </w:p>
    <w:p w14:paraId="00000016">
      <w:pPr>
        <w:pStyle w:val="Heading1"/>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4. Modelos pedagógicos propostos para a Educação a Distância</w:t>
      </w:r>
    </w:p>
    <w:p w14:paraId="00000017">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Ao longo da obra analisada, os autores procuram demonstrar que a Educação a Distância não pode ser estruturada a partir de um único modelo pedagógico aplicável indistintamente a todas as áreas do conhecimento. Pelo contrário, defendem que diferentes campos científicos possuem formas próprias de construir e organizar o saber, o que exige abordagens pedagógicas diferenciadas. Com base nessa compreensão, o estudo apresenta três modelos pedagógicos concebidos para orientar o planeamento de disciplinas em ambientes virtuais de aprendizagem: Ábaco, Dínamo e Sona. Cada um desses modelos procura responder às especificidades cognitivas e epistemológicas de determinadas áreas do saber (Garbin &amp; Oliveira, 2024, p. 3).</w:t>
      </w:r>
    </w:p>
    <w:p w14:paraId="00000018">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A proposta revela uma preocupação relevante com a coerência pedagógica entre os conteúdos ensinados e as metodologias utilizadas. Nesse sentido, o estudo aproxima-se das reflexões de António Nóvoa, que defende que a organização do ensino deve considerar as características próprias das disciplinas e as formas específicas de produção do conhecimento em cada área científica. Assim, a estruturação de modelos pedagógicos diferenciados constitui uma tentativa de evitar a padronização excessiva frequentemente observada em muitos cursos de Educação a Distância.</w:t>
      </w:r>
    </w:p>
    <w:p w14:paraId="00000019">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Além disso, ao propor diferentes modelos de organização pedagógica, os autores reconhecem que o processo de aprendizagem não ocorre de forma uniforme. Essa ideia também dialoga com a perspetiva </w:t>
      </w:r>
      <w:r>
        <w:rPr>
          <w:rFonts w:ascii="Times New Roman" w:cs="Times New Roman" w:hAnsi="Times New Roman"/>
          <w:color w:val="auto"/>
          <w:sz w:val="24"/>
          <w:szCs w:val="24"/>
        </w:rPr>
        <w:t xml:space="preserve">crítica </w:t>
      </w:r>
      <w:r>
        <w:rPr>
          <w:rFonts w:ascii="Times New Roman" w:cs="Times New Roman" w:hAnsi="Times New Roman"/>
          <w:color w:val="auto"/>
          <w:sz w:val="24"/>
          <w:szCs w:val="24"/>
        </w:rPr>
        <w:t>de Paulo Freire, para quem a educação deve respeitar os contextos, as experiências e as formas de compreensão dos sujeitos envolvidos no processo educativo. Em ambientes digitais, essa diversidade torna-se ainda mais evidente, uma vez que os estudantes possuem ritmos, trajetórias e formas de aprendizagem distintas.</w:t>
      </w:r>
    </w:p>
    <w:p w14:paraId="0000001A">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A seguir, apresentam-se os três modelos pedagógicos descritos pelos autores.</w:t>
      </w:r>
    </w:p>
    <w:p w14:paraId="0000001B">
      <w:pPr>
        <w:pStyle w:val="Heading1"/>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4.1 Modelo </w:t>
      </w:r>
      <w:r>
        <w:rPr>
          <w:rFonts w:ascii="Times New Roman" w:cs="Times New Roman" w:hAnsi="Times New Roman"/>
          <w:color w:val="auto"/>
          <w:sz w:val="24"/>
          <w:szCs w:val="24"/>
        </w:rPr>
        <w:t>Ábaco</w:t>
      </w:r>
    </w:p>
    <w:p w14:paraId="0000001C">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O modelo Ábaco foi concebido principalmente para disciplinas pertencentes às Ciências Exatas e da Terra, áreas em que o processo de aprendizagem depende frequentemente da compreensão progressiva de conceitos e da aplicação sistemática de procedimentos matemáticos ou científicos. Nesse contexto, a resolução de exercícios e problemas assume um papel central na consolidação do conhecimento.</w:t>
      </w:r>
    </w:p>
    <w:p w14:paraId="0000001D">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De acordo com os autores, esse modelo privilegia a utilização de atividades estruturadas, como listas de exercícios, demonstrações passo a passo e videoaulas que auxiliam na explicação de conceitos mais complexos (Garbin &amp; Oliveira, 2024, p. 4). O ambiente virtual de aprendizagem é organizado de forma a permitir que o estudante avance gradualmente na resolução de problemas, reforçando o raciocínio lógico e a autonomia intelectual.</w:t>
      </w:r>
    </w:p>
    <w:p w14:paraId="0000001E">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Essa abordagem encontra correspondência nas reflexões de José Carlos Libâneo, que destaca a importância da organização didáctica do conteúdo para facilitar a compreensão progressiva do conhecimento científico. Para Libâneo, a aprendizagem nas áreas científicas requer uma sequência estruturada de conceitos e actividades que permitam ao estudante desenvolver competências cognitivas cada vez mais complexas.</w:t>
      </w:r>
    </w:p>
    <w:p w14:paraId="0000001F">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No contexto da Educação a Distância, o modelo Ábaco procura justamente responder a essa necessidade de organização didáctica, criando uma estrutura pedagógica que favoreça a prática constante e a resolução orientada de problemas.</w:t>
      </w:r>
    </w:p>
    <w:p w14:paraId="00000020">
      <w:pPr>
        <w:pStyle w:val="Heading1"/>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4.2 Modelo Dínamo</w:t>
      </w:r>
    </w:p>
    <w:p w14:paraId="00000021">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O modelo Dínamo foi desenvolvido para disciplinas da área de Engenharia, nas quais o conhecimento teórico está frequentemente associado à resolução de problemas técnicos e à aplicação prática de conceitos científicos. Nesse caso, o objectivo não é apenas compreender teorias, mas também desenvolver competências que permitam aplicá-las em situações concretas.</w:t>
      </w:r>
    </w:p>
    <w:p w14:paraId="00000022">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Segundo os autores, esse modelo incentiva a realização de actividades baseadas em projectos, estudos de caso e desafios práticos que simulam situações profissionais reais (Garbin &amp; Oliveira, 2024, p. 5). A utilização de fóruns de discussão, trabalhos colaborativos e actividades de experimentação digital contribui para aproximar o processo de aprendizagem das práticas profissionais da área.</w:t>
      </w:r>
    </w:p>
    <w:p w14:paraId="00000023">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Essa proposta dialoga com a perspectiva defendida por José Manuel Moran, que argumenta que a educação mediada por tecnologias deve favorecer experiências de aprendizagem mais activas e participativas. Para Moran, a utilização de projetos e desafios práticos permite que os estudantes desenvolvam autonomia e pensamento crítico, características fundamentais para a formação profissional no mundo contemporâneo.</w:t>
      </w:r>
    </w:p>
    <w:p w14:paraId="00000024">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Assim, o modelo Dínamo procura transformar o ambiente virtual de aprendizagem num espaço de experimentação intelectual, no qual os estudantes possam aplicar os conhecimentos adquiridos em situações próximas da realidade profissional.</w:t>
      </w:r>
    </w:p>
    <w:p w14:paraId="00000025">
      <w:pPr>
        <w:pStyle w:val="Heading1"/>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4.3 Modelo Sona</w:t>
      </w:r>
    </w:p>
    <w:p w14:paraId="00000026">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O modelo Sona foi concebido para disciplinas das áreas de Ciências Humanas, Linguagens e campos multidisciplinares, nas quais o processo de aprendizagem envolve frequentemente interpretação, reflexão crítica e produção textual.</w:t>
      </w:r>
    </w:p>
    <w:p w14:paraId="00000027">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Nessas áreas, o conhecimento não se constrói apenas através da resolução de problemas objetivos, mas sobretudo por meio da análise de textos, da discussão de ideias e da construção de argumentos. Por essa razão, o modelo Sona privilegia actividades como leituras orientadas, fóruns de debate, ensaios reflexivos e trabalhos colaborativos (Garbin &amp; Oliveira, 2024, p. 6).</w:t>
      </w:r>
    </w:p>
    <w:p w14:paraId="00000028">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Essa abordagem aproxima-se das reflexões de Boaventura de Sousa Santos sobre a importância do diálogo entre diferentes formas de conhecimento. Para o autor, o processo educativo deve incentivar a pluralidade de perspectivas e a construção colectiva do saber. No contexto da Educação a Distância, os ambientes virtuais podem tornar-se espaços privilegiados para esse tipo de interação intelectual.</w:t>
      </w:r>
    </w:p>
    <w:p w14:paraId="00000029">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De forma semelhante, as ideias de Paulo Freire também ajudam a compreender a lógica pedagógica desse modelo. Ao incentivar o debate e a reflexão crítica, o modelo Sona procura criar condições para que os estudantes se tornem sujeitos ativos do processo de aprendizagem, capazes de interpretar a realidade e produzir conhecimento a partir das suas próprias experiências.</w:t>
      </w:r>
    </w:p>
    <w:p w14:paraId="0000002A">
      <w:pPr>
        <w:pStyle w:val="Heading1"/>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5. Discussão crítica: para além da arquitectura dos modelos pedagógicos</w:t>
      </w:r>
    </w:p>
    <w:p w14:paraId="0000002B">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A proposta apresentada pelos autores constitui um contributo relevante para a reflexão sobre o desenho pedagógico na Educação a Distância, sobretudo por reconhecer que os processos de ensino e aprendizagem não podem ser organizados de forma indiferenciada entre áreas do conhecimento. A distinção entre os modelos Ábaco, Dínamo e Sona revela uma preocupação legítima em adequar as práticas pedagógicas às especificidades epistemológicas de cada campo científico (Garbin &amp; Oliveira, 2024, p. 3–6). No entanto, ao reflectir mais profundamente sobre essa proposta, emerge uma questão que ultrapassa a própria estrutura dos modelos: até que ponto a organização pedagógica em ambientes digitais consegue realmente transformar a experiência educativa, e não apenas reorganizar formas tradicionais de ensinar dentro de novos suportes tecnológicos?</w:t>
      </w:r>
    </w:p>
    <w:p w14:paraId="0000002C">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Essa questão parece-me particularmente relevante no contexto contemporâneo, em que a expansão das tecnologias educativas frequentemente é acompanhada por discursos que associam inovação tecnológica a progresso pedagógico. Contudo, como lembra Paulo Freire, nenhuma tecnologia educativa é, em si mesma, emancipadora. O que define o carácter libertador ou reprodutor da educação é a forma como o conhecimento é construído no interior das relações pedagógicas. Se o ambiente digital se limita a reproduzir práticas transmissivas — ainda que mediadas por plataformas sofisticadas , o potencial transformador da Educação a Distância permanece limitado.</w:t>
      </w:r>
    </w:p>
    <w:p w14:paraId="0000002D">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Nesse sentido, a proposta dos autores pode ser interpretada como uma tentativa de superar uma das fragilidades mais frequentes da EaD: a tendência para reduzir o processo educativo a um sistema de distribuição de conteúdos. Ao sugerirem modelos pedagógicos distintos, os autores procuram reafirmar que o ensino mediado por tecnologias precisa de ser pensado a partir da natureza do conhecimento que se pretende ensinar. Essa preocupação aproxima-se das reflexões de António Nóvoa sobre a centralidade da dimensão pedagógica na profissão docente. Para Nóvoa, ensinar não consiste apenas em dominar conteúdos ou ferramentas, mas em construir uma prática reflexiva que articule saberes, contextos e finalidades educativas.</w:t>
      </w:r>
    </w:p>
    <w:p w14:paraId="0000002E">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Todavia, ao observar os modelos apresentados, parece-me que a discussão poderia avançar ainda mais no sentido de problematizar a própria natureza da aprendizagem em ambientes digitais. Se, por um lado, os modelos propostos procuram respeitar as características cognitivas das diferentes áreas do saber, por outro, permanece aberta a questão sobre como esses modelos contribuem para desenvolver formas de pensamento crítico e autonomia intelectual nos estudantes.</w:t>
      </w:r>
    </w:p>
    <w:p w14:paraId="0000002F">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Aqui torna-se pertinente convocar as reflexões de Boaventura de Sousa Santos sobre a produção do conhecimento na contemporaneidade. Ao discutir a ideia de “ecologia de saberes”, o autor argumenta que o conhecimento não se constrói de forma linear nem exclusivamente dentro das estruturas institucionais tradicionais. Pelo contrário, ele emerge do diálogo entre diferentes experiências, perspectivas e contextos sociais. Transpondo essa ideia para o campo da Educação a Distância, poder-se-ia questionar até que ponto os ambientes virtuais de aprendizagem estão a ser concebidos como espaços genuínos de construção colectiva do conhecimento ou se continuam organizados segundo lógicas hierárquicas herdadas da educação presencial tradicional.</w:t>
      </w:r>
    </w:p>
    <w:p w14:paraId="00000030">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Essa reflexão torna-se ainda mais pertinente quando se considera o papel da tecnologia como mediadora do processo educativo. A tecnologia possui um carácter ambivalente: ao mesmo tempo que amplia as possibilidades de acesso ao conhecimento, também pode induzir formas mais instrumentais de aprendizagem. Em muitos contextos, plataformas educativas acabam por privilegiar a eficiência administrativa e a organização de conteúdos em detrimento da interacção intelectual mais profunda. A consequência é que a aprendizagem corre o risco de se tornar fragmentada e superficial.</w:t>
      </w:r>
    </w:p>
    <w:p w14:paraId="00000031">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Nesse ponto, considero particularmente fecunda a convergência entre a proposta dos autores e as reflexões de José Manuel Moran sobre educação mediada por tecnologias. Moran sustenta que a inovação educativa não depende fundamentalmente das ferramentas utilizadas, mas da capacidade de criar experiências de aprendizagem que combinem autonomia, colaboração e reflexão crítica. Quando essa combinação ocorre, a tecnologia deixa de ser apenas um instrumento técnico e passa a integrar um ecossistema pedagógico mais amplo.</w:t>
      </w:r>
    </w:p>
    <w:p w14:paraId="00000032">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A partir dessa perspectiva, os modelos pedagógicos apresentados na obra analisada podem ser compreendidos como uma tentativa inicial de estruturar esse ecossistema. O modelo Ábaco enfatiza a sistematização do raciocínio lógico; o modelo Dínamo procura aproximar teoria e prática; e o modelo Sona valoriza o diálogo e a reflexão crítica. Cada um deles, à sua maneira, procura responder a necessidades cognitivas específicas.</w:t>
      </w:r>
    </w:p>
    <w:p w14:paraId="00000033">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Contudo, ao olhar para essa tipologia de modelos, parece-me que o verdadeiro desafio da Educação a Distância não reside apenas na definição de estruturas pedagógicas adequadas às disciplinas, mas sobretudo na capacidade de transformar o próprio modo como concebemos o processo de aprendizagem. Em outras palavras, mais do que adaptar os conteúdos às tecnologias, talvez seja necessário repensar profundamente a relação entre conhecimento, ensino e participação intelectual.</w:t>
      </w:r>
    </w:p>
    <w:p w14:paraId="00000034">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Essa transformação exige uma mudança cultural dentro das próprias instituições de ensino. Muitas universidades ainda tratam a Educação a Distância como uma modalidade alternativa ou complementar, quando na verdade ela representa uma oportunidade para repensar as práticas pedagógicas de forma mais ampla. A tecnologia digital não deve ser vista apenas como um suporte logístico, mas como um espaço de reorganização das relações educativas.</w:t>
      </w:r>
    </w:p>
    <w:p w14:paraId="00000035">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Assim, ao reflectir sobre a proposta apresentada na obra, chego à convicção de que a contribuição mais significativa do estudo talvez não esteja apenas nos modelos pedagógicos em si, mas na provocação intelectual que eles suscitam. Ao reconhecer que diferentes áreas do conhecimento exigem formas distintas de organização pedagógica, os autores abrem caminho para uma reflexão mais profunda sobre o futuro da educação em ambientes digitais.</w:t>
      </w:r>
    </w:p>
    <w:p w14:paraId="00000036">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Nesse sentido, a Educação a Distância pode deixar de ser compreendida apenas como uma solução técnica para problemas de acesso ao ensino e passar a ser vista como um laboratório pedagógico onde novas formas de aprendizagem podem emergir. O desafio, portanto, não é simplesmente digitalizar o ensino, mas reinventar as condições em que o conhecimento é produzido, partilhado e criticamente interrogado.</w:t>
      </w:r>
    </w:p>
    <w:p w14:paraId="00000037">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br w:type="page"/>
      </w:r>
    </w:p>
    <w:p w14:paraId="00000038">
      <w:pPr>
        <w:pStyle w:val="Heading1"/>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6. Considerações finais</w:t>
      </w:r>
    </w:p>
    <w:p w14:paraId="00000039">
      <w:pPr>
        <w:spacing w:line="360"/>
        <w:jc w:val="both"/>
        <w:rPr>
          <w:rFonts w:ascii="Times New Roman" w:cs="Times New Roman" w:hAnsi="Times New Roman"/>
          <w:b/>
          <w:bCs/>
          <w:color w:val="auto"/>
          <w:sz w:val="24"/>
          <w:szCs w:val="24"/>
        </w:rPr>
      </w:pPr>
      <w:r>
        <w:rPr>
          <w:rFonts w:ascii="Times New Roman" w:cs="Times New Roman" w:hAnsi="Times New Roman"/>
          <w:color w:val="auto"/>
          <w:sz w:val="24"/>
          <w:szCs w:val="24"/>
        </w:rPr>
        <w:t>A análise desenvolvida ao longo deste trabalho permitiu compreender que a discussão sobre Educação a Distância ultrapassa largamente a dimensão tecnológica frequentemente associada a essa modalidade de ensino. A obra analisada evidencia que a qualidade da aprendizagem em ambientes digitais depende, sobretudo, da forma como pedagogia, conteúdos e tecnologias são articulados no processo de organização das disciplinas. Ao apresentar três modelos pedagógicos distintos — Ábaco, Dínamo e Sona — os autores procuram demonstrar que a estruturação do ensino a distância precisa considerar as especificidades epistemológicas das diferentes áreas do conhecimento (Garbin &amp; Oliveira, 2024, p. 3–6).</w:t>
      </w:r>
    </w:p>
    <w:p w14:paraId="0000003A">
      <w:pPr>
        <w:spacing w:line="360"/>
        <w:jc w:val="both"/>
        <w:rPr>
          <w:rFonts w:ascii="Times New Roman" w:cs="Times New Roman" w:hAnsi="Times New Roman"/>
          <w:b/>
          <w:bCs/>
          <w:color w:val="auto"/>
          <w:sz w:val="24"/>
          <w:szCs w:val="24"/>
        </w:rPr>
      </w:pPr>
      <w:r>
        <w:rPr>
          <w:rFonts w:ascii="Times New Roman" w:cs="Times New Roman" w:hAnsi="Times New Roman"/>
          <w:color w:val="auto"/>
          <w:sz w:val="24"/>
          <w:szCs w:val="24"/>
        </w:rPr>
        <w:t>Essa perspetiva revela um avanço importante em relação a conceções mais simplificadas da Educação a Distância, nas quais a tecnologia é frequentemente tratada como elemento central do processo educativo. Ao contrário dessa visão instrumental, o estudo mostra que a tecnologia deve ser compreendida como parte de um ecossistema pedagógico mais amplo, no qual o conhecimento disciplinar, as estratégias didáticas e os contextos de aprendizagem se influenciam mutuamente. Nesse sentido, a reflexão proposta pelos autores aproxima-se de correntes pedagógicas que defendem uma compreensão mais integrada da prática docente.</w:t>
      </w:r>
    </w:p>
    <w:p w14:paraId="0000003B">
      <w:pPr>
        <w:spacing w:line="360"/>
        <w:jc w:val="both"/>
        <w:rPr>
          <w:rFonts w:ascii="Times New Roman" w:cs="Times New Roman" w:hAnsi="Times New Roman"/>
          <w:b/>
          <w:bCs/>
          <w:color w:val="auto"/>
          <w:sz w:val="24"/>
          <w:szCs w:val="24"/>
        </w:rPr>
      </w:pPr>
      <w:r>
        <w:rPr>
          <w:rFonts w:ascii="Times New Roman" w:cs="Times New Roman" w:hAnsi="Times New Roman"/>
          <w:color w:val="auto"/>
          <w:sz w:val="24"/>
          <w:szCs w:val="24"/>
        </w:rPr>
        <w:t>Ao longo da discussão crítica, tornou-se evidente que a principal contribuição da obra reside precisamente na tentativa de estruturar modelos pedagógicos capazes de orientar o desenho didático das disciplinas em ambientes virtuais de aprendizagem. Essa proposta contribui para superar uma das fragilidades mais recorrentes da Educação a Distância: a tendência para reproduzir, em formato digital, modelos tradicionais de ensino baseados na transmissão de conteúdos.</w:t>
      </w:r>
    </w:p>
    <w:p w14:paraId="0000003C">
      <w:pPr>
        <w:spacing w:line="360"/>
        <w:jc w:val="both"/>
        <w:rPr>
          <w:rFonts w:ascii="Times New Roman" w:cs="Times New Roman" w:hAnsi="Times New Roman"/>
          <w:b/>
          <w:bCs/>
          <w:color w:val="auto"/>
          <w:sz w:val="24"/>
          <w:szCs w:val="24"/>
        </w:rPr>
      </w:pPr>
      <w:r>
        <w:rPr>
          <w:rFonts w:ascii="Times New Roman" w:cs="Times New Roman" w:hAnsi="Times New Roman"/>
          <w:color w:val="auto"/>
          <w:sz w:val="24"/>
          <w:szCs w:val="24"/>
        </w:rPr>
        <w:t>Contudo, a análise também permitiu identificar alguns limites que merecem ser considerados em futuras investigações. Embora os modelos pedagógicos apresentados constituam uma base conceptual relevante, permanece aberta a necessidade de aprofundar a análise sobre os impactos efetivos dessas propostas na aprendizagem dos estudantes. Além disso, seria igualmente pertinente explorar como esses modelos podem ser adaptados a diferentes realidades institucionais e socioculturais, particularmente em contextos educativos marcados por desigualdades no acesso às tecnologias digitais.</w:t>
      </w:r>
    </w:p>
    <w:p w14:paraId="0000003D">
      <w:pPr>
        <w:spacing w:line="360"/>
        <w:jc w:val="both"/>
        <w:rPr>
          <w:rFonts w:ascii="Times New Roman" w:cs="Times New Roman" w:hAnsi="Times New Roman"/>
          <w:b/>
          <w:bCs/>
          <w:color w:val="auto"/>
          <w:sz w:val="24"/>
          <w:szCs w:val="24"/>
        </w:rPr>
      </w:pPr>
      <w:r>
        <w:rPr>
          <w:rFonts w:ascii="Times New Roman" w:cs="Times New Roman" w:hAnsi="Times New Roman"/>
          <w:color w:val="auto"/>
          <w:sz w:val="24"/>
          <w:szCs w:val="24"/>
        </w:rPr>
        <w:t>Outro aspeto que merece reflexão diz respeito ao próprio papel da tecnologia no processo educativo. Como foi discutido ao longo deste trabalho, a presença de plataformas digitais e ambientes virtuais de aprendizagem não garante, por si só, a transformação das práticas pedagógicas. Tal transformação depende, sobretudo, da capacidade dos professores de desenvolver práticas reflexivas que integrem conhecimento disciplinar, sensibilidade pedagógica e domínio crítico das tecnologias utilizadas.</w:t>
      </w:r>
    </w:p>
    <w:p w14:paraId="0000003E">
      <w:pPr>
        <w:spacing w:line="360"/>
        <w:jc w:val="both"/>
        <w:rPr>
          <w:rFonts w:ascii="Times New Roman" w:cs="Times New Roman" w:hAnsi="Times New Roman"/>
          <w:b/>
          <w:bCs/>
          <w:color w:val="auto"/>
          <w:sz w:val="24"/>
          <w:szCs w:val="24"/>
        </w:rPr>
      </w:pPr>
      <w:r>
        <w:rPr>
          <w:rFonts w:ascii="Times New Roman" w:cs="Times New Roman" w:hAnsi="Times New Roman"/>
          <w:color w:val="auto"/>
          <w:sz w:val="24"/>
          <w:szCs w:val="24"/>
        </w:rPr>
        <w:t>Dessa forma, a Educação a Distância coloca novos desafios à formação docente, exigindo profissionais capazes de pensar o ensino para além das estruturas tradicionais da sala de aula. O professor passa a desempenhar um papel cada vez mais próximo do de um mediador e organizador de experiências de aprendizagem, responsável por criar condições para que os estudantes se envolvam ativamente na construção do conhecimento.</w:t>
      </w:r>
    </w:p>
    <w:p w14:paraId="0000003F">
      <w:pPr>
        <w:spacing w:line="360"/>
        <w:jc w:val="both"/>
        <w:rPr>
          <w:rFonts w:ascii="Times New Roman" w:cs="Times New Roman" w:hAnsi="Times New Roman"/>
          <w:b/>
          <w:bCs/>
          <w:color w:val="auto"/>
          <w:sz w:val="24"/>
          <w:szCs w:val="24"/>
        </w:rPr>
      </w:pPr>
      <w:r>
        <w:rPr>
          <w:rFonts w:ascii="Times New Roman" w:cs="Times New Roman" w:hAnsi="Times New Roman"/>
          <w:color w:val="auto"/>
          <w:sz w:val="24"/>
          <w:szCs w:val="24"/>
        </w:rPr>
        <w:t>Em síntese, a obra analisada oferece um contributo relevante para o campo da Educação a Distância ao propor uma reflexão consistente sobre o desenho pedagógico de disciplinas em ambientes digitais. Ao enfatizar a articulação entre pedagogia, conteúdos e tecnologias, o estudo reforça a ideia de que a inovação educativa não reside apenas nas ferramentas utilizadas, mas sobretudo na forma como estas são integradas num projeto pedagógico coerente e intelectualmente significativo.</w:t>
      </w:r>
    </w:p>
    <w:p w14:paraId="00000040">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Assim, mais do que apresentar soluções definitivas, o trabalho convida a repensar criticamente o papel da Educação a Distância no cenário contemporâneo. Nesse processo, torna-se evidente que o verdadeiro potencial dessa modalidade de ensino não está apenas na ampliação do acesso à educação, mas na possibilidade de reconfigurar as próprias formas de ensinar, aprender e produzir conhecimento no contexto da sociedade digital.</w:t>
      </w:r>
      <w:r>
        <w:rPr>
          <w:rFonts w:ascii="Times New Roman" w:cs="Times New Roman" w:hAnsi="Times New Roman"/>
          <w:color w:val="auto"/>
          <w:sz w:val="24"/>
          <w:szCs w:val="24"/>
        </w:rPr>
        <w:br w:type="page"/>
      </w:r>
      <w:r>
        <w:rPr>
          <w:rStyle w:val="Heading1Char"/>
          <w:rFonts w:ascii="Times New Roman" w:cs="Times New Roman" w:hAnsi="Times New Roman"/>
          <w:color w:val="auto"/>
          <w:sz w:val="24"/>
          <w:szCs w:val="24"/>
        </w:rPr>
        <w:t>Referências</w:t>
      </w:r>
    </w:p>
    <w:p w14:paraId="00000041">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Freire, Paulo. Pedagogia da Autonomia: saberes necessários à prática educativa. São Paulo: Paz e Terra, 2015.</w:t>
      </w:r>
    </w:p>
    <w:p w14:paraId="00000042">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Garbin, M. C., &amp; Oliveira, É. T. Modelos pedagógicos em Educação a Distância: pedagogia, conteúdos e tecnologias. 2024.</w:t>
      </w:r>
    </w:p>
    <w:p w14:paraId="00000043">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 xml:space="preserve">Libâneo, José Carlos. Didática. São Paulo: </w:t>
      </w:r>
      <w:r>
        <w:rPr>
          <w:rFonts w:ascii="Times New Roman" w:cs="Times New Roman" w:hAnsi="Times New Roman"/>
          <w:color w:val="auto"/>
          <w:sz w:val="24"/>
          <w:szCs w:val="24"/>
        </w:rPr>
        <w:t>Cortez.2013.</w:t>
      </w:r>
    </w:p>
    <w:p w14:paraId="00000044">
      <w:pPr>
        <w:spacing w:line="360"/>
        <w:jc w:val="both"/>
        <w:rPr>
          <w:rFonts w:ascii="Times New Roman" w:cs="Times New Roman" w:hAnsi="Times New Roman"/>
          <w:color w:val="auto"/>
          <w:sz w:val="24"/>
          <w:szCs w:val="24"/>
        </w:rPr>
      </w:pPr>
      <w:r>
        <w:rPr>
          <w:rFonts w:ascii="Times New Roman" w:cs="Times New Roman" w:hAnsi="Times New Roman"/>
          <w:color w:val="auto"/>
          <w:sz w:val="24"/>
          <w:szCs w:val="24"/>
        </w:rPr>
        <w:t>Nóvoa, António. Conhecimento profissional docente e formação de professores. Revista Brasileira de Educação, vol. 27, 2022.</w:t>
      </w:r>
    </w:p>
    <w:sectPr>
      <w:headerReference w:type="default" r:id="rId4"/>
      <w:footerReference w:type="default" r:id="rId5"/>
      <w:footnotePr/>
      <w:endnotePr/>
      <w:type w:val="nextPage"/>
      <w:pgSz w:w="11906" w:h="16838" w:orient="portrait"/>
      <w:pgMar w:top="1440" w:right="1440" w:bottom="1440" w:left="1440" w:header="708" w:footer="708" w:gutter="0"/>
      <w:paperSrc w:first="1" w:other="1"/>
      <w:pgNumType w:fmt="decimal"/>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047">
    <w:pPr>
      <w:spacing w:after="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045">
    <w:pPr>
      <w:spacing w:after="0" w:line="240" w:lineRule="auto"/>
      <w:jc w:val="right"/>
      <w:rPr/>
    </w:pPr>
    <w:r>
      <w:rPr>
        <w:lang w:val="en-US"/>
      </w:rPr>
      <w:fldChar w:fldCharType="begin"/>
    </w:r>
    <w:r>
      <w:rPr>
        <w:lang w:val="en-US"/>
      </w:rPr>
      <w:instrText xml:space="preserve">PAGE</w:instrText>
    </w:r>
    <w:r>
      <w:rPr>
        <w:lang w:val="en-US"/>
      </w:rPr>
      <w:fldChar w:fldCharType="separate"/>
    </w:r>
    <w:r>
      <w:rPr>
        <w:lang w:val="en-US"/>
      </w:rPr>
      <w:t>*</w:t>
    </w:r>
    <w:r>
      <w:fldChar w:fldCharType="end"/>
    </w:r>
  </w:p>
  <w:p w14:paraId="00000046">
    <w:pPr>
      <w:spacing w:after="0" w:line="240" w:lineRule="auto"/>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settings" Target="settings.xml"/></Relationships>
</file>

<file path=word/theme/theme1.xml><?xml version="1.0" encoding="utf-8"?>
<a:theme xmlns:a="http://schemas.openxmlformats.org/drawingml/2006/main" name="Predefiniçã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Jorge</cp:lastModifiedBy>
</cp:coreProperties>
</file>