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599764233"/>
        <w:docPartObj>
          <w:docPartGallery w:val="Table of Contents"/>
          <w:docPartUnique/>
        </w:docPartObj>
      </w:sdtPr>
      <w:sdtContent>
        <w:p w14:paraId="0DBAF5E2" w14:textId="77777777" w:rsidR="00581AEA" w:rsidRDefault="00000000">
          <w:pPr>
            <w:pStyle w:val="TOCHeading"/>
          </w:pPr>
          <w:r>
            <w:t>Table of Contents</w:t>
          </w:r>
        </w:p>
        <w:p w14:paraId="58778FE1" w14:textId="77777777" w:rsidR="00C4374D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40973730" w:history="1">
            <w:r w:rsidR="00C4374D" w:rsidRPr="000D47BC">
              <w:rPr>
                <w:rStyle w:val="Hyperlink"/>
                <w:noProof/>
              </w:rPr>
              <w:t>Olist E-Commerce Performance &amp; Delivery Analysis</w:t>
            </w:r>
            <w:r w:rsidR="00C4374D">
              <w:rPr>
                <w:noProof/>
                <w:webHidden/>
              </w:rPr>
              <w:tab/>
            </w:r>
            <w:r w:rsidR="00C4374D">
              <w:rPr>
                <w:noProof/>
                <w:webHidden/>
              </w:rPr>
              <w:fldChar w:fldCharType="begin"/>
            </w:r>
            <w:r w:rsidR="00C4374D">
              <w:rPr>
                <w:noProof/>
                <w:webHidden/>
              </w:rPr>
              <w:instrText xml:space="preserve"> PAGEREF _Toc240973730 \h </w:instrText>
            </w:r>
            <w:r w:rsidR="00C4374D">
              <w:rPr>
                <w:noProof/>
                <w:webHidden/>
              </w:rPr>
            </w:r>
            <w:r w:rsidR="00C4374D">
              <w:rPr>
                <w:noProof/>
                <w:webHidden/>
              </w:rPr>
              <w:fldChar w:fldCharType="separate"/>
            </w:r>
            <w:r w:rsidR="00C4374D">
              <w:rPr>
                <w:noProof/>
                <w:webHidden/>
              </w:rPr>
              <w:t>1</w:t>
            </w:r>
            <w:r w:rsidR="00C4374D">
              <w:rPr>
                <w:noProof/>
                <w:webHidden/>
              </w:rPr>
              <w:fldChar w:fldCharType="end"/>
            </w:r>
          </w:hyperlink>
        </w:p>
        <w:p w14:paraId="7DD78E17" w14:textId="77777777" w:rsidR="00C4374D" w:rsidRDefault="00C437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973731" w:history="1">
            <w:r w:rsidRPr="000D47BC">
              <w:rPr>
                <w:rStyle w:val="Hyperlink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_Toc240973731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30303" w14:textId="77777777" w:rsidR="00C4374D" w:rsidRDefault="00C437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973732" w:history="1">
            <w:r w:rsidRPr="000D47BC">
              <w:rPr>
                <w:rStyle w:val="Hyperlink"/>
                <w:noProof/>
              </w:rPr>
              <w:t>2. Business 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_Toc240973732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77144" w14:textId="77777777" w:rsidR="00C4374D" w:rsidRDefault="00C437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973733" w:history="1">
            <w:r w:rsidRPr="000D47BC">
              <w:rPr>
                <w:rStyle w:val="Hyperlink"/>
                <w:noProof/>
              </w:rPr>
              <w:t>3. Dataset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_Toc240973733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11C1E" w14:textId="77777777" w:rsidR="00C4374D" w:rsidRDefault="00C437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973734" w:history="1">
            <w:r w:rsidRPr="000D47BC">
              <w:rPr>
                <w:rStyle w:val="Hyperlink"/>
                <w:noProof/>
              </w:rPr>
              <w:t>4. Tools &amp;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_Toc240973734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05948" w14:textId="77777777" w:rsidR="00C4374D" w:rsidRDefault="00C437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973735" w:history="1">
            <w:r w:rsidRPr="000D47BC">
              <w:rPr>
                <w:rStyle w:val="Hyperlink"/>
                <w:noProof/>
              </w:rPr>
              <w:t>5. Phase 1 — MySQL: Foundation &amp; Exploration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_Toc240973735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DE357" w14:textId="77777777" w:rsidR="00C4374D" w:rsidRDefault="00C437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973736" w:history="1">
            <w:r w:rsidRPr="000D47BC">
              <w:rPr>
                <w:rStyle w:val="Hyperlink"/>
                <w:noProof/>
              </w:rPr>
              <w:t>6. Phase 2 — Python: Cleaning, Feature Engineering &amp; Modeling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_Toc240973736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765AE" w14:textId="77777777" w:rsidR="00C4374D" w:rsidRDefault="00C437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973737" w:history="1">
            <w:r w:rsidRPr="000D47BC">
              <w:rPr>
                <w:rStyle w:val="Hyperlink"/>
                <w:noProof/>
              </w:rPr>
              <w:t>7. Phase 3 — Power BI: Interactive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_Toc240973737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4C5B0" w14:textId="77777777" w:rsidR="00C4374D" w:rsidRDefault="00C437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973738" w:history="1">
            <w:r w:rsidRPr="000D47BC">
              <w:rPr>
                <w:rStyle w:val="Hyperlink"/>
                <w:noProof/>
              </w:rPr>
              <w:t>8. Key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_Toc240973738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0C5FA" w14:textId="77777777" w:rsidR="00C4374D" w:rsidRDefault="00C437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973739" w:history="1">
            <w:r w:rsidRPr="000D47BC">
              <w:rPr>
                <w:rStyle w:val="Hyperlink"/>
                <w:noProof/>
              </w:rPr>
              <w:t>9. Business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_Toc240973739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80E3E" w14:textId="77777777" w:rsidR="00C4374D" w:rsidRDefault="00C437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973740" w:history="1">
            <w:r w:rsidRPr="000D47BC">
              <w:rPr>
                <w:rStyle w:val="Hyperlink"/>
                <w:noProof/>
              </w:rPr>
              <w:t>10. Challenges &amp; How They Were Solved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_Toc240973740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73545" w14:textId="77777777" w:rsidR="00C4374D" w:rsidRDefault="00C437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973741" w:history="1">
            <w:r w:rsidRPr="000D47BC">
              <w:rPr>
                <w:rStyle w:val="Hyperlink"/>
                <w:noProof/>
              </w:rPr>
              <w:t>11. Skills Demonstrated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_Toc240973741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35C41" w14:textId="77777777" w:rsidR="00C4374D" w:rsidRDefault="00C437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973742" w:history="1">
            <w:r w:rsidRPr="000D47BC">
              <w:rPr>
                <w:rStyle w:val="Hyperlink"/>
                <w:noProof/>
              </w:rPr>
              <w:t>12. Project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_Toc240973742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6E854" w14:textId="77777777" w:rsidR="00581AEA" w:rsidRDefault="00000000">
          <w:r>
            <w:fldChar w:fldCharType="end"/>
          </w:r>
        </w:p>
      </w:sdtContent>
    </w:sdt>
    <w:p w14:paraId="1C1BB9A2" w14:textId="77777777" w:rsidR="00581AEA" w:rsidRDefault="00000000">
      <w:pPr>
        <w:pStyle w:val="Heading1"/>
      </w:pPr>
      <w:bookmarkStart w:id="0" w:name="Xc92934aafd755adc06ed3b1375c4bff343ee888"/>
      <w:bookmarkStart w:id="1" w:name="_Toc240973730"/>
      <w:r>
        <w:t>Olist E-Commerce Performance &amp; Delivery Analysis</w:t>
      </w:r>
      <w:bookmarkEnd w:id="1"/>
    </w:p>
    <w:p w14:paraId="6EAD2A88" w14:textId="77777777" w:rsidR="00581AEA" w:rsidRDefault="00000000">
      <w:pPr>
        <w:pStyle w:val="Heading3"/>
      </w:pPr>
      <w:bookmarkStart w:id="2" w:name="end-to-end-data-analytics-project-report"/>
      <w:r>
        <w:t>End-to-End Data Analytics Project Report</w:t>
      </w:r>
    </w:p>
    <w:p w14:paraId="04458378" w14:textId="77777777" w:rsidR="00581AEA" w:rsidRDefault="00000000">
      <w:pPr>
        <w:pStyle w:val="FirstParagraph"/>
      </w:pPr>
      <w:r>
        <w:rPr>
          <w:b/>
          <w:bCs/>
        </w:rPr>
        <w:t>Tools Used:</w:t>
      </w:r>
      <w:r>
        <w:t xml:space="preserve"> MySQL · Python (Pandas) · Power BI </w:t>
      </w:r>
      <w:r>
        <w:rPr>
          <w:b/>
          <w:bCs/>
        </w:rPr>
        <w:t>Dataset:</w:t>
      </w:r>
      <w:r>
        <w:t xml:space="preserve"> Olist Brazilian E-Commerce Public Dataset (Kaggle) </w:t>
      </w:r>
      <w:r>
        <w:rPr>
          <w:b/>
          <w:bCs/>
        </w:rPr>
        <w:t>Scope:</w:t>
      </w:r>
      <w:r>
        <w:t xml:space="preserve"> 99,441 orders · 9 relational tables · Sept 2016 – Oct 2018</w:t>
      </w:r>
    </w:p>
    <w:p w14:paraId="79D140F9" w14:textId="77777777" w:rsidR="00581AEA" w:rsidRDefault="00000000">
      <w:r>
        <w:pict w14:anchorId="38A67A7B">
          <v:rect id="_x0000_i1025" style="width:0;height:1.5pt" o:hralign="center" o:hrstd="t" o:hr="t"/>
        </w:pict>
      </w:r>
    </w:p>
    <w:p w14:paraId="6BB67B01" w14:textId="77777777" w:rsidR="00581AEA" w:rsidRDefault="00000000">
      <w:pPr>
        <w:pStyle w:val="Heading2"/>
      </w:pPr>
      <w:bookmarkStart w:id="3" w:name="executive-summary"/>
      <w:bookmarkStart w:id="4" w:name="_Toc240973731"/>
      <w:bookmarkEnd w:id="2"/>
      <w:r>
        <w:t>1. Executive Summary</w:t>
      </w:r>
      <w:bookmarkEnd w:id="4"/>
    </w:p>
    <w:p w14:paraId="5299BA97" w14:textId="77777777" w:rsidR="00581AEA" w:rsidRDefault="00000000">
      <w:pPr>
        <w:pStyle w:val="FirstParagraph"/>
      </w:pPr>
      <w:r>
        <w:t xml:space="preserve">This project builds an end-to-end analytics pipeline — from raw relational data to an interactive business dashboard — to help Olist, a Brazilian e-commerce marketplace, understand what drives delivery performance and customer satisfaction. The pipeline moves data through three layers: </w:t>
      </w:r>
      <w:r>
        <w:rPr>
          <w:b/>
          <w:bCs/>
        </w:rPr>
        <w:t>MySQL</w:t>
      </w:r>
      <w:r>
        <w:t xml:space="preserve"> (storage, validation, exploratory querying), </w:t>
      </w:r>
      <w:r>
        <w:rPr>
          <w:b/>
          <w:bCs/>
        </w:rPr>
        <w:t>Python</w:t>
      </w:r>
      <w:r>
        <w:t xml:space="preserve"> (cleaning, feature engineering, star-schema modeling), and </w:t>
      </w:r>
      <w:r>
        <w:rPr>
          <w:b/>
          <w:bCs/>
        </w:rPr>
        <w:t>Power BI</w:t>
      </w:r>
      <w:r>
        <w:t xml:space="preserve"> (interactive visualization with DAX-driven KPIs).</w:t>
      </w:r>
    </w:p>
    <w:p w14:paraId="6E981BFA" w14:textId="77777777" w:rsidR="00581AEA" w:rsidRDefault="00000000">
      <w:pPr>
        <w:pStyle w:val="BodyText"/>
      </w:pPr>
      <w:r>
        <w:t xml:space="preserve">The central finding: </w:t>
      </w:r>
      <w:r>
        <w:rPr>
          <w:b/>
          <w:bCs/>
        </w:rPr>
        <w:t>delivery delay is strongly associated with lower review scores</w:t>
      </w:r>
      <w:r>
        <w:t xml:space="preserve">, and </w:t>
      </w:r>
      <w:r>
        <w:rPr>
          <w:b/>
          <w:bCs/>
        </w:rPr>
        <w:t>only ~3% of Olist’s customers are repeat buyers</w:t>
      </w:r>
      <w:r>
        <w:t xml:space="preserve"> — both of which point to concrete, actionable levers for the business.</w:t>
      </w:r>
    </w:p>
    <w:p w14:paraId="5C763FF4" w14:textId="77777777" w:rsidR="00581AEA" w:rsidRDefault="00000000">
      <w:r>
        <w:pict w14:anchorId="65B5A131">
          <v:rect id="_x0000_i1026" style="width:0;height:1.5pt" o:hralign="center" o:hrstd="t" o:hr="t"/>
        </w:pict>
      </w:r>
    </w:p>
    <w:p w14:paraId="3F80507A" w14:textId="77777777" w:rsidR="00581AEA" w:rsidRDefault="00000000">
      <w:pPr>
        <w:pStyle w:val="Heading2"/>
      </w:pPr>
      <w:bookmarkStart w:id="5" w:name="business-problem"/>
      <w:bookmarkStart w:id="6" w:name="_Toc240973732"/>
      <w:bookmarkEnd w:id="3"/>
      <w:r>
        <w:lastRenderedPageBreak/>
        <w:t>2. Business Problem</w:t>
      </w:r>
      <w:bookmarkEnd w:id="6"/>
    </w:p>
    <w:p w14:paraId="389C342F" w14:textId="77777777" w:rsidR="00581AEA" w:rsidRDefault="00000000">
      <w:pPr>
        <w:pStyle w:val="FirstParagraph"/>
      </w:pPr>
      <w:r>
        <w:t>Olist connects independent sellers to major online retail channels and manages logistics and payments across all of Brazil. Leadership identified two concerns: declining review scores in certain regions/categories, and unpredictable delivery performance. The hypothesis under investigation:</w:t>
      </w:r>
    </w:p>
    <w:p w14:paraId="5B8ABD13" w14:textId="77777777" w:rsidR="00581AEA" w:rsidRDefault="00000000">
      <w:pPr>
        <w:pStyle w:val="BlockText"/>
      </w:pPr>
      <w:r>
        <w:rPr>
          <w:b/>
          <w:bCs/>
        </w:rPr>
        <w:t>Delivery delays are a major driver of poor reviews and customer churn.</w:t>
      </w:r>
    </w:p>
    <w:p w14:paraId="74845F1C" w14:textId="77777777" w:rsidR="00581AEA" w:rsidRDefault="00000000">
      <w:pPr>
        <w:pStyle w:val="Heading3"/>
      </w:pPr>
      <w:bookmarkStart w:id="7" w:name="key-business-questions-addressed"/>
      <w:r>
        <w:t>Key Business Questions Addressed</w:t>
      </w:r>
    </w:p>
    <w:p w14:paraId="1541B3E1" w14:textId="77777777" w:rsidR="00581AEA" w:rsidRDefault="00000000">
      <w:pPr>
        <w:pStyle w:val="Compact"/>
        <w:numPr>
          <w:ilvl w:val="0"/>
          <w:numId w:val="2"/>
        </w:numPr>
      </w:pPr>
      <w:r>
        <w:t>What are the overall sales and revenue trends?</w:t>
      </w:r>
    </w:p>
    <w:p w14:paraId="149E7836" w14:textId="77777777" w:rsidR="00581AEA" w:rsidRDefault="00000000">
      <w:pPr>
        <w:pStyle w:val="Compact"/>
        <w:numPr>
          <w:ilvl w:val="0"/>
          <w:numId w:val="2"/>
        </w:numPr>
      </w:pPr>
      <w:r>
        <w:t>What % of orders are delivered late, and where/why?</w:t>
      </w:r>
    </w:p>
    <w:p w14:paraId="1E766F4F" w14:textId="77777777" w:rsidR="00581AEA" w:rsidRDefault="00000000">
      <w:pPr>
        <w:pStyle w:val="Compact"/>
        <w:numPr>
          <w:ilvl w:val="0"/>
          <w:numId w:val="2"/>
        </w:numPr>
      </w:pPr>
      <w:r>
        <w:t>Does delivery delay correlate with review scores?</w:t>
      </w:r>
    </w:p>
    <w:p w14:paraId="4098EC50" w14:textId="77777777" w:rsidR="00581AEA" w:rsidRDefault="00000000">
      <w:pPr>
        <w:pStyle w:val="Compact"/>
        <w:numPr>
          <w:ilvl w:val="0"/>
          <w:numId w:val="2"/>
        </w:numPr>
      </w:pPr>
      <w:r>
        <w:t>What % of customers return to buy again?</w:t>
      </w:r>
    </w:p>
    <w:p w14:paraId="45AE7EE5" w14:textId="77777777" w:rsidR="00581AEA" w:rsidRDefault="00000000">
      <w:pPr>
        <w:pStyle w:val="Compact"/>
        <w:numPr>
          <w:ilvl w:val="0"/>
          <w:numId w:val="2"/>
        </w:numPr>
      </w:pPr>
      <w:r>
        <w:t>Which states, categories, and sellers need operational attention?</w:t>
      </w:r>
    </w:p>
    <w:p w14:paraId="5246FC1E" w14:textId="77777777" w:rsidR="00581AEA" w:rsidRDefault="00000000">
      <w:r>
        <w:pict w14:anchorId="03F5C3D9">
          <v:rect id="_x0000_i1027" style="width:0;height:1.5pt" o:hralign="center" o:hrstd="t" o:hr="t"/>
        </w:pict>
      </w:r>
    </w:p>
    <w:p w14:paraId="0842FE71" w14:textId="77777777" w:rsidR="00581AEA" w:rsidRDefault="00000000">
      <w:pPr>
        <w:pStyle w:val="Heading2"/>
      </w:pPr>
      <w:bookmarkStart w:id="8" w:name="dataset-overview"/>
      <w:bookmarkStart w:id="9" w:name="_Toc240973733"/>
      <w:bookmarkEnd w:id="5"/>
      <w:bookmarkEnd w:id="7"/>
      <w:r>
        <w:t>3. Dataset Overview</w:t>
      </w:r>
      <w:bookmarkEnd w:id="9"/>
    </w:p>
    <w:p w14:paraId="0D27EBFA" w14:textId="77777777" w:rsidR="00581AEA" w:rsidRDefault="00000000">
      <w:pPr>
        <w:pStyle w:val="FirstParagraph"/>
      </w:pPr>
      <w:r>
        <w:t xml:space="preserve">The Olist dataset consists of </w:t>
      </w:r>
      <w:r>
        <w:rPr>
          <w:b/>
          <w:bCs/>
        </w:rPr>
        <w:t>9 relational CSV files</w:t>
      </w:r>
      <w:r>
        <w:t xml:space="preserve">, normalized around a central </w:t>
      </w:r>
      <w:r>
        <w:rPr>
          <w:rStyle w:val="VerbatimChar"/>
        </w:rPr>
        <w:t>orders</w:t>
      </w:r>
      <w:r>
        <w:t xml:space="preserve"> table: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19"/>
        <w:gridCol w:w="1794"/>
        <w:gridCol w:w="4111"/>
      </w:tblGrid>
      <w:tr w:rsidR="00581AEA" w14:paraId="19BE28E4" w14:textId="77777777" w:rsidTr="00581A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948EC4" w14:textId="77777777" w:rsidR="00581AEA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1135D0D8" w14:textId="77777777" w:rsidR="00581AEA" w:rsidRDefault="00000000">
            <w:pPr>
              <w:pStyle w:val="Compact"/>
            </w:pPr>
            <w:r>
              <w:t>Rows (approx.)</w:t>
            </w:r>
          </w:p>
        </w:tc>
        <w:tc>
          <w:tcPr>
            <w:tcW w:w="0" w:type="auto"/>
          </w:tcPr>
          <w:p w14:paraId="5899A790" w14:textId="77777777" w:rsidR="00581AEA" w:rsidRDefault="00000000">
            <w:pPr>
              <w:pStyle w:val="Compact"/>
            </w:pPr>
            <w:r>
              <w:t>Purpose</w:t>
            </w:r>
          </w:p>
        </w:tc>
      </w:tr>
      <w:tr w:rsidR="00581AEA" w14:paraId="70F63406" w14:textId="77777777">
        <w:tc>
          <w:tcPr>
            <w:tcW w:w="0" w:type="auto"/>
          </w:tcPr>
          <w:p w14:paraId="2F3363AF" w14:textId="77777777" w:rsidR="00581AEA" w:rsidRDefault="00000000">
            <w:pPr>
              <w:pStyle w:val="Compact"/>
            </w:pPr>
            <w:r>
              <w:t>customers</w:t>
            </w:r>
          </w:p>
        </w:tc>
        <w:tc>
          <w:tcPr>
            <w:tcW w:w="0" w:type="auto"/>
          </w:tcPr>
          <w:p w14:paraId="6183F488" w14:textId="77777777" w:rsidR="00581AEA" w:rsidRDefault="00000000">
            <w:pPr>
              <w:pStyle w:val="Compact"/>
            </w:pPr>
            <w:r>
              <w:t>99,441</w:t>
            </w:r>
          </w:p>
        </w:tc>
        <w:tc>
          <w:tcPr>
            <w:tcW w:w="0" w:type="auto"/>
          </w:tcPr>
          <w:p w14:paraId="1E48FBF2" w14:textId="77777777" w:rsidR="00581AEA" w:rsidRDefault="00000000">
            <w:pPr>
              <w:pStyle w:val="Compact"/>
            </w:pPr>
            <w:r>
              <w:t>Customer identity and location</w:t>
            </w:r>
          </w:p>
        </w:tc>
      </w:tr>
      <w:tr w:rsidR="00581AEA" w14:paraId="7794FF7E" w14:textId="77777777">
        <w:tc>
          <w:tcPr>
            <w:tcW w:w="0" w:type="auto"/>
          </w:tcPr>
          <w:p w14:paraId="3036C477" w14:textId="77777777" w:rsidR="00581AEA" w:rsidRDefault="00000000">
            <w:pPr>
              <w:pStyle w:val="Compact"/>
            </w:pPr>
            <w:r>
              <w:t>orders</w:t>
            </w:r>
          </w:p>
        </w:tc>
        <w:tc>
          <w:tcPr>
            <w:tcW w:w="0" w:type="auto"/>
          </w:tcPr>
          <w:p w14:paraId="401BCD7E" w14:textId="77777777" w:rsidR="00581AEA" w:rsidRDefault="00000000">
            <w:pPr>
              <w:pStyle w:val="Compact"/>
            </w:pPr>
            <w:r>
              <w:t>99,441</w:t>
            </w:r>
          </w:p>
        </w:tc>
        <w:tc>
          <w:tcPr>
            <w:tcW w:w="0" w:type="auto"/>
          </w:tcPr>
          <w:p w14:paraId="05A72076" w14:textId="77777777" w:rsidR="00581AEA" w:rsidRDefault="00000000">
            <w:pPr>
              <w:pStyle w:val="Compact"/>
            </w:pPr>
            <w:r>
              <w:t>Order lifecycle and timestamps</w:t>
            </w:r>
          </w:p>
        </w:tc>
      </w:tr>
      <w:tr w:rsidR="00581AEA" w14:paraId="700CA884" w14:textId="77777777">
        <w:tc>
          <w:tcPr>
            <w:tcW w:w="0" w:type="auto"/>
          </w:tcPr>
          <w:p w14:paraId="2A1A808E" w14:textId="77777777" w:rsidR="00581AEA" w:rsidRDefault="00000000">
            <w:pPr>
              <w:pStyle w:val="Compact"/>
            </w:pPr>
            <w:r>
              <w:t>order_items</w:t>
            </w:r>
          </w:p>
        </w:tc>
        <w:tc>
          <w:tcPr>
            <w:tcW w:w="0" w:type="auto"/>
          </w:tcPr>
          <w:p w14:paraId="55C2A41F" w14:textId="77777777" w:rsidR="00581AEA" w:rsidRDefault="00000000">
            <w:pPr>
              <w:pStyle w:val="Compact"/>
            </w:pPr>
            <w:r>
              <w:t>112,650</w:t>
            </w:r>
          </w:p>
        </w:tc>
        <w:tc>
          <w:tcPr>
            <w:tcW w:w="0" w:type="auto"/>
          </w:tcPr>
          <w:p w14:paraId="271F1F9E" w14:textId="77777777" w:rsidR="00581AEA" w:rsidRDefault="00000000">
            <w:pPr>
              <w:pStyle w:val="Compact"/>
            </w:pPr>
            <w:r>
              <w:t>Line-item products per order</w:t>
            </w:r>
          </w:p>
        </w:tc>
      </w:tr>
      <w:tr w:rsidR="00581AEA" w14:paraId="3789619A" w14:textId="77777777">
        <w:tc>
          <w:tcPr>
            <w:tcW w:w="0" w:type="auto"/>
          </w:tcPr>
          <w:p w14:paraId="30A9D208" w14:textId="77777777" w:rsidR="00581AEA" w:rsidRDefault="00000000">
            <w:pPr>
              <w:pStyle w:val="Compact"/>
            </w:pPr>
            <w:r>
              <w:t>order_payments</w:t>
            </w:r>
          </w:p>
        </w:tc>
        <w:tc>
          <w:tcPr>
            <w:tcW w:w="0" w:type="auto"/>
          </w:tcPr>
          <w:p w14:paraId="7DEB3CF7" w14:textId="77777777" w:rsidR="00581AEA" w:rsidRDefault="00000000">
            <w:pPr>
              <w:pStyle w:val="Compact"/>
            </w:pPr>
            <w:r>
              <w:t>103,886</w:t>
            </w:r>
          </w:p>
        </w:tc>
        <w:tc>
          <w:tcPr>
            <w:tcW w:w="0" w:type="auto"/>
          </w:tcPr>
          <w:p w14:paraId="448EDB8C" w14:textId="77777777" w:rsidR="00581AEA" w:rsidRDefault="00000000">
            <w:pPr>
              <w:pStyle w:val="Compact"/>
            </w:pPr>
            <w:r>
              <w:t>Payment method and installments</w:t>
            </w:r>
          </w:p>
        </w:tc>
      </w:tr>
      <w:tr w:rsidR="00581AEA" w14:paraId="1CE42A81" w14:textId="77777777">
        <w:tc>
          <w:tcPr>
            <w:tcW w:w="0" w:type="auto"/>
          </w:tcPr>
          <w:p w14:paraId="2C721F52" w14:textId="77777777" w:rsidR="00581AEA" w:rsidRDefault="00000000">
            <w:pPr>
              <w:pStyle w:val="Compact"/>
            </w:pPr>
            <w:r>
              <w:t>order_reviews</w:t>
            </w:r>
          </w:p>
        </w:tc>
        <w:tc>
          <w:tcPr>
            <w:tcW w:w="0" w:type="auto"/>
          </w:tcPr>
          <w:p w14:paraId="3128667B" w14:textId="77777777" w:rsidR="00581AEA" w:rsidRDefault="00000000">
            <w:pPr>
              <w:pStyle w:val="Compact"/>
            </w:pPr>
            <w:r>
              <w:t>99,224</w:t>
            </w:r>
          </w:p>
        </w:tc>
        <w:tc>
          <w:tcPr>
            <w:tcW w:w="0" w:type="auto"/>
          </w:tcPr>
          <w:p w14:paraId="75F0406A" w14:textId="77777777" w:rsidR="00581AEA" w:rsidRDefault="00000000">
            <w:pPr>
              <w:pStyle w:val="Compact"/>
            </w:pPr>
            <w:r>
              <w:t>Customer satisfaction scores</w:t>
            </w:r>
          </w:p>
        </w:tc>
      </w:tr>
      <w:tr w:rsidR="00581AEA" w14:paraId="76F56D9A" w14:textId="77777777">
        <w:tc>
          <w:tcPr>
            <w:tcW w:w="0" w:type="auto"/>
          </w:tcPr>
          <w:p w14:paraId="783F6469" w14:textId="77777777" w:rsidR="00581AEA" w:rsidRDefault="00000000">
            <w:pPr>
              <w:pStyle w:val="Compact"/>
            </w:pPr>
            <w:r>
              <w:t>products</w:t>
            </w:r>
          </w:p>
        </w:tc>
        <w:tc>
          <w:tcPr>
            <w:tcW w:w="0" w:type="auto"/>
          </w:tcPr>
          <w:p w14:paraId="32FC1046" w14:textId="77777777" w:rsidR="00581AEA" w:rsidRDefault="00000000">
            <w:pPr>
              <w:pStyle w:val="Compact"/>
            </w:pPr>
            <w:r>
              <w:t>32,951</w:t>
            </w:r>
          </w:p>
        </w:tc>
        <w:tc>
          <w:tcPr>
            <w:tcW w:w="0" w:type="auto"/>
          </w:tcPr>
          <w:p w14:paraId="0B091849" w14:textId="77777777" w:rsidR="00581AEA" w:rsidRDefault="00000000">
            <w:pPr>
              <w:pStyle w:val="Compact"/>
            </w:pPr>
            <w:r>
              <w:t>Product catalog and attributes</w:t>
            </w:r>
          </w:p>
        </w:tc>
      </w:tr>
      <w:tr w:rsidR="00581AEA" w14:paraId="61F4207C" w14:textId="77777777">
        <w:tc>
          <w:tcPr>
            <w:tcW w:w="0" w:type="auto"/>
          </w:tcPr>
          <w:p w14:paraId="407A98EB" w14:textId="77777777" w:rsidR="00581AEA" w:rsidRDefault="00000000">
            <w:pPr>
              <w:pStyle w:val="Compact"/>
            </w:pPr>
            <w:r>
              <w:t>sellers</w:t>
            </w:r>
          </w:p>
        </w:tc>
        <w:tc>
          <w:tcPr>
            <w:tcW w:w="0" w:type="auto"/>
          </w:tcPr>
          <w:p w14:paraId="3A493F78" w14:textId="77777777" w:rsidR="00581AEA" w:rsidRDefault="00000000">
            <w:pPr>
              <w:pStyle w:val="Compact"/>
            </w:pPr>
            <w:r>
              <w:t>3,095</w:t>
            </w:r>
          </w:p>
        </w:tc>
        <w:tc>
          <w:tcPr>
            <w:tcW w:w="0" w:type="auto"/>
          </w:tcPr>
          <w:p w14:paraId="2714BF1A" w14:textId="77777777" w:rsidR="00581AEA" w:rsidRDefault="00000000">
            <w:pPr>
              <w:pStyle w:val="Compact"/>
            </w:pPr>
            <w:r>
              <w:t>Seller identity and location</w:t>
            </w:r>
          </w:p>
        </w:tc>
      </w:tr>
      <w:tr w:rsidR="00581AEA" w14:paraId="78FE5A4F" w14:textId="77777777">
        <w:tc>
          <w:tcPr>
            <w:tcW w:w="0" w:type="auto"/>
          </w:tcPr>
          <w:p w14:paraId="6D8F1F4B" w14:textId="77777777" w:rsidR="00581AEA" w:rsidRDefault="00000000">
            <w:pPr>
              <w:pStyle w:val="Compact"/>
            </w:pPr>
            <w:r>
              <w:t>geolocation</w:t>
            </w:r>
          </w:p>
        </w:tc>
        <w:tc>
          <w:tcPr>
            <w:tcW w:w="0" w:type="auto"/>
          </w:tcPr>
          <w:p w14:paraId="26B06FD1" w14:textId="77777777" w:rsidR="00581AEA" w:rsidRDefault="00000000">
            <w:pPr>
              <w:pStyle w:val="Compact"/>
            </w:pPr>
            <w:r>
              <w:t>1,000,163</w:t>
            </w:r>
          </w:p>
        </w:tc>
        <w:tc>
          <w:tcPr>
            <w:tcW w:w="0" w:type="auto"/>
          </w:tcPr>
          <w:p w14:paraId="59BE6A3C" w14:textId="77777777" w:rsidR="00581AEA" w:rsidRDefault="00000000">
            <w:pPr>
              <w:pStyle w:val="Compact"/>
            </w:pPr>
            <w:r>
              <w:t>Zip code to lat/lng mapping</w:t>
            </w:r>
          </w:p>
        </w:tc>
      </w:tr>
      <w:tr w:rsidR="00581AEA" w14:paraId="35DA0DFC" w14:textId="77777777">
        <w:tc>
          <w:tcPr>
            <w:tcW w:w="0" w:type="auto"/>
          </w:tcPr>
          <w:p w14:paraId="50DB72B9" w14:textId="77777777" w:rsidR="00581AEA" w:rsidRDefault="00000000">
            <w:pPr>
              <w:pStyle w:val="Compact"/>
            </w:pPr>
            <w:r>
              <w:t>category_translation</w:t>
            </w:r>
          </w:p>
        </w:tc>
        <w:tc>
          <w:tcPr>
            <w:tcW w:w="0" w:type="auto"/>
          </w:tcPr>
          <w:p w14:paraId="0DCCFDF3" w14:textId="77777777" w:rsidR="00581AEA" w:rsidRDefault="00000000">
            <w:pPr>
              <w:pStyle w:val="Compact"/>
            </w:pPr>
            <w:r>
              <w:t>71</w:t>
            </w:r>
          </w:p>
        </w:tc>
        <w:tc>
          <w:tcPr>
            <w:tcW w:w="0" w:type="auto"/>
          </w:tcPr>
          <w:p w14:paraId="0C37057C" w14:textId="77777777" w:rsidR="00581AEA" w:rsidRDefault="00000000">
            <w:pPr>
              <w:pStyle w:val="Compact"/>
            </w:pPr>
            <w:r>
              <w:t>Portuguese → English category names</w:t>
            </w:r>
          </w:p>
        </w:tc>
      </w:tr>
    </w:tbl>
    <w:p w14:paraId="09574F45" w14:textId="77777777" w:rsidR="00581AEA" w:rsidRDefault="00000000">
      <w:r>
        <w:pict w14:anchorId="066716A8">
          <v:rect id="_x0000_i1028" style="width:0;height:1.5pt" o:hralign="center" o:hrstd="t" o:hr="t"/>
        </w:pict>
      </w:r>
    </w:p>
    <w:p w14:paraId="7588D1EB" w14:textId="77777777" w:rsidR="00581AEA" w:rsidRDefault="00000000">
      <w:pPr>
        <w:pStyle w:val="Heading2"/>
      </w:pPr>
      <w:bookmarkStart w:id="10" w:name="tools-technology-stack"/>
      <w:bookmarkStart w:id="11" w:name="_Toc240973734"/>
      <w:bookmarkEnd w:id="8"/>
      <w:r>
        <w:t>4. Tools &amp; Technology Stack</w:t>
      </w:r>
      <w:bookmarkEnd w:id="11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06"/>
        <w:gridCol w:w="3197"/>
        <w:gridCol w:w="4673"/>
      </w:tblGrid>
      <w:tr w:rsidR="00581AEA" w14:paraId="7F8BA253" w14:textId="77777777" w:rsidTr="00581A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EA2BFE" w14:textId="77777777" w:rsidR="00581AEA" w:rsidRDefault="00000000">
            <w:pPr>
              <w:pStyle w:val="Compact"/>
            </w:pPr>
            <w:r>
              <w:t>Layer</w:t>
            </w:r>
          </w:p>
        </w:tc>
        <w:tc>
          <w:tcPr>
            <w:tcW w:w="0" w:type="auto"/>
          </w:tcPr>
          <w:p w14:paraId="5EA6806B" w14:textId="77777777" w:rsidR="00581AEA" w:rsidRDefault="00000000">
            <w:pPr>
              <w:pStyle w:val="Compact"/>
            </w:pPr>
            <w:r>
              <w:t>Tool</w:t>
            </w:r>
          </w:p>
        </w:tc>
        <w:tc>
          <w:tcPr>
            <w:tcW w:w="0" w:type="auto"/>
          </w:tcPr>
          <w:p w14:paraId="34997E36" w14:textId="77777777" w:rsidR="00581AEA" w:rsidRDefault="00000000">
            <w:pPr>
              <w:pStyle w:val="Compact"/>
            </w:pPr>
            <w:r>
              <w:t>Purpose</w:t>
            </w:r>
          </w:p>
        </w:tc>
      </w:tr>
      <w:tr w:rsidR="00581AEA" w14:paraId="4C27EA29" w14:textId="77777777">
        <w:tc>
          <w:tcPr>
            <w:tcW w:w="0" w:type="auto"/>
          </w:tcPr>
          <w:p w14:paraId="2ADF39A6" w14:textId="77777777" w:rsidR="00581AEA" w:rsidRDefault="00000000">
            <w:pPr>
              <w:pStyle w:val="Compact"/>
            </w:pPr>
            <w:r>
              <w:t>Database</w:t>
            </w:r>
          </w:p>
        </w:tc>
        <w:tc>
          <w:tcPr>
            <w:tcW w:w="0" w:type="auto"/>
          </w:tcPr>
          <w:p w14:paraId="50B35392" w14:textId="77777777" w:rsidR="00581AEA" w:rsidRDefault="00000000">
            <w:pPr>
              <w:pStyle w:val="Compact"/>
            </w:pPr>
            <w:r>
              <w:rPr>
                <w:b/>
                <w:bCs/>
              </w:rPr>
              <w:t>MySQL 8 / MySQL Workbench</w:t>
            </w:r>
          </w:p>
        </w:tc>
        <w:tc>
          <w:tcPr>
            <w:tcW w:w="0" w:type="auto"/>
          </w:tcPr>
          <w:p w14:paraId="0A99DFB5" w14:textId="77777777" w:rsidR="00581AEA" w:rsidRDefault="00000000">
            <w:pPr>
              <w:pStyle w:val="Compact"/>
            </w:pPr>
            <w:r>
              <w:t>Schema design, storage, SQL analysis</w:t>
            </w:r>
          </w:p>
        </w:tc>
      </w:tr>
      <w:tr w:rsidR="00581AEA" w14:paraId="240BBA05" w14:textId="77777777">
        <w:tc>
          <w:tcPr>
            <w:tcW w:w="0" w:type="auto"/>
          </w:tcPr>
          <w:p w14:paraId="324F04B5" w14:textId="77777777" w:rsidR="00581AEA" w:rsidRDefault="00000000">
            <w:pPr>
              <w:pStyle w:val="Compact"/>
            </w:pPr>
            <w:r>
              <w:t>ETL / Import</w:t>
            </w:r>
          </w:p>
        </w:tc>
        <w:tc>
          <w:tcPr>
            <w:tcW w:w="0" w:type="auto"/>
          </w:tcPr>
          <w:p w14:paraId="1C74571E" w14:textId="77777777" w:rsidR="00581AEA" w:rsidRDefault="00000000">
            <w:pPr>
              <w:pStyle w:val="Compact"/>
            </w:pPr>
            <w:r>
              <w:rPr>
                <w:b/>
                <w:bCs/>
              </w:rPr>
              <w:t>Python (pandas + SQLAlchemy + PyMySQL)</w:t>
            </w:r>
          </w:p>
        </w:tc>
        <w:tc>
          <w:tcPr>
            <w:tcW w:w="0" w:type="auto"/>
          </w:tcPr>
          <w:p w14:paraId="363ED8B0" w14:textId="77777777" w:rsidR="00581AEA" w:rsidRDefault="00000000">
            <w:pPr>
              <w:pStyle w:val="Compact"/>
            </w:pPr>
            <w:r>
              <w:t>Reliable bulk data loading (replacing the slow GUI import wizard)</w:t>
            </w:r>
          </w:p>
        </w:tc>
      </w:tr>
      <w:tr w:rsidR="00581AEA" w14:paraId="5FE6ED9F" w14:textId="77777777">
        <w:tc>
          <w:tcPr>
            <w:tcW w:w="0" w:type="auto"/>
          </w:tcPr>
          <w:p w14:paraId="70EC22BC" w14:textId="77777777" w:rsidR="00581AEA" w:rsidRDefault="00000000">
            <w:pPr>
              <w:pStyle w:val="Compact"/>
            </w:pPr>
            <w:r>
              <w:t>Data Processing</w:t>
            </w:r>
          </w:p>
        </w:tc>
        <w:tc>
          <w:tcPr>
            <w:tcW w:w="0" w:type="auto"/>
          </w:tcPr>
          <w:p w14:paraId="2DFD8D18" w14:textId="77777777" w:rsidR="00581AEA" w:rsidRDefault="00000000">
            <w:pPr>
              <w:pStyle w:val="Compact"/>
            </w:pPr>
            <w:r>
              <w:rPr>
                <w:b/>
                <w:bCs/>
              </w:rPr>
              <w:t>Python (pandas)</w:t>
            </w:r>
          </w:p>
        </w:tc>
        <w:tc>
          <w:tcPr>
            <w:tcW w:w="0" w:type="auto"/>
          </w:tcPr>
          <w:p w14:paraId="731AA2DD" w14:textId="77777777" w:rsidR="00581AEA" w:rsidRDefault="00000000">
            <w:pPr>
              <w:pStyle w:val="Compact"/>
            </w:pPr>
            <w:r>
              <w:t>Cleaning, missing-value handling, feature engineering, star-schema modeling</w:t>
            </w:r>
          </w:p>
        </w:tc>
      </w:tr>
      <w:tr w:rsidR="00581AEA" w14:paraId="257E1BA7" w14:textId="77777777">
        <w:tc>
          <w:tcPr>
            <w:tcW w:w="0" w:type="auto"/>
          </w:tcPr>
          <w:p w14:paraId="3936D7FC" w14:textId="77777777" w:rsidR="00581AEA" w:rsidRDefault="00000000">
            <w:pPr>
              <w:pStyle w:val="Compact"/>
            </w:pPr>
            <w:r>
              <w:t>Environment</w:t>
            </w:r>
          </w:p>
        </w:tc>
        <w:tc>
          <w:tcPr>
            <w:tcW w:w="0" w:type="auto"/>
          </w:tcPr>
          <w:p w14:paraId="0808B59E" w14:textId="77777777" w:rsidR="00581AEA" w:rsidRDefault="00000000">
            <w:pPr>
              <w:pStyle w:val="Compact"/>
            </w:pPr>
            <w:r>
              <w:rPr>
                <w:b/>
                <w:bCs/>
              </w:rPr>
              <w:t>Jupyter Notebook</w:t>
            </w:r>
          </w:p>
        </w:tc>
        <w:tc>
          <w:tcPr>
            <w:tcW w:w="0" w:type="auto"/>
          </w:tcPr>
          <w:p w14:paraId="512C246C" w14:textId="77777777" w:rsidR="00581AEA" w:rsidRDefault="00000000">
            <w:pPr>
              <w:pStyle w:val="Compact"/>
            </w:pPr>
            <w:r>
              <w:t>Interactive development and iteration</w:t>
            </w:r>
          </w:p>
        </w:tc>
      </w:tr>
      <w:tr w:rsidR="00581AEA" w14:paraId="6FF273F0" w14:textId="77777777">
        <w:tc>
          <w:tcPr>
            <w:tcW w:w="0" w:type="auto"/>
          </w:tcPr>
          <w:p w14:paraId="71F79607" w14:textId="77777777" w:rsidR="00581AEA" w:rsidRDefault="00000000">
            <w:pPr>
              <w:pStyle w:val="Compact"/>
            </w:pPr>
            <w:r>
              <w:lastRenderedPageBreak/>
              <w:t>Visualization</w:t>
            </w:r>
          </w:p>
        </w:tc>
        <w:tc>
          <w:tcPr>
            <w:tcW w:w="0" w:type="auto"/>
          </w:tcPr>
          <w:p w14:paraId="42438BDF" w14:textId="77777777" w:rsidR="00581AEA" w:rsidRDefault="00000000">
            <w:pPr>
              <w:pStyle w:val="Compact"/>
            </w:pPr>
            <w:r>
              <w:rPr>
                <w:b/>
                <w:bCs/>
              </w:rPr>
              <w:t>Power BI Desktop</w:t>
            </w:r>
          </w:p>
        </w:tc>
        <w:tc>
          <w:tcPr>
            <w:tcW w:w="0" w:type="auto"/>
          </w:tcPr>
          <w:p w14:paraId="3459B145" w14:textId="77777777" w:rsidR="00581AEA" w:rsidRDefault="00000000">
            <w:pPr>
              <w:pStyle w:val="Compact"/>
            </w:pPr>
            <w:r>
              <w:t>Interactive dashboard, DAX measures, data modeling</w:t>
            </w:r>
          </w:p>
        </w:tc>
      </w:tr>
    </w:tbl>
    <w:p w14:paraId="4356B027" w14:textId="77777777" w:rsidR="00581AEA" w:rsidRDefault="00000000">
      <w:pPr>
        <w:pStyle w:val="BodyText"/>
      </w:pPr>
      <w:r>
        <w:rPr>
          <w:b/>
          <w:bCs/>
        </w:rPr>
        <w:t>Why this order (SQL → Python → Power BI):</w:t>
      </w:r>
      <w:r>
        <w:t xml:space="preserve"> Data lives in a relational database first (as it would in a real company); SQL extracts and validates only the needed, reasonably-sized data; Python then performs deep, flexible cleaning and feature engineering that SQL isn’t well suited for; Power BI is strictly a presentation layer and should only ever receive already-clean, modeled data.</w:t>
      </w:r>
    </w:p>
    <w:p w14:paraId="6FB0ACA5" w14:textId="77777777" w:rsidR="00581AEA" w:rsidRDefault="00000000">
      <w:r>
        <w:pict w14:anchorId="3BDCCEB3">
          <v:rect id="_x0000_i1029" style="width:0;height:1.5pt" o:hralign="center" o:hrstd="t" o:hr="t"/>
        </w:pict>
      </w:r>
    </w:p>
    <w:p w14:paraId="67DC2608" w14:textId="77777777" w:rsidR="00581AEA" w:rsidRDefault="00000000">
      <w:pPr>
        <w:pStyle w:val="Heading2"/>
      </w:pPr>
      <w:bookmarkStart w:id="12" w:name="phase-1-mysql-foundation-exploration"/>
      <w:bookmarkStart w:id="13" w:name="_Toc240973735"/>
      <w:bookmarkEnd w:id="10"/>
      <w:r>
        <w:t>5. Phase 1 — MySQL: Foundation &amp; Exploration</w:t>
      </w:r>
      <w:bookmarkEnd w:id="13"/>
    </w:p>
    <w:p w14:paraId="03ABF6EC" w14:textId="77777777" w:rsidR="00581AEA" w:rsidRDefault="00000000">
      <w:pPr>
        <w:pStyle w:val="Heading3"/>
      </w:pPr>
      <w:bookmarkStart w:id="14" w:name="schema-design"/>
      <w:r>
        <w:t>5.1 Schema Design</w:t>
      </w:r>
    </w:p>
    <w:p w14:paraId="772C726E" w14:textId="77777777" w:rsidR="00581AEA" w:rsidRDefault="00000000">
      <w:pPr>
        <w:pStyle w:val="FirstParagraph"/>
      </w:pPr>
      <w:r>
        <w:t xml:space="preserve">Designed a normalized relational schema (9 tables) with explicit primary keys, foreign key constraints, and indexes on frequently joined/filtered columns (e.g., </w:t>
      </w:r>
      <w:r>
        <w:rPr>
          <w:rStyle w:val="VerbatimChar"/>
        </w:rPr>
        <w:t>customer_id</w:t>
      </w:r>
      <w:r>
        <w:t xml:space="preserve">, </w:t>
      </w:r>
      <w:r>
        <w:rPr>
          <w:rStyle w:val="VerbatimChar"/>
        </w:rPr>
        <w:t>order_status</w:t>
      </w:r>
      <w:r>
        <w:t xml:space="preserve">, </w:t>
      </w:r>
      <w:r>
        <w:rPr>
          <w:rStyle w:val="VerbatimChar"/>
        </w:rPr>
        <w:t>product_category_name</w:t>
      </w:r>
      <w:r>
        <w:t>). Enforcing foreign keys during load caught data integrity issues early.</w:t>
      </w:r>
    </w:p>
    <w:p w14:paraId="7F2ED6B9" w14:textId="77777777" w:rsidR="00581AEA" w:rsidRDefault="00000000">
      <w:pPr>
        <w:pStyle w:val="Heading3"/>
      </w:pPr>
      <w:bookmarkStart w:id="15" w:name="data-loading"/>
      <w:bookmarkEnd w:id="14"/>
      <w:r>
        <w:t>5.2 Data Loading</w:t>
      </w:r>
    </w:p>
    <w:p w14:paraId="42F085A5" w14:textId="77777777" w:rsidR="00581AEA" w:rsidRDefault="00000000">
      <w:pPr>
        <w:pStyle w:val="FirstParagraph"/>
      </w:pPr>
      <w:r>
        <w:t xml:space="preserve">Initial loading was attempted via MySQL Workbench’s Table Data Import Wizard, but this proved impractical for the 1M-row </w:t>
      </w:r>
      <w:r>
        <w:rPr>
          <w:rStyle w:val="VerbatimChar"/>
        </w:rPr>
        <w:t>geolocation</w:t>
      </w:r>
      <w:r>
        <w:t xml:space="preserve"> table (row-by-row inserts made it effectively never finish). Switched to a </w:t>
      </w:r>
      <w:r>
        <w:rPr>
          <w:b/>
          <w:bCs/>
        </w:rPr>
        <w:t>Python-based bulk loader</w:t>
      </w:r>
      <w:r>
        <w:t xml:space="preserve"> (</w:t>
      </w:r>
      <w:r>
        <w:rPr>
          <w:rStyle w:val="VerbatimChar"/>
        </w:rPr>
        <w:t>pandas.to_sql()</w:t>
      </w:r>
      <w:r>
        <w:t xml:space="preserve"> with chunked, multi-row inserts via SQLAlchemy), which loaded all 9 tables — including the 1M-row table — in minutes. This also resolved a duplicate-key issue in </w:t>
      </w:r>
      <w:r>
        <w:rPr>
          <w:rStyle w:val="VerbatimChar"/>
        </w:rPr>
        <w:t>order_reviews</w:t>
      </w:r>
      <w:r>
        <w:t xml:space="preserve"> (deduplicated on </w:t>
      </w:r>
      <w:r>
        <w:rPr>
          <w:rStyle w:val="VerbatimChar"/>
        </w:rPr>
        <w:t>review_id</w:t>
      </w:r>
      <w:r>
        <w:t xml:space="preserve"> + </w:t>
      </w:r>
      <w:r>
        <w:rPr>
          <w:rStyle w:val="VerbatimChar"/>
        </w:rPr>
        <w:t>order_id</w:t>
      </w:r>
      <w:r>
        <w:t xml:space="preserve"> before insert).</w:t>
      </w:r>
    </w:p>
    <w:p w14:paraId="2043F052" w14:textId="77777777" w:rsidR="00581AEA" w:rsidRDefault="00000000">
      <w:pPr>
        <w:pStyle w:val="Heading3"/>
      </w:pPr>
      <w:bookmarkStart w:id="16" w:name="data-quality-checks-sql"/>
      <w:bookmarkEnd w:id="15"/>
      <w:r>
        <w:t>5.3 Data Quality Checks (SQL)</w:t>
      </w:r>
    </w:p>
    <w:p w14:paraId="69674A69" w14:textId="77777777" w:rsidR="00581AEA" w:rsidRDefault="00000000">
      <w:pPr>
        <w:pStyle w:val="FirstParagraph"/>
      </w:pPr>
      <w:r>
        <w:t>Wrote validation queries to confirm: row counts matched expected Kaggle totals, no orphaned foreign keys, no unexpected duplicate primary keys, and to profile NULLs across delivery-date and review-comment columns.</w:t>
      </w:r>
    </w:p>
    <w:p w14:paraId="3A9E8911" w14:textId="77777777" w:rsidR="00581AEA" w:rsidRDefault="00000000">
      <w:pPr>
        <w:pStyle w:val="Heading3"/>
      </w:pPr>
      <w:bookmarkStart w:id="17" w:name="business-analysis-queries-sql"/>
      <w:bookmarkEnd w:id="16"/>
      <w:r>
        <w:t>5.4 Business Analysis Queries (SQL)</w:t>
      </w:r>
    </w:p>
    <w:p w14:paraId="6EFD32BB" w14:textId="349B87BE" w:rsidR="00581AEA" w:rsidRDefault="00000000">
      <w:pPr>
        <w:pStyle w:val="FirstParagraph"/>
      </w:pPr>
      <w:r>
        <w:t xml:space="preserve">Wrote </w:t>
      </w:r>
      <w:r w:rsidR="00C4374D">
        <w:t xml:space="preserve">20 </w:t>
      </w:r>
      <w:r>
        <w:t xml:space="preserve">business-driven SQL queries across four themes — Sales &amp; Revenue, Delivery &amp; Logistics, Customer Satisfaction, Customer Behavior — including the core hypothesis test: </w:t>
      </w:r>
      <w:r>
        <w:rPr>
          <w:b/>
          <w:bCs/>
        </w:rPr>
        <w:t>average review score bucketed by delivery delay range</w:t>
      </w:r>
      <w:r>
        <w:t>. These queries served as the first-pass exploratory validation of the business hypothesis before deeper analysis in Python.</w:t>
      </w:r>
    </w:p>
    <w:p w14:paraId="02901CCF" w14:textId="77777777" w:rsidR="00581AEA" w:rsidRDefault="00000000">
      <w:r>
        <w:pict w14:anchorId="20F26E30">
          <v:rect id="_x0000_i1030" style="width:0;height:1.5pt" o:hralign="center" o:hrstd="t" o:hr="t"/>
        </w:pict>
      </w:r>
    </w:p>
    <w:p w14:paraId="6DADE1D3" w14:textId="77777777" w:rsidR="00581AEA" w:rsidRDefault="00000000">
      <w:pPr>
        <w:pStyle w:val="Heading2"/>
      </w:pPr>
      <w:bookmarkStart w:id="18" w:name="X7c7959fd9b604d223a8c7794005f6a58b482515"/>
      <w:bookmarkStart w:id="19" w:name="_Toc240973736"/>
      <w:bookmarkEnd w:id="12"/>
      <w:bookmarkEnd w:id="17"/>
      <w:r>
        <w:lastRenderedPageBreak/>
        <w:t>6. Phase 2 — Python: Cleaning, Feature Engineering &amp; Modeling</w:t>
      </w:r>
      <w:bookmarkEnd w:id="19"/>
    </w:p>
    <w:p w14:paraId="42BD5770" w14:textId="77777777" w:rsidR="00581AEA" w:rsidRDefault="00000000">
      <w:pPr>
        <w:pStyle w:val="Heading3"/>
      </w:pPr>
      <w:bookmarkStart w:id="20" w:name="Xd20bf15eaeccbca6552abd469eec16dd753e0c5"/>
      <w:r>
        <w:t>6.1 Missing Value Strategy (table-by-table, reasoned)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89"/>
        <w:gridCol w:w="2471"/>
        <w:gridCol w:w="1927"/>
        <w:gridCol w:w="3389"/>
      </w:tblGrid>
      <w:tr w:rsidR="00581AEA" w14:paraId="667A38A5" w14:textId="77777777" w:rsidTr="00581A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D030F0" w14:textId="77777777" w:rsidR="00581AEA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71F24B70" w14:textId="77777777" w:rsidR="00581AEA" w:rsidRDefault="00000000">
            <w:pPr>
              <w:pStyle w:val="Compact"/>
            </w:pPr>
            <w:r>
              <w:t>Missing Field(s)</w:t>
            </w:r>
          </w:p>
        </w:tc>
        <w:tc>
          <w:tcPr>
            <w:tcW w:w="0" w:type="auto"/>
          </w:tcPr>
          <w:p w14:paraId="77450963" w14:textId="77777777" w:rsidR="00581AEA" w:rsidRDefault="00000000">
            <w:pPr>
              <w:pStyle w:val="Compact"/>
            </w:pPr>
            <w:r>
              <w:t>Strategy</w:t>
            </w:r>
          </w:p>
        </w:tc>
        <w:tc>
          <w:tcPr>
            <w:tcW w:w="0" w:type="auto"/>
          </w:tcPr>
          <w:p w14:paraId="2E8604FD" w14:textId="77777777" w:rsidR="00581AEA" w:rsidRDefault="00000000">
            <w:pPr>
              <w:pStyle w:val="Compact"/>
            </w:pPr>
            <w:r>
              <w:t>Reasoning</w:t>
            </w:r>
          </w:p>
        </w:tc>
      </w:tr>
      <w:tr w:rsidR="00581AEA" w14:paraId="75041E85" w14:textId="77777777">
        <w:tc>
          <w:tcPr>
            <w:tcW w:w="0" w:type="auto"/>
          </w:tcPr>
          <w:p w14:paraId="79DC10DE" w14:textId="77777777" w:rsidR="00581AEA" w:rsidRDefault="00000000">
            <w:pPr>
              <w:pStyle w:val="Compact"/>
            </w:pPr>
            <w:r>
              <w:rPr>
                <w:rStyle w:val="VerbatimChar"/>
              </w:rPr>
              <w:t>products</w:t>
            </w:r>
          </w:p>
        </w:tc>
        <w:tc>
          <w:tcPr>
            <w:tcW w:w="0" w:type="auto"/>
          </w:tcPr>
          <w:p w14:paraId="0A800951" w14:textId="77777777" w:rsidR="00581AEA" w:rsidRDefault="00000000">
            <w:pPr>
              <w:pStyle w:val="Compact"/>
            </w:pPr>
            <w:r>
              <w:t>category, name/description length, photo qty (610 rows)</w:t>
            </w:r>
          </w:p>
        </w:tc>
        <w:tc>
          <w:tcPr>
            <w:tcW w:w="0" w:type="auto"/>
          </w:tcPr>
          <w:p w14:paraId="6CF214DB" w14:textId="77777777" w:rsidR="00581AEA" w:rsidRDefault="00000000">
            <w:pPr>
              <w:pStyle w:val="Compact"/>
            </w:pPr>
            <w:r>
              <w:t xml:space="preserve">Filled with </w:t>
            </w:r>
            <w:r>
              <w:rPr>
                <w:rStyle w:val="VerbatimChar"/>
              </w:rPr>
              <w:t>"unknown"</w:t>
            </w:r>
            <w:r>
              <w:t xml:space="preserve"> / </w:t>
            </w:r>
            <w:r>
              <w:rPr>
                <w:rStyle w:val="VerbatimChar"/>
              </w:rPr>
              <w:t>0</w:t>
            </w:r>
          </w:p>
        </w:tc>
        <w:tc>
          <w:tcPr>
            <w:tcW w:w="0" w:type="auto"/>
          </w:tcPr>
          <w:p w14:paraId="1E170AC0" w14:textId="77777777" w:rsidR="00581AEA" w:rsidRDefault="00000000">
            <w:pPr>
              <w:pStyle w:val="Compact"/>
            </w:pPr>
            <w:r>
              <w:t>Incomplete listings, not data errors — dropping would lose valid order/revenue data</w:t>
            </w:r>
          </w:p>
        </w:tc>
      </w:tr>
      <w:tr w:rsidR="00581AEA" w14:paraId="69BFE1FD" w14:textId="77777777">
        <w:tc>
          <w:tcPr>
            <w:tcW w:w="0" w:type="auto"/>
          </w:tcPr>
          <w:p w14:paraId="3A13CC0D" w14:textId="77777777" w:rsidR="00581AEA" w:rsidRDefault="00000000">
            <w:pPr>
              <w:pStyle w:val="Compact"/>
            </w:pPr>
            <w:r>
              <w:rPr>
                <w:rStyle w:val="VerbatimChar"/>
              </w:rPr>
              <w:t>products</w:t>
            </w:r>
          </w:p>
        </w:tc>
        <w:tc>
          <w:tcPr>
            <w:tcW w:w="0" w:type="auto"/>
          </w:tcPr>
          <w:p w14:paraId="2487F2C1" w14:textId="77777777" w:rsidR="00581AEA" w:rsidRDefault="00000000">
            <w:pPr>
              <w:pStyle w:val="Compact"/>
            </w:pPr>
            <w:r>
              <w:t>weight, dimensions (2 rows)</w:t>
            </w:r>
          </w:p>
        </w:tc>
        <w:tc>
          <w:tcPr>
            <w:tcW w:w="0" w:type="auto"/>
          </w:tcPr>
          <w:p w14:paraId="0E789C66" w14:textId="77777777" w:rsidR="00581AEA" w:rsidRDefault="00000000">
            <w:pPr>
              <w:pStyle w:val="Compact"/>
            </w:pPr>
            <w:r>
              <w:t>Filled with median</w:t>
            </w:r>
          </w:p>
        </w:tc>
        <w:tc>
          <w:tcPr>
            <w:tcW w:w="0" w:type="auto"/>
          </w:tcPr>
          <w:p w14:paraId="4414B711" w14:textId="77777777" w:rsidR="00581AEA" w:rsidRDefault="00000000">
            <w:pPr>
              <w:pStyle w:val="Compact"/>
            </w:pPr>
            <w:r>
              <w:t>Negligible row count</w:t>
            </w:r>
          </w:p>
        </w:tc>
      </w:tr>
      <w:tr w:rsidR="00581AEA" w14:paraId="50E0D7A4" w14:textId="77777777">
        <w:tc>
          <w:tcPr>
            <w:tcW w:w="0" w:type="auto"/>
          </w:tcPr>
          <w:p w14:paraId="014D8673" w14:textId="77777777" w:rsidR="00581AEA" w:rsidRDefault="00000000">
            <w:pPr>
              <w:pStyle w:val="Compact"/>
            </w:pPr>
            <w:r>
              <w:rPr>
                <w:rStyle w:val="VerbatimChar"/>
              </w:rPr>
              <w:t>orders</w:t>
            </w:r>
          </w:p>
        </w:tc>
        <w:tc>
          <w:tcPr>
            <w:tcW w:w="0" w:type="auto"/>
          </w:tcPr>
          <w:p w14:paraId="162B8D99" w14:textId="77777777" w:rsidR="00581AEA" w:rsidRDefault="00000000">
            <w:pPr>
              <w:pStyle w:val="Compact"/>
            </w:pPr>
            <w:r>
              <w:t>approval, carrier, delivery dates</w:t>
            </w:r>
          </w:p>
        </w:tc>
        <w:tc>
          <w:tcPr>
            <w:tcW w:w="0" w:type="auto"/>
          </w:tcPr>
          <w:p w14:paraId="1FE3D351" w14:textId="77777777" w:rsidR="00581AEA" w:rsidRDefault="00000000">
            <w:pPr>
              <w:pStyle w:val="Compact"/>
            </w:pPr>
            <w:r>
              <w:rPr>
                <w:b/>
                <w:bCs/>
              </w:rPr>
              <w:t>Left as NULL</w:t>
            </w:r>
            <w:r>
              <w:t xml:space="preserve">, added </w:t>
            </w:r>
            <w:r>
              <w:rPr>
                <w:rStyle w:val="VerbatimChar"/>
              </w:rPr>
              <w:t>is_delivered</w:t>
            </w:r>
            <w:r>
              <w:t xml:space="preserve"> flag</w:t>
            </w:r>
          </w:p>
        </w:tc>
        <w:tc>
          <w:tcPr>
            <w:tcW w:w="0" w:type="auto"/>
          </w:tcPr>
          <w:p w14:paraId="022E9A44" w14:textId="77777777" w:rsidR="00581AEA" w:rsidRDefault="00000000">
            <w:pPr>
              <w:pStyle w:val="Compact"/>
            </w:pPr>
            <w:r>
              <w:t>NULLs represent real business states (order not yet delivered/approved) — filling would fabricate false delivery events</w:t>
            </w:r>
          </w:p>
        </w:tc>
      </w:tr>
      <w:tr w:rsidR="00581AEA" w14:paraId="52BDE428" w14:textId="77777777">
        <w:tc>
          <w:tcPr>
            <w:tcW w:w="0" w:type="auto"/>
          </w:tcPr>
          <w:p w14:paraId="5CBD81DD" w14:textId="77777777" w:rsidR="00581AEA" w:rsidRDefault="00000000">
            <w:pPr>
              <w:pStyle w:val="Compact"/>
            </w:pPr>
            <w:r>
              <w:rPr>
                <w:rStyle w:val="VerbatimChar"/>
              </w:rPr>
              <w:t>order_reviews</w:t>
            </w:r>
          </w:p>
        </w:tc>
        <w:tc>
          <w:tcPr>
            <w:tcW w:w="0" w:type="auto"/>
          </w:tcPr>
          <w:p w14:paraId="6D2BD4D2" w14:textId="77777777" w:rsidR="00581AEA" w:rsidRDefault="00000000">
            <w:pPr>
              <w:pStyle w:val="Compact"/>
            </w:pPr>
            <w:r>
              <w:t>comment title/message</w:t>
            </w:r>
          </w:p>
        </w:tc>
        <w:tc>
          <w:tcPr>
            <w:tcW w:w="0" w:type="auto"/>
          </w:tcPr>
          <w:p w14:paraId="45907ED0" w14:textId="77777777" w:rsidR="00581AEA" w:rsidRDefault="00000000">
            <w:pPr>
              <w:pStyle w:val="Compact"/>
            </w:pPr>
            <w:r>
              <w:t xml:space="preserve">Filled with </w:t>
            </w:r>
            <w:r>
              <w:rPr>
                <w:rStyle w:val="VerbatimChar"/>
              </w:rPr>
              <w:t>"No title"</w:t>
            </w:r>
            <w:r>
              <w:t xml:space="preserve"> / </w:t>
            </w:r>
            <w:r>
              <w:rPr>
                <w:rStyle w:val="VerbatimChar"/>
              </w:rPr>
              <w:t>"No comment"</w:t>
            </w:r>
          </w:p>
        </w:tc>
        <w:tc>
          <w:tcPr>
            <w:tcW w:w="0" w:type="auto"/>
          </w:tcPr>
          <w:p w14:paraId="535DDB96" w14:textId="77777777" w:rsidR="00581AEA" w:rsidRDefault="00000000">
            <w:pPr>
              <w:pStyle w:val="Compact"/>
            </w:pPr>
            <w:r>
              <w:t>Customers frequently leave only a star rating; the review score itself is not affected</w:t>
            </w:r>
          </w:p>
        </w:tc>
      </w:tr>
    </w:tbl>
    <w:p w14:paraId="59E6A420" w14:textId="77777777" w:rsidR="00581AEA" w:rsidRDefault="00000000">
      <w:pPr>
        <w:pStyle w:val="Heading3"/>
      </w:pPr>
      <w:bookmarkStart w:id="21" w:name="duplicate-handling"/>
      <w:bookmarkEnd w:id="20"/>
      <w:r>
        <w:t>6.2 Duplicate Handling</w:t>
      </w:r>
    </w:p>
    <w:p w14:paraId="0033586A" w14:textId="77777777" w:rsidR="00581AEA" w:rsidRDefault="00000000">
      <w:pPr>
        <w:pStyle w:val="FirstParagraph"/>
      </w:pPr>
      <w:r>
        <w:t xml:space="preserve">Verified no unexpected duplicates remained after the SQL-side dedup of </w:t>
      </w:r>
      <w:r>
        <w:rPr>
          <w:rStyle w:val="VerbatimChar"/>
        </w:rPr>
        <w:t>order_reviews</w:t>
      </w:r>
      <w:r>
        <w:t>; confirmed geolocation and payment “duplicates” (multiple rows sharing a zip code or order ID) are expected structural repeats, not data errors.</w:t>
      </w:r>
    </w:p>
    <w:p w14:paraId="4CD3867E" w14:textId="77777777" w:rsidR="00581AEA" w:rsidRDefault="00000000">
      <w:pPr>
        <w:pStyle w:val="Heading3"/>
      </w:pPr>
      <w:bookmarkStart w:id="22" w:name="feature-engineering"/>
      <w:bookmarkEnd w:id="21"/>
      <w:r>
        <w:t>6.3 Feature Engineering</w:t>
      </w:r>
    </w:p>
    <w:p w14:paraId="69DB5B27" w14:textId="77777777" w:rsidR="00581AEA" w:rsidRDefault="00000000">
      <w:pPr>
        <w:pStyle w:val="FirstParagraph"/>
      </w:pPr>
      <w:r>
        <w:t xml:space="preserve">Engineered the following fields on the </w:t>
      </w:r>
      <w:r>
        <w:rPr>
          <w:rStyle w:val="VerbatimChar"/>
        </w:rPr>
        <w:t>orders</w:t>
      </w:r>
      <w:r>
        <w:t xml:space="preserve"> table: - </w:t>
      </w:r>
      <w:r>
        <w:rPr>
          <w:rStyle w:val="VerbatimChar"/>
        </w:rPr>
        <w:t>delivery_delay_days</w:t>
      </w:r>
      <w:r>
        <w:t xml:space="preserve"> — actual vs. estimated delivery date (negative = early) - </w:t>
      </w:r>
      <w:r>
        <w:rPr>
          <w:rStyle w:val="VerbatimChar"/>
        </w:rPr>
        <w:t>is_late</w:t>
      </w:r>
      <w:r>
        <w:t xml:space="preserve"> — boolean flag for delayed delivery - </w:t>
      </w:r>
      <w:r>
        <w:rPr>
          <w:rStyle w:val="VerbatimChar"/>
        </w:rPr>
        <w:t>order_to_delivery_days</w:t>
      </w:r>
      <w:r>
        <w:t xml:space="preserve"> — total fulfillment time - </w:t>
      </w:r>
      <w:r>
        <w:rPr>
          <w:rStyle w:val="VerbatimChar"/>
        </w:rPr>
        <w:t>approval_time_days</w:t>
      </w:r>
      <w:r>
        <w:t xml:space="preserve"> — payment approval latency - </w:t>
      </w:r>
      <w:r>
        <w:rPr>
          <w:rStyle w:val="VerbatimChar"/>
        </w:rPr>
        <w:t>is_delivered</w:t>
      </w:r>
      <w:r>
        <w:t xml:space="preserve"> — delivery-completion flag</w:t>
      </w:r>
    </w:p>
    <w:p w14:paraId="1F44C50E" w14:textId="77777777" w:rsidR="00581AEA" w:rsidRDefault="00000000">
      <w:pPr>
        <w:pStyle w:val="BodyText"/>
      </w:pPr>
      <w:r>
        <w:t xml:space="preserve">Order-item and payment tables were </w:t>
      </w:r>
      <w:r>
        <w:rPr>
          <w:b/>
          <w:bCs/>
        </w:rPr>
        <w:t>aggregated to order-level</w:t>
      </w:r>
      <w:r>
        <w:t xml:space="preserve"> (</w:t>
      </w:r>
      <w:r>
        <w:rPr>
          <w:rStyle w:val="VerbatimChar"/>
        </w:rPr>
        <w:t>groupby('order_id')</w:t>
      </w:r>
      <w:r>
        <w:t>) before joining — critical to avoid row multiplication, since both tables can have multiple rows per order (multiple products; installment-split payments).</w:t>
      </w:r>
    </w:p>
    <w:p w14:paraId="2C48746B" w14:textId="77777777" w:rsidR="00581AEA" w:rsidRDefault="00000000">
      <w:pPr>
        <w:pStyle w:val="Heading3"/>
      </w:pPr>
      <w:bookmarkStart w:id="23" w:name="star-schema-design"/>
      <w:bookmarkEnd w:id="22"/>
      <w:r>
        <w:t>6.4 Star Schema Design</w:t>
      </w:r>
    </w:p>
    <w:p w14:paraId="72A6E78A" w14:textId="77777777" w:rsidR="00581AEA" w:rsidRDefault="00000000">
      <w:pPr>
        <w:pStyle w:val="FirstParagraph"/>
      </w:pPr>
      <w:r>
        <w:t>Built a clean star schema for BI consumption:</w:t>
      </w:r>
    </w:p>
    <w:p w14:paraId="080D7B98" w14:textId="77777777" w:rsidR="00581AEA" w:rsidRDefault="00000000">
      <w:pPr>
        <w:pStyle w:val="Compact"/>
        <w:numPr>
          <w:ilvl w:val="0"/>
          <w:numId w:val="3"/>
        </w:numPr>
      </w:pPr>
      <w:r>
        <w:rPr>
          <w:rStyle w:val="VerbatimChar"/>
          <w:b/>
          <w:bCs/>
        </w:rPr>
        <w:t>fact_orders</w:t>
      </w:r>
      <w:r>
        <w:t xml:space="preserve"> — one row per order; grain-verified to match the original </w:t>
      </w:r>
      <w:r>
        <w:rPr>
          <w:rStyle w:val="VerbatimChar"/>
        </w:rPr>
        <w:t>orders</w:t>
      </w:r>
      <w:r>
        <w:t xml:space="preserve"> row count (99,441) after all joins</w:t>
      </w:r>
    </w:p>
    <w:p w14:paraId="084B1D69" w14:textId="77777777" w:rsidR="00581AEA" w:rsidRDefault="00000000">
      <w:pPr>
        <w:pStyle w:val="Compact"/>
        <w:numPr>
          <w:ilvl w:val="0"/>
          <w:numId w:val="3"/>
        </w:numPr>
      </w:pPr>
      <w:r>
        <w:rPr>
          <w:rStyle w:val="VerbatimChar"/>
          <w:b/>
          <w:bCs/>
        </w:rPr>
        <w:t>dim_customers</w:t>
      </w:r>
      <w:r>
        <w:t xml:space="preserve"> — deduplicated on </w:t>
      </w:r>
      <w:r>
        <w:rPr>
          <w:rStyle w:val="VerbatimChar"/>
        </w:rPr>
        <w:t>customer_unique_id</w:t>
      </w:r>
      <w:r>
        <w:t>, with a short surrogate key (</w:t>
      </w:r>
      <w:r>
        <w:rPr>
          <w:rStyle w:val="VerbatimChar"/>
        </w:rPr>
        <w:t>CUST-00001</w:t>
      </w:r>
      <w:r>
        <w:t xml:space="preserve"> style) replacing the long hashed ID for chart-axis readability</w:t>
      </w:r>
    </w:p>
    <w:p w14:paraId="44B3F88C" w14:textId="77777777" w:rsidR="00581AEA" w:rsidRDefault="00000000">
      <w:pPr>
        <w:pStyle w:val="Compact"/>
        <w:numPr>
          <w:ilvl w:val="0"/>
          <w:numId w:val="3"/>
        </w:numPr>
      </w:pPr>
      <w:r>
        <w:rPr>
          <w:rStyle w:val="VerbatimChar"/>
          <w:b/>
          <w:bCs/>
        </w:rPr>
        <w:t>dim_products</w:t>
      </w:r>
      <w:r>
        <w:t xml:space="preserve"> — surrogate key + English category name</w:t>
      </w:r>
    </w:p>
    <w:p w14:paraId="4752DD90" w14:textId="77777777" w:rsidR="00581AEA" w:rsidRDefault="00000000">
      <w:pPr>
        <w:pStyle w:val="Compact"/>
        <w:numPr>
          <w:ilvl w:val="0"/>
          <w:numId w:val="3"/>
        </w:numPr>
      </w:pPr>
      <w:r>
        <w:rPr>
          <w:rStyle w:val="VerbatimChar"/>
          <w:b/>
          <w:bCs/>
        </w:rPr>
        <w:t>dim_sellers</w:t>
      </w:r>
      <w:r>
        <w:t xml:space="preserve"> — surrogate key + location</w:t>
      </w:r>
    </w:p>
    <w:p w14:paraId="510ABAD3" w14:textId="77777777" w:rsidR="00581AEA" w:rsidRDefault="00000000">
      <w:pPr>
        <w:pStyle w:val="Compact"/>
        <w:numPr>
          <w:ilvl w:val="0"/>
          <w:numId w:val="3"/>
        </w:numPr>
      </w:pPr>
      <w:r>
        <w:rPr>
          <w:rStyle w:val="VerbatimChar"/>
          <w:b/>
          <w:bCs/>
        </w:rPr>
        <w:lastRenderedPageBreak/>
        <w:t>dim_date</w:t>
      </w:r>
      <w:r>
        <w:t xml:space="preserve"> — full calendar dimension for time-intelligence in Power BI</w:t>
      </w:r>
    </w:p>
    <w:p w14:paraId="23ADFE81" w14:textId="77777777" w:rsidR="00581AEA" w:rsidRDefault="00000000">
      <w:pPr>
        <w:pStyle w:val="FirstParagraph"/>
      </w:pPr>
      <w:r>
        <w:rPr>
          <w:b/>
          <w:bCs/>
        </w:rPr>
        <w:t>Notable debugging moment:</w:t>
      </w:r>
      <w:r>
        <w:t xml:space="preserve"> An early version of </w:t>
      </w:r>
      <w:r>
        <w:rPr>
          <w:rStyle w:val="VerbatimChar"/>
        </w:rPr>
        <w:t>dim_customers</w:t>
      </w:r>
      <w:r>
        <w:t xml:space="preserve"> deduplicated on </w:t>
      </w:r>
      <w:r>
        <w:rPr>
          <w:rStyle w:val="VerbatimChar"/>
        </w:rPr>
        <w:t>(customer_unique_id, city, state)</w:t>
      </w:r>
      <w:r>
        <w:t xml:space="preserve"> rather than </w:t>
      </w:r>
      <w:r>
        <w:rPr>
          <w:rStyle w:val="VerbatimChar"/>
        </w:rPr>
        <w:t>customer_unique_id</w:t>
      </w:r>
      <w:r>
        <w:t xml:space="preserve"> alone, which silently created duplicate dimension rows for customers with inconsistent city/state entries — this inflated </w:t>
      </w:r>
      <w:r>
        <w:rPr>
          <w:rStyle w:val="VerbatimChar"/>
        </w:rPr>
        <w:t>fact_orders</w:t>
      </w:r>
      <w:r>
        <w:t xml:space="preserve"> from 99,441 to 99,701 rows after the join. Caught via a row-count sanity check, root-caused, and fixed by deduplicating strictly on the natural key.</w:t>
      </w:r>
    </w:p>
    <w:p w14:paraId="65096A23" w14:textId="77777777" w:rsidR="00581AEA" w:rsidRDefault="00000000">
      <w:pPr>
        <w:pStyle w:val="Heading3"/>
      </w:pPr>
      <w:bookmarkStart w:id="24" w:name="exploratory-data-analysis"/>
      <w:bookmarkEnd w:id="23"/>
      <w:r>
        <w:t>6.5 Exploratory Data Analysis</w:t>
      </w:r>
    </w:p>
    <w:p w14:paraId="3539A14C" w14:textId="77777777" w:rsidR="00581AEA" w:rsidRDefault="00000000">
      <w:pPr>
        <w:pStyle w:val="FirstParagraph"/>
      </w:pPr>
      <w:r>
        <w:t>Used matplotlib to directly test the business hypothesis: average review score grouped into delivery-delay buckets (on-time/early, 1–7 days late, 8+ days late), confirming a visible decline in satisfaction as delay increases — this became the seed for the dashboard’s key visual.</w:t>
      </w:r>
    </w:p>
    <w:p w14:paraId="7EEDBF9D" w14:textId="77777777" w:rsidR="00581AEA" w:rsidRDefault="00000000">
      <w:r>
        <w:pict w14:anchorId="0F79F404">
          <v:rect id="_x0000_i1031" style="width:0;height:1.5pt" o:hralign="center" o:hrstd="t" o:hr="t"/>
        </w:pict>
      </w:r>
    </w:p>
    <w:p w14:paraId="01DCF688" w14:textId="77777777" w:rsidR="00581AEA" w:rsidRDefault="00000000">
      <w:pPr>
        <w:pStyle w:val="Heading2"/>
      </w:pPr>
      <w:bookmarkStart w:id="25" w:name="phase-3-power-bi-interactive-dashboard"/>
      <w:bookmarkStart w:id="26" w:name="_Toc240973737"/>
      <w:bookmarkEnd w:id="18"/>
      <w:bookmarkEnd w:id="24"/>
      <w:r>
        <w:t>7. Phase 3 — Power BI: Interactive Dashboard</w:t>
      </w:r>
      <w:bookmarkEnd w:id="26"/>
    </w:p>
    <w:p w14:paraId="14EA62B3" w14:textId="77777777" w:rsidR="00581AEA" w:rsidRDefault="00000000">
      <w:pPr>
        <w:pStyle w:val="Heading3"/>
      </w:pPr>
      <w:bookmarkStart w:id="27" w:name="data-model"/>
      <w:r>
        <w:t>7.1 Data Model</w:t>
      </w:r>
    </w:p>
    <w:p w14:paraId="7ED935B5" w14:textId="77777777" w:rsidR="00581AEA" w:rsidRDefault="00000000">
      <w:pPr>
        <w:pStyle w:val="FirstParagraph"/>
      </w:pPr>
      <w:r>
        <w:t xml:space="preserve">Imported the 5 star-schema CSVs and built relationships from </w:t>
      </w:r>
      <w:r>
        <w:rPr>
          <w:rStyle w:val="VerbatimChar"/>
        </w:rPr>
        <w:t>fact_orders</w:t>
      </w:r>
      <w:r>
        <w:t xml:space="preserve"> to each dimension table via surrogate keys (</w:t>
      </w:r>
      <w:r>
        <w:rPr>
          <w:rStyle w:val="VerbatimChar"/>
        </w:rPr>
        <w:t>customer_key</w:t>
      </w:r>
      <w:r>
        <w:t xml:space="preserve">, </w:t>
      </w:r>
      <w:r>
        <w:rPr>
          <w:rStyle w:val="VerbatimChar"/>
        </w:rPr>
        <w:t>product_key</w:t>
      </w:r>
      <w:r>
        <w:t xml:space="preserve">, </w:t>
      </w:r>
      <w:r>
        <w:rPr>
          <w:rStyle w:val="VerbatimChar"/>
        </w:rPr>
        <w:t>seller_key</w:t>
      </w:r>
      <w:r>
        <w:t xml:space="preserve">), plus a date relationship to </w:t>
      </w:r>
      <w:r>
        <w:rPr>
          <w:rStyle w:val="VerbatimChar"/>
        </w:rPr>
        <w:t>dim_date</w:t>
      </w:r>
      <w:r>
        <w:t xml:space="preserve"> for time intelligence.</w:t>
      </w:r>
    </w:p>
    <w:p w14:paraId="6DEE58F0" w14:textId="77777777" w:rsidR="00581AEA" w:rsidRDefault="00000000">
      <w:pPr>
        <w:pStyle w:val="Heading3"/>
      </w:pPr>
      <w:bookmarkStart w:id="28" w:name="key-dax-measures"/>
      <w:bookmarkEnd w:id="27"/>
      <w:r>
        <w:t>7.2 Key DAX Measures</w:t>
      </w:r>
    </w:p>
    <w:p w14:paraId="6BD6D683" w14:textId="77777777" w:rsidR="00581AEA" w:rsidRDefault="00000000">
      <w:pPr>
        <w:pStyle w:val="SourceCode"/>
      </w:pPr>
      <w:r>
        <w:rPr>
          <w:rStyle w:val="VerbatimChar"/>
        </w:rPr>
        <w:t>Total Revenue = SUM(fact_orders[total_order_value])</w:t>
      </w:r>
      <w:r>
        <w:br/>
      </w:r>
      <w:r>
        <w:rPr>
          <w:rStyle w:val="VerbatimChar"/>
        </w:rPr>
        <w:t>Total Orders = DISTINCTCOUNT(fact_orders[order_id])</w:t>
      </w:r>
      <w:r>
        <w:br/>
      </w:r>
      <w:r>
        <w:rPr>
          <w:rStyle w:val="VerbatimChar"/>
        </w:rPr>
        <w:t>Avg Order Value = DIVIDE([Total Revenue], [Total Orders])</w:t>
      </w:r>
      <w:r>
        <w:br/>
      </w:r>
      <w:r>
        <w:br/>
      </w:r>
      <w:r>
        <w:rPr>
          <w:rStyle w:val="VerbatimChar"/>
        </w:rPr>
        <w:t>On-Time Delivery % =</w:t>
      </w:r>
      <w:r>
        <w:br/>
      </w:r>
      <w:r>
        <w:rPr>
          <w:rStyle w:val="VerbatimChar"/>
        </w:rPr>
        <w:t>DIVIDE(</w:t>
      </w:r>
      <w:r>
        <w:br/>
      </w:r>
      <w:r>
        <w:rPr>
          <w:rStyle w:val="VerbatimChar"/>
        </w:rPr>
        <w:t xml:space="preserve">    CALCULATE(COUNTROWS(fact_orders), fact_orders[is_late]=FALSE, fact_orders[is_delivered]=TRUE),</w:t>
      </w:r>
      <w:r>
        <w:br/>
      </w:r>
      <w:r>
        <w:rPr>
          <w:rStyle w:val="VerbatimChar"/>
        </w:rPr>
        <w:t xml:space="preserve">    CALCULATE(COUNTROWS(fact_orders), fact_orders[is_delivered]=TRUE)</w:t>
      </w:r>
      <w:r>
        <w:br/>
      </w:r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>Avg Review Score = AVERAGE(fact_orders[review_score])</w:t>
      </w:r>
      <w:r>
        <w:br/>
      </w:r>
      <w:r>
        <w:br/>
      </w:r>
      <w:r>
        <w:rPr>
          <w:rStyle w:val="VerbatimChar"/>
        </w:rPr>
        <w:t>Repeat Customer % =</w:t>
      </w:r>
      <w:r>
        <w:br/>
      </w:r>
      <w:r>
        <w:rPr>
          <w:rStyle w:val="VerbatimChar"/>
        </w:rPr>
        <w:t>VAR RepeatCustomers =</w:t>
      </w:r>
      <w:r>
        <w:br/>
      </w:r>
      <w:r>
        <w:rPr>
          <w:rStyle w:val="VerbatimChar"/>
        </w:rPr>
        <w:t xml:space="preserve">    CALCULATE(</w:t>
      </w:r>
      <w:r>
        <w:br/>
      </w:r>
      <w:r>
        <w:rPr>
          <w:rStyle w:val="VerbatimChar"/>
        </w:rPr>
        <w:t xml:space="preserve">        DISTINCTCOUNT(fact_orders[customer_key]),</w:t>
      </w:r>
      <w:r>
        <w:br/>
      </w:r>
      <w:r>
        <w:rPr>
          <w:rStyle w:val="VerbatimChar"/>
        </w:rPr>
        <w:t xml:space="preserve">        FILTER(VALUES(fact_orders[customer_key]),</w:t>
      </w:r>
      <w:r>
        <w:br/>
      </w:r>
      <w:r>
        <w:rPr>
          <w:rStyle w:val="VerbatimChar"/>
        </w:rPr>
        <w:t xml:space="preserve">            CALCULATE(DISTINCTCOUNT(fact_orders[order_id])) &gt; 1)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>VAR TotalCustomers = DISTINCTCOUNT(fact_orders[customer_key])</w:t>
      </w:r>
      <w:r>
        <w:br/>
      </w:r>
      <w:r>
        <w:rPr>
          <w:rStyle w:val="VerbatimChar"/>
        </w:rPr>
        <w:t>RETURN DIVIDE(RepeatCustomers, TotalCustomers)</w:t>
      </w:r>
      <w:r>
        <w:br/>
      </w:r>
      <w:r>
        <w:br/>
      </w:r>
      <w:r>
        <w:rPr>
          <w:rStyle w:val="VerbatimChar"/>
        </w:rPr>
        <w:lastRenderedPageBreak/>
        <w:t>MoM Revenue Growth % =</w:t>
      </w:r>
      <w:r>
        <w:br/>
      </w:r>
      <w:r>
        <w:rPr>
          <w:rStyle w:val="VerbatimChar"/>
        </w:rPr>
        <w:t>VAR PrevMonth = CALCULATE([Total Revenue], DATEADD(dim_date[date], -1, MONTH))</w:t>
      </w:r>
      <w:r>
        <w:br/>
      </w:r>
      <w:r>
        <w:rPr>
          <w:rStyle w:val="VerbatimChar"/>
        </w:rPr>
        <w:t>RETURN DIVIDE([Total Revenue] - PrevMonth, PrevMonth)</w:t>
      </w:r>
    </w:p>
    <w:p w14:paraId="2BF04C03" w14:textId="77777777" w:rsidR="00581AEA" w:rsidRDefault="00000000">
      <w:pPr>
        <w:pStyle w:val="Heading3"/>
      </w:pPr>
      <w:bookmarkStart w:id="29" w:name="dashboard-pages"/>
      <w:bookmarkEnd w:id="28"/>
      <w:r>
        <w:t>7.3 Dashboard Pages</w:t>
      </w:r>
    </w:p>
    <w:p w14:paraId="3CA0E2A3" w14:textId="77777777" w:rsidR="00581AEA" w:rsidRDefault="00000000">
      <w:pPr>
        <w:pStyle w:val="FirstParagraph"/>
      </w:pPr>
      <w:r>
        <w:rPr>
          <w:b/>
          <w:bCs/>
        </w:rPr>
        <w:t>Page 1 — Sales Overview</w:t>
      </w:r>
      <w:r>
        <w:t xml:space="preserve"> KPI cards (Total Revenue, Total Orders, AOV, Avg Review Score, each with MoM growth); monthly revenue &amp; order volume trend; average order value by installment count; top 10 categories by revenue; on-time delivery SLA gauge; revenue share by payment method.</w:t>
      </w:r>
    </w:p>
    <w:p w14:paraId="03234F00" w14:textId="77777777" w:rsidR="00581AEA" w:rsidRDefault="00000000">
      <w:pPr>
        <w:pStyle w:val="BodyText"/>
      </w:pPr>
      <w:r>
        <w:rPr>
          <w:b/>
          <w:bCs/>
        </w:rPr>
        <w:t>Page 2 — Delivery &amp; Logistics Performance</w:t>
      </w:r>
      <w:r>
        <w:t xml:space="preserve"> KPI cards (On-Time Delivery %, Avg Delivery Days, Avg Delay for Late Orders, % Orders Late); review score by delivery-delay bucket (the core hypothesis chart); top 10 states by delivery latency; product sales value vs. freight burden by state; late vs. on-time rate by state; promised vs. actual delivery timeline by state.</w:t>
      </w:r>
    </w:p>
    <w:p w14:paraId="7C9A66EC" w14:textId="77777777" w:rsidR="00581AEA" w:rsidRDefault="00000000">
      <w:pPr>
        <w:pStyle w:val="BodyText"/>
      </w:pPr>
      <w:r>
        <w:rPr>
          <w:b/>
          <w:bCs/>
        </w:rPr>
        <w:t>Page 3 — Market &amp; Customer Intelligence</w:t>
      </w:r>
      <w:r>
        <w:t xml:space="preserve"> KPI cards (Total Freight Paid, Total Price, Total Categories, Repeat Customer %); review score distribution (1–5 stars); regional demand vs. seller presence; average shipping cost by product weight tier; repeat vs. one-time customer split; category performance table (avg review, freight ratio, avg delivery days, total orders) with conditional formatting.</w:t>
      </w:r>
    </w:p>
    <w:p w14:paraId="4A6B6738" w14:textId="77777777" w:rsidR="00581AEA" w:rsidRDefault="00000000">
      <w:pPr>
        <w:pStyle w:val="BodyText"/>
      </w:pPr>
      <w:r>
        <w:t>All pages share slicers for order status/delivery lateness, month, state, and product, enabling cross-filtered drill-down.</w:t>
      </w:r>
    </w:p>
    <w:p w14:paraId="1563A716" w14:textId="77777777" w:rsidR="00581AEA" w:rsidRDefault="00000000">
      <w:r>
        <w:pict w14:anchorId="5493095B">
          <v:rect id="_x0000_i1032" style="width:0;height:1.5pt" o:hralign="center" o:hrstd="t" o:hr="t"/>
        </w:pict>
      </w:r>
    </w:p>
    <w:p w14:paraId="2B0DC55E" w14:textId="77777777" w:rsidR="00581AEA" w:rsidRDefault="00000000">
      <w:pPr>
        <w:pStyle w:val="Heading2"/>
      </w:pPr>
      <w:bookmarkStart w:id="30" w:name="key-findings"/>
      <w:bookmarkStart w:id="31" w:name="_Toc240973738"/>
      <w:bookmarkEnd w:id="25"/>
      <w:bookmarkEnd w:id="29"/>
      <w:r>
        <w:t>8. Key Findings</w:t>
      </w:r>
      <w:bookmarkEnd w:id="31"/>
    </w:p>
    <w:p w14:paraId="4A5980D6" w14:textId="77777777" w:rsidR="00581AE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Delivery delay directly correlates with customer dissatisfaction</w:t>
      </w:r>
      <w:r>
        <w:t xml:space="preserve"> — orders delivered on-time or early average meaningfully higher review scores than those delivered late, with the effect most pronounced for orders delayed 8+ days.</w:t>
      </w:r>
    </w:p>
    <w:p w14:paraId="66B07BD7" w14:textId="77777777" w:rsidR="00581AE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Only ~3.1% of customers are repeat buyers</w:t>
      </w:r>
      <w:r>
        <w:t xml:space="preserve"> — the vast majority of Olist’s customer base purchases once and does not return, indicating a retention opportunity rather than a pure acquisition problem.</w:t>
      </w:r>
    </w:p>
    <w:p w14:paraId="1B8BC8BD" w14:textId="77777777" w:rsidR="00581AE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Delivery performance varies significantly by state</w:t>
      </w:r>
      <w:r>
        <w:t xml:space="preserve"> — a small number of states (e.g., AP, RR, AM) show disproportionately higher average delivery latency, suggesting regional logistics bottlenecks rather than a uniform nationwide issue.</w:t>
      </w:r>
    </w:p>
    <w:p w14:paraId="5CA0C822" w14:textId="77777777" w:rsidR="00581AE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Freight cost scales with product weight</w:t>
      </w:r>
      <w:r>
        <w:t xml:space="preserve"> — heavier product categories carry a materially higher shipping cost burden, relevant to margin analysis by category.</w:t>
      </w:r>
    </w:p>
    <w:p w14:paraId="1F2AB983" w14:textId="77777777" w:rsidR="00581AE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93.2% on-time delivery rate</w:t>
      </w:r>
      <w:r>
        <w:t>, just under the 95% internal SLA target used on the dashboard — a small but measurable gap with a clear numeric target for operations to close.</w:t>
      </w:r>
    </w:p>
    <w:p w14:paraId="451BA56A" w14:textId="77777777" w:rsidR="00581AEA" w:rsidRDefault="00000000">
      <w:r>
        <w:pict w14:anchorId="27DAC1F9">
          <v:rect id="_x0000_i1033" style="width:0;height:1.5pt" o:hralign="center" o:hrstd="t" o:hr="t"/>
        </w:pict>
      </w:r>
    </w:p>
    <w:p w14:paraId="50A5B0A5" w14:textId="77777777" w:rsidR="00581AEA" w:rsidRDefault="00000000">
      <w:pPr>
        <w:pStyle w:val="Heading2"/>
      </w:pPr>
      <w:bookmarkStart w:id="32" w:name="business-recommendations"/>
      <w:bookmarkStart w:id="33" w:name="_Toc240973739"/>
      <w:bookmarkEnd w:id="30"/>
      <w:r>
        <w:lastRenderedPageBreak/>
        <w:t>9. Business Recommendations</w:t>
      </w:r>
      <w:bookmarkEnd w:id="33"/>
    </w:p>
    <w:p w14:paraId="7F767B4F" w14:textId="77777777" w:rsidR="00581AEA" w:rsidRDefault="00000000">
      <w:pPr>
        <w:pStyle w:val="Compact"/>
        <w:numPr>
          <w:ilvl w:val="0"/>
          <w:numId w:val="5"/>
        </w:numPr>
      </w:pPr>
      <w:r>
        <w:t>Prioritize logistics/carrier review in the states with the highest average delivery latency, rather than applying a blanket delivery-process change.</w:t>
      </w:r>
    </w:p>
    <w:p w14:paraId="7F658FF0" w14:textId="77777777" w:rsidR="00581AEA" w:rsidRDefault="00000000">
      <w:pPr>
        <w:pStyle w:val="Compact"/>
        <w:numPr>
          <w:ilvl w:val="0"/>
          <w:numId w:val="5"/>
        </w:numPr>
      </w:pPr>
      <w:r>
        <w:t>Investigate a post-purchase retention initiative (e.g., targeted follow-up offers), given the very low repeat-purchase rate relative to typical e-commerce benchmarks.</w:t>
      </w:r>
    </w:p>
    <w:p w14:paraId="764FEF55" w14:textId="77777777" w:rsidR="00581AEA" w:rsidRDefault="00000000">
      <w:pPr>
        <w:pStyle w:val="Compact"/>
        <w:numPr>
          <w:ilvl w:val="0"/>
          <w:numId w:val="5"/>
        </w:numPr>
      </w:pPr>
      <w:r>
        <w:t>Flag product categories with both high delay and high negative-review share for seller-level SLA enforcement.</w:t>
      </w:r>
    </w:p>
    <w:p w14:paraId="739D8789" w14:textId="77777777" w:rsidR="00581AEA" w:rsidRDefault="00000000">
      <w:r>
        <w:pict w14:anchorId="0E50461A">
          <v:rect id="_x0000_i1034" style="width:0;height:1.5pt" o:hralign="center" o:hrstd="t" o:hr="t"/>
        </w:pict>
      </w:r>
    </w:p>
    <w:p w14:paraId="7D65961E" w14:textId="77777777" w:rsidR="00581AEA" w:rsidRDefault="00000000">
      <w:pPr>
        <w:pStyle w:val="Heading2"/>
      </w:pPr>
      <w:bookmarkStart w:id="34" w:name="challenges-how-they-were-solved"/>
      <w:bookmarkStart w:id="35" w:name="_Toc240973740"/>
      <w:bookmarkEnd w:id="32"/>
      <w:r>
        <w:t>10. Challenges &amp; How They Were Solved</w:t>
      </w:r>
      <w:bookmarkEnd w:id="35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108"/>
        <w:gridCol w:w="5468"/>
      </w:tblGrid>
      <w:tr w:rsidR="00581AEA" w14:paraId="6C0514BD" w14:textId="77777777" w:rsidTr="00581A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3CE6C6" w14:textId="77777777" w:rsidR="00581AEA" w:rsidRDefault="00000000">
            <w:pPr>
              <w:pStyle w:val="Compact"/>
            </w:pPr>
            <w:r>
              <w:t>Challenge</w:t>
            </w:r>
          </w:p>
        </w:tc>
        <w:tc>
          <w:tcPr>
            <w:tcW w:w="0" w:type="auto"/>
          </w:tcPr>
          <w:p w14:paraId="646E06BB" w14:textId="77777777" w:rsidR="00581AEA" w:rsidRDefault="00000000">
            <w:pPr>
              <w:pStyle w:val="Compact"/>
            </w:pPr>
            <w:r>
              <w:t>Resolution</w:t>
            </w:r>
          </w:p>
        </w:tc>
      </w:tr>
      <w:tr w:rsidR="00581AEA" w14:paraId="39F73332" w14:textId="77777777">
        <w:tc>
          <w:tcPr>
            <w:tcW w:w="0" w:type="auto"/>
          </w:tcPr>
          <w:p w14:paraId="19F98A94" w14:textId="77777777" w:rsidR="00581AEA" w:rsidRDefault="00000000">
            <w:pPr>
              <w:pStyle w:val="Compact"/>
            </w:pPr>
            <w:r>
              <w:t>MySQL Workbench import wizard unusably slow on 1M-row geolocation table</w:t>
            </w:r>
          </w:p>
        </w:tc>
        <w:tc>
          <w:tcPr>
            <w:tcW w:w="0" w:type="auto"/>
          </w:tcPr>
          <w:p w14:paraId="1546033F" w14:textId="77777777" w:rsidR="00581AEA" w:rsidRDefault="00000000">
            <w:pPr>
              <w:pStyle w:val="Compact"/>
            </w:pPr>
            <w:r>
              <w:t>Switched to Python bulk loading via SQLAlchemy chunked inserts</w:t>
            </w:r>
          </w:p>
        </w:tc>
      </w:tr>
      <w:tr w:rsidR="00581AEA" w14:paraId="008AE652" w14:textId="77777777">
        <w:tc>
          <w:tcPr>
            <w:tcW w:w="0" w:type="auto"/>
          </w:tcPr>
          <w:p w14:paraId="5B73DE8D" w14:textId="77777777" w:rsidR="00581AEA" w:rsidRDefault="00000000">
            <w:pPr>
              <w:pStyle w:val="Compact"/>
            </w:pPr>
            <w:r>
              <w:t xml:space="preserve">Duplicate keys in </w:t>
            </w:r>
            <w:r>
              <w:rPr>
                <w:rStyle w:val="VerbatimChar"/>
              </w:rPr>
              <w:t>order_reviews</w:t>
            </w:r>
            <w:r>
              <w:t xml:space="preserve"> blocking import</w:t>
            </w:r>
          </w:p>
        </w:tc>
        <w:tc>
          <w:tcPr>
            <w:tcW w:w="0" w:type="auto"/>
          </w:tcPr>
          <w:p w14:paraId="072DBBD1" w14:textId="77777777" w:rsidR="00581AEA" w:rsidRDefault="00000000">
            <w:pPr>
              <w:pStyle w:val="Compact"/>
            </w:pPr>
            <w:r>
              <w:t>Deduplicated on (</w:t>
            </w:r>
            <w:r>
              <w:rPr>
                <w:rStyle w:val="VerbatimChar"/>
              </w:rPr>
              <w:t>review_id</w:t>
            </w:r>
            <w:r>
              <w:t xml:space="preserve">, </w:t>
            </w:r>
            <w:r>
              <w:rPr>
                <w:rStyle w:val="VerbatimChar"/>
              </w:rPr>
              <w:t>order_id</w:t>
            </w:r>
            <w:r>
              <w:t>) before load</w:t>
            </w:r>
          </w:p>
        </w:tc>
      </w:tr>
      <w:tr w:rsidR="00581AEA" w14:paraId="40AE9F1B" w14:textId="77777777">
        <w:tc>
          <w:tcPr>
            <w:tcW w:w="0" w:type="auto"/>
          </w:tcPr>
          <w:p w14:paraId="6BB27D67" w14:textId="77777777" w:rsidR="00581AEA" w:rsidRDefault="00000000">
            <w:pPr>
              <w:pStyle w:val="Compact"/>
            </w:pPr>
            <w:r>
              <w:t>Long hashed IDs made customer/product/seller charts unreadable in Power BI</w:t>
            </w:r>
          </w:p>
        </w:tc>
        <w:tc>
          <w:tcPr>
            <w:tcW w:w="0" w:type="auto"/>
          </w:tcPr>
          <w:p w14:paraId="3981B94D" w14:textId="77777777" w:rsidR="00581AEA" w:rsidRDefault="00000000">
            <w:pPr>
              <w:pStyle w:val="Compact"/>
            </w:pPr>
            <w:r>
              <w:t>Built short surrogate keys (</w:t>
            </w:r>
            <w:r>
              <w:rPr>
                <w:rStyle w:val="VerbatimChar"/>
              </w:rPr>
              <w:t>CUST-00001</w:t>
            </w:r>
            <w:r>
              <w:t xml:space="preserve"> style) in the Python dimension-modeling step</w:t>
            </w:r>
          </w:p>
        </w:tc>
      </w:tr>
      <w:tr w:rsidR="00581AEA" w14:paraId="497308B2" w14:textId="77777777">
        <w:tc>
          <w:tcPr>
            <w:tcW w:w="0" w:type="auto"/>
          </w:tcPr>
          <w:p w14:paraId="061AAA60" w14:textId="77777777" w:rsidR="00581AEA" w:rsidRDefault="00000000">
            <w:pPr>
              <w:pStyle w:val="Compact"/>
            </w:pPr>
            <w:r>
              <w:t xml:space="preserve">Row-count inflation (99,441 → 99,701) after building </w:t>
            </w:r>
            <w:r>
              <w:rPr>
                <w:rStyle w:val="VerbatimChar"/>
              </w:rPr>
              <w:t>fact_orders</w:t>
            </w:r>
          </w:p>
        </w:tc>
        <w:tc>
          <w:tcPr>
            <w:tcW w:w="0" w:type="auto"/>
          </w:tcPr>
          <w:p w14:paraId="4806D700" w14:textId="77777777" w:rsidR="00581AEA" w:rsidRDefault="00000000">
            <w:pPr>
              <w:pStyle w:val="Compact"/>
            </w:pPr>
            <w:r>
              <w:t xml:space="preserve">Traced to an incorrect </w:t>
            </w:r>
            <w:r>
              <w:rPr>
                <w:rStyle w:val="VerbatimChar"/>
              </w:rPr>
              <w:t>drop_duplicates()</w:t>
            </w:r>
            <w:r>
              <w:t xml:space="preserve"> key in </w:t>
            </w:r>
            <w:r>
              <w:rPr>
                <w:rStyle w:val="VerbatimChar"/>
              </w:rPr>
              <w:t>dim_customers</w:t>
            </w:r>
            <w:r>
              <w:t xml:space="preserve">; fixed by deduplicating strictly on </w:t>
            </w:r>
            <w:r>
              <w:rPr>
                <w:rStyle w:val="VerbatimChar"/>
              </w:rPr>
              <w:t>customer_unique_id</w:t>
            </w:r>
          </w:p>
        </w:tc>
      </w:tr>
      <w:tr w:rsidR="00581AEA" w14:paraId="5FE80188" w14:textId="77777777">
        <w:tc>
          <w:tcPr>
            <w:tcW w:w="0" w:type="auto"/>
          </w:tcPr>
          <w:p w14:paraId="5D216B81" w14:textId="77777777" w:rsidR="00581AEA" w:rsidRDefault="00000000">
            <w:pPr>
              <w:pStyle w:val="Compact"/>
            </w:pPr>
            <w:r>
              <w:t>Payments/items tables have multiple rows per order</w:t>
            </w:r>
          </w:p>
        </w:tc>
        <w:tc>
          <w:tcPr>
            <w:tcW w:w="0" w:type="auto"/>
          </w:tcPr>
          <w:p w14:paraId="662621B5" w14:textId="77777777" w:rsidR="00581AEA" w:rsidRDefault="00000000">
            <w:pPr>
              <w:pStyle w:val="Compact"/>
            </w:pPr>
            <w:r>
              <w:t xml:space="preserve">Aggregated to order-level via </w:t>
            </w:r>
            <w:r>
              <w:rPr>
                <w:rStyle w:val="VerbatimChar"/>
              </w:rPr>
              <w:t>groupby()</w:t>
            </w:r>
            <w:r>
              <w:t xml:space="preserve"> before joining, to avoid double-counting revenue</w:t>
            </w:r>
          </w:p>
        </w:tc>
      </w:tr>
      <w:tr w:rsidR="00581AEA" w14:paraId="2F298A2D" w14:textId="77777777">
        <w:tc>
          <w:tcPr>
            <w:tcW w:w="0" w:type="auto"/>
          </w:tcPr>
          <w:p w14:paraId="628FA402" w14:textId="77777777" w:rsidR="00581AEA" w:rsidRDefault="00000000">
            <w:pPr>
              <w:pStyle w:val="Compact"/>
            </w:pPr>
            <w:r>
              <w:t>Donut chart showing an unrealistic 50/50 repeat-customer split</w:t>
            </w:r>
          </w:p>
        </w:tc>
        <w:tc>
          <w:tcPr>
            <w:tcW w:w="0" w:type="auto"/>
          </w:tcPr>
          <w:p w14:paraId="3B93C641" w14:textId="77777777" w:rsidR="00581AEA" w:rsidRDefault="00000000">
            <w:pPr>
              <w:pStyle w:val="Compact"/>
            </w:pPr>
            <w:r>
              <w:t>Diagnosed as a DAX filter-context bug (</w:t>
            </w:r>
            <w:r>
              <w:rPr>
                <w:rStyle w:val="VerbatimChar"/>
              </w:rPr>
              <w:t>ALLEXCEPT</w:t>
            </w:r>
            <w:r>
              <w:t xml:space="preserve"> inside the Values field stripping the legend’s filter); fixed by using a plain </w:t>
            </w:r>
            <w:r>
              <w:rPr>
                <w:rStyle w:val="VerbatimChar"/>
              </w:rPr>
              <w:t>DISTINCTCOUNT</w:t>
            </w:r>
            <w:r>
              <w:t xml:space="preserve"> measure</w:t>
            </w:r>
          </w:p>
        </w:tc>
      </w:tr>
    </w:tbl>
    <w:p w14:paraId="67A69CAA" w14:textId="77777777" w:rsidR="00581AEA" w:rsidRDefault="00000000">
      <w:r>
        <w:pict w14:anchorId="389E025A">
          <v:rect id="_x0000_i1035" style="width:0;height:1.5pt" o:hralign="center" o:hrstd="t" o:hr="t"/>
        </w:pict>
      </w:r>
    </w:p>
    <w:p w14:paraId="7DD5080F" w14:textId="77777777" w:rsidR="00581AEA" w:rsidRDefault="00000000">
      <w:pPr>
        <w:pStyle w:val="Heading2"/>
      </w:pPr>
      <w:bookmarkStart w:id="36" w:name="skills-demonstrated"/>
      <w:bookmarkStart w:id="37" w:name="_Toc240973741"/>
      <w:bookmarkEnd w:id="34"/>
      <w:r>
        <w:t>11. Skills Demonstrated</w:t>
      </w:r>
      <w:bookmarkEnd w:id="37"/>
    </w:p>
    <w:p w14:paraId="70A333A3" w14:textId="77777777" w:rsidR="00581AEA" w:rsidRDefault="00000000">
      <w:pPr>
        <w:pStyle w:val="FirstParagraph"/>
      </w:pPr>
      <w:r>
        <w:rPr>
          <w:b/>
          <w:bCs/>
        </w:rPr>
        <w:t>SQL:</w:t>
      </w:r>
      <w:r>
        <w:t xml:space="preserve"> schema design &amp; normalization, primary/foreign key constraints, multi-table joins, aggregate functions, </w:t>
      </w:r>
      <w:r>
        <w:rPr>
          <w:rStyle w:val="VerbatimChar"/>
        </w:rPr>
        <w:t>CASE WHEN</w:t>
      </w:r>
      <w:r>
        <w:t xml:space="preserve"> business logic, data quality validation.</w:t>
      </w:r>
    </w:p>
    <w:p w14:paraId="4000EEB9" w14:textId="77777777" w:rsidR="00581AEA" w:rsidRDefault="00000000">
      <w:pPr>
        <w:pStyle w:val="BodyText"/>
      </w:pPr>
      <w:r>
        <w:rPr>
          <w:b/>
          <w:bCs/>
        </w:rPr>
        <w:t>Python:</w:t>
      </w:r>
      <w:r>
        <w:t xml:space="preserve"> pandas (groupby, merge, datetime handling), missing-value strategy by business context, feature engineering, dimensional (star-schema) modeling, debugging data-integrity issues via sanity checks, matplotlib EDA.</w:t>
      </w:r>
    </w:p>
    <w:p w14:paraId="7ED30871" w14:textId="77777777" w:rsidR="00581AEA" w:rsidRDefault="00000000">
      <w:pPr>
        <w:pStyle w:val="BodyText"/>
      </w:pPr>
      <w:r>
        <w:rPr>
          <w:b/>
          <w:bCs/>
        </w:rPr>
        <w:t>Power BI:</w:t>
      </w:r>
      <w:r>
        <w:t xml:space="preserve"> data modeling (star-schema relationships), DAX (measures, time intelligence via </w:t>
      </w:r>
      <w:r>
        <w:rPr>
          <w:rStyle w:val="VerbatimChar"/>
        </w:rPr>
        <w:t>DATEADD</w:t>
      </w:r>
      <w:r>
        <w:t>, filter-context debugging), dashboard design (KPI cards, gauges, combo charts, conditional formatting), interactivity (slicers, cross-filtering).</w:t>
      </w:r>
    </w:p>
    <w:p w14:paraId="00F7E412" w14:textId="77777777" w:rsidR="00581AEA" w:rsidRDefault="00000000">
      <w:pPr>
        <w:pStyle w:val="BodyText"/>
      </w:pPr>
      <w:r>
        <w:rPr>
          <w:b/>
          <w:bCs/>
        </w:rPr>
        <w:t>General:</w:t>
      </w:r>
      <w:r>
        <w:t xml:space="preserve"> translating a business problem into a testable hypothesis, and carrying that hypothesis consistently through SQL, Python, and BI layers.</w:t>
      </w:r>
    </w:p>
    <w:p w14:paraId="40F53452" w14:textId="77777777" w:rsidR="00581AEA" w:rsidRDefault="00000000">
      <w:r>
        <w:lastRenderedPageBreak/>
        <w:pict w14:anchorId="20CD054C">
          <v:rect id="_x0000_i1036" style="width:0;height:1.5pt" o:hralign="center" o:hrstd="t" o:hr="t"/>
        </w:pict>
      </w:r>
    </w:p>
    <w:p w14:paraId="19E506F5" w14:textId="77777777" w:rsidR="00581AEA" w:rsidRDefault="00000000">
      <w:pPr>
        <w:pStyle w:val="Heading2"/>
      </w:pPr>
      <w:bookmarkStart w:id="38" w:name="project-files"/>
      <w:bookmarkStart w:id="39" w:name="_Toc240973742"/>
      <w:bookmarkEnd w:id="36"/>
      <w:r>
        <w:t>12. Project Files</w:t>
      </w:r>
      <w:bookmarkEnd w:id="39"/>
    </w:p>
    <w:p w14:paraId="0248A9CB" w14:textId="77777777" w:rsidR="00581AEA" w:rsidRDefault="00000000">
      <w:pPr>
        <w:pStyle w:val="SourceCode"/>
      </w:pPr>
      <w:r>
        <w:rPr>
          <w:rStyle w:val="VerbatimChar"/>
        </w:rPr>
        <w:t>/sql</w:t>
      </w:r>
      <w:r>
        <w:br/>
      </w:r>
      <w:r>
        <w:rPr>
          <w:rStyle w:val="VerbatimChar"/>
        </w:rPr>
        <w:t xml:space="preserve">  01_create_schema.sql</w:t>
      </w:r>
      <w:r>
        <w:br/>
      </w:r>
      <w:r>
        <w:rPr>
          <w:rStyle w:val="VerbatimChar"/>
        </w:rPr>
        <w:t xml:space="preserve">  02_extraction_query.sql</w:t>
      </w:r>
      <w:r>
        <w:br/>
      </w:r>
      <w:r>
        <w:rPr>
          <w:rStyle w:val="VerbatimChar"/>
        </w:rPr>
        <w:t xml:space="preserve">  03_data_quality_checks.sql</w:t>
      </w:r>
      <w:r>
        <w:br/>
      </w:r>
      <w:r>
        <w:rPr>
          <w:rStyle w:val="VerbatimChar"/>
        </w:rPr>
        <w:t xml:space="preserve">  04_business_analysis_queries.sql</w:t>
      </w:r>
      <w:r>
        <w:br/>
      </w:r>
      <w:r>
        <w:rPr>
          <w:rStyle w:val="VerbatimChar"/>
        </w:rPr>
        <w:t>/python</w:t>
      </w:r>
      <w:r>
        <w:br/>
      </w:r>
      <w:r>
        <w:rPr>
          <w:rStyle w:val="VerbatimChar"/>
        </w:rPr>
        <w:t xml:space="preserve">  olist_cleaning_and_modeling.ipynb</w:t>
      </w:r>
      <w:r>
        <w:br/>
      </w:r>
      <w:r>
        <w:rPr>
          <w:rStyle w:val="VerbatimChar"/>
        </w:rPr>
        <w:t>/powerbi</w:t>
      </w:r>
      <w:r>
        <w:br/>
      </w:r>
      <w:r>
        <w:rPr>
          <w:rStyle w:val="VerbatimChar"/>
        </w:rPr>
        <w:t xml:space="preserve">  olist_dashboard.pbix</w:t>
      </w:r>
      <w:r>
        <w:br/>
      </w:r>
      <w:r>
        <w:rPr>
          <w:rStyle w:val="VerbatimChar"/>
        </w:rPr>
        <w:t>/data</w:t>
      </w:r>
      <w:r>
        <w:br/>
      </w:r>
      <w:r>
        <w:rPr>
          <w:rStyle w:val="VerbatimChar"/>
        </w:rPr>
        <w:t xml:space="preserve">  fact_orders.csv, dim_customers.csv, dim_products.csv, dim_sellers.csv, dim_date.csv</w:t>
      </w:r>
      <w:r>
        <w:br/>
      </w:r>
      <w:r>
        <w:rPr>
          <w:rStyle w:val="VerbatimChar"/>
        </w:rPr>
        <w:t>README.md</w:t>
      </w:r>
      <w:bookmarkEnd w:id="0"/>
      <w:bookmarkEnd w:id="38"/>
    </w:p>
    <w:sectPr w:rsidR="00581AE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E7CC2" w14:textId="77777777" w:rsidR="006B7CB3" w:rsidRDefault="006B7CB3">
      <w:pPr>
        <w:spacing w:after="0"/>
      </w:pPr>
      <w:r>
        <w:separator/>
      </w:r>
    </w:p>
  </w:endnote>
  <w:endnote w:type="continuationSeparator" w:id="0">
    <w:p w14:paraId="01AD7AE2" w14:textId="77777777" w:rsidR="006B7CB3" w:rsidRDefault="006B7CB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CF793" w14:textId="77777777" w:rsidR="006B7CB3" w:rsidRDefault="006B7CB3">
      <w:r>
        <w:separator/>
      </w:r>
    </w:p>
  </w:footnote>
  <w:footnote w:type="continuationSeparator" w:id="0">
    <w:p w14:paraId="5877C2E8" w14:textId="77777777" w:rsidR="006B7CB3" w:rsidRDefault="006B7C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2AA6C3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146F8F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F256871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813837276">
    <w:abstractNumId w:val="0"/>
  </w:num>
  <w:num w:numId="2" w16cid:durableId="812214402">
    <w:abstractNumId w:val="1"/>
  </w:num>
  <w:num w:numId="3" w16cid:durableId="6686881">
    <w:abstractNumId w:val="1"/>
  </w:num>
  <w:num w:numId="4" w16cid:durableId="10620212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59861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1AEA"/>
    <w:rsid w:val="00331858"/>
    <w:rsid w:val="00581AEA"/>
    <w:rsid w:val="006B7CB3"/>
    <w:rsid w:val="00C4374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E47EA"/>
  <w15:docId w15:val="{828947EA-F512-4FBA-BF9C-1334F50E0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C4374D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C4374D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2198</Words>
  <Characters>12533</Characters>
  <Application>Microsoft Office Word</Application>
  <DocSecurity>0</DocSecurity>
  <Lines>104</Lines>
  <Paragraphs>29</Paragraphs>
  <ScaleCrop>false</ScaleCrop>
  <Company/>
  <LinksUpToDate>false</LinksUpToDate>
  <CharactersWithSpaces>14702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mohammad abutalib</cp:lastModifiedBy>
  <cp:revision>2</cp:revision>
  <dcterms:created xsi:type="dcterms:W3CDTF">2026-09-22T07:12:00Z</dcterms:created>
  <dcterms:modified xsi:type="dcterms:W3CDTF">2026-09-22T07:25:00Z</dcterms:modified>
</cp:coreProperties>
</file>