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000000"/>
          <w:sz w:val="50"/>
        </w:rPr>
        <w:t>PickPico Pico球小規格</w:t>
      </w:r>
    </w:p>
    <w:p>
      <w:pPr>
        <w:spacing w:after="280"/>
      </w:pPr>
      <w:r>
        <w:rPr>
          <w:rFonts w:ascii="Microsoft JhengHei" w:hAnsi="Microsoft JhengHei" w:eastAsia="Microsoft JhengHei"/>
          <w:color w:val="61666F"/>
          <w:sz w:val="19"/>
        </w:rPr>
        <w:t>版本 0.1    2026年9月8日    產品決策草案</w:t>
      </w:r>
    </w:p>
    <w:p>
      <w:pPr>
        <w:spacing w:after="240" w:line="312" w:lineRule="auto"/>
      </w:pPr>
      <w:r>
        <w:rPr>
          <w:rFonts w:ascii="Microsoft JhengHei" w:hAnsi="Microsoft JhengHei" w:eastAsia="Microsoft JhengHei"/>
          <w:b/>
          <w:color w:val="25272B"/>
          <w:sz w:val="22"/>
        </w:rPr>
        <w:t>決定：PickPico 增加一顆可跨應用程式常駐的 Pico 球。外觀直接沿用 HOME 中央的半透明流體球，不另外設計新圖示。Pico 球用顏色與動態回答三件事：現在是否工作、是否需要使用者介入、工作是否完成。</w:t>
      </w:r>
    </w:p>
    <w:p>
      <w:pPr>
        <w:pStyle w:val="Heading1"/>
      </w:pPr>
      <w:r>
        <w:t>一 產品目的</w:t>
      </w:r>
    </w:p>
    <w:p>
      <w:pPr>
        <w:spacing w:after="140" w:line="300" w:lineRule="auto"/>
      </w:pPr>
      <w:r>
        <w:rPr>
          <w:rFonts w:ascii="Microsoft JhengHei" w:hAnsi="Microsoft JhengHei" w:eastAsia="Microsoft JhengHei"/>
          <w:color w:val="25272B"/>
          <w:sz w:val="21"/>
        </w:rPr>
        <w:t>Pico 球是 PickPico 在其他應用程式上方的最小存在感。使用者不用切回 HOME，也能立即知道手機上的 Agent 節點正在做什麼，以及現在是否需要自己出手。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讓 PickPico 的節點狀態在跨應用程式操作期間持續可見。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Human Help 出現時提供明確、可立即點擊的入口。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任務完成時給出短暫但清楚的回饋，不長時間占用畫面。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保留 Android 安全邊界；Pico 球不宣稱能覆蓋鎖定畫面、銀行安全頁面或系統權限畫面。</w:t>
      </w:r>
    </w:p>
    <w:p>
      <w:pPr>
        <w:pStyle w:val="Heading1"/>
      </w:pPr>
      <w:r>
        <w:t>二 視覺定義</w:t>
      </w:r>
    </w:p>
    <w:p>
      <w:pPr>
        <w:spacing w:after="140" w:line="300" w:lineRule="auto"/>
      </w:pPr>
      <w:r>
        <w:rPr>
          <w:rFonts w:ascii="Microsoft JhengHei" w:hAnsi="Microsoft JhengHei" w:eastAsia="Microsoft JhengHei"/>
          <w:b/>
          <w:color w:val="25272B"/>
          <w:sz w:val="21"/>
        </w:rPr>
        <w:t>視覺來源：</w:t>
      </w:r>
      <w:r>
        <w:rPr>
          <w:rFonts w:ascii="Microsoft JhengHei" w:hAnsi="Microsoft JhengHei" w:eastAsia="Microsoft JhengHei"/>
          <w:color w:val="25272B"/>
          <w:sz w:val="21"/>
        </w:rPr>
        <w:t>共用現有 PulseOrbView 與 pulse orb 流體效果。球體維持透明、發光、內部緩慢流動與外圈微粒，不使用靜態圖片，也不做另一套角色圖案。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收合狀態的可見球體直徑 56 dp，觸控範圍至少 64 dp。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球體可拖曳並自動吸附左右螢幕邊緣；記住使用者最後位置。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收合時不放文字或徽章，避免遮住其他應用程式內容。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狀態色只改變球芯、外圈與微粒，不把透明流體質感染成一塊實心色。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系統關閉動畫或開啟減少動態效果時，保留顏色與亮度差異，停止持續流動。</w:t>
      </w:r>
    </w:p>
    <w:p>
      <w:pPr>
        <w:pStyle w:val="Heading1"/>
        <w:pageBreakBefore/>
      </w:pPr>
      <w:r>
        <w:t>三 狀態與顏色</w:t>
      </w:r>
    </w:p>
    <w:p>
      <w:pPr>
        <w:spacing w:after="140" w:line="300" w:lineRule="auto"/>
      </w:pPr>
      <w:r>
        <w:rPr>
          <w:rFonts w:ascii="Microsoft JhengHei" w:hAnsi="Microsoft JhengHei" w:eastAsia="Microsoft JhengHei"/>
          <w:color w:val="25272B"/>
          <w:sz w:val="21"/>
        </w:rPr>
        <w:t>Pico 球任何時間只顯示一個主要狀態。狀態依下表的優先順序決定；較高順位會蓋過較低順位。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652"/>
            <w:shd w:fill="23262D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59"/>
            <w:shd w:fill="23262D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1332"/>
            <w:shd w:fill="23262D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顏色</w:t>
            </w:r>
          </w:p>
        </w:tc>
        <w:tc>
          <w:tcPr>
            <w:tcW w:type="dxa" w:w="2324"/>
            <w:shd w:fill="23262D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動態</w:t>
            </w:r>
          </w:p>
        </w:tc>
        <w:tc>
          <w:tcPr>
            <w:tcW w:type="dxa" w:w="3997"/>
            <w:shd w:fill="23262D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進入與離開條件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1</w:t>
            </w:r>
          </w:p>
        </w:tc>
        <w:tc>
          <w:tcPr>
            <w:tcW w:type="dxa" w:w="1559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Human Help</w:t>
            </w:r>
          </w:p>
        </w:tc>
        <w:tc>
          <w:tcPr>
            <w:tcW w:type="dxa" w:w="133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FE8EB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紅色</w:t>
              <w:br/>
              <w:t>#FF4D5A</w:t>
            </w:r>
          </w:p>
        </w:tc>
        <w:tc>
          <w:tcPr>
            <w:tcW w:type="dxa" w:w="232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兩次心跳後短暫停頓，循環</w:t>
            </w:r>
          </w:p>
        </w:tc>
        <w:tc>
          <w:tcPr>
            <w:tcW w:type="dxa" w:w="3997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有待回覆的人工作業時持續顯示；回覆、拒絕或取消後結束。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2</w:t>
            </w:r>
          </w:p>
        </w:tc>
        <w:tc>
          <w:tcPr>
            <w:tcW w:type="dxa" w:w="1559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受阻或失敗</w:t>
            </w:r>
          </w:p>
        </w:tc>
        <w:tc>
          <w:tcPr>
            <w:tcW w:type="dxa" w:w="133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FF0E1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橘色</w:t>
              <w:br/>
              <w:t>#FF9F43</w:t>
            </w:r>
          </w:p>
        </w:tc>
        <w:tc>
          <w:tcPr>
            <w:tcW w:type="dxa" w:w="232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流動變緊、外圈慢速閃爍</w:t>
            </w:r>
          </w:p>
        </w:tc>
        <w:tc>
          <w:tcPr>
            <w:tcW w:type="dxa" w:w="3997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任務回報 blocked 或 failed；恢復、取消或新狀態取代後結束。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3</w:t>
            </w:r>
          </w:p>
        </w:tc>
        <w:tc>
          <w:tcPr>
            <w:tcW w:type="dxa" w:w="1559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執行中</w:t>
            </w:r>
          </w:p>
        </w:tc>
        <w:tc>
          <w:tcPr>
            <w:tcW w:type="dxa" w:w="133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E8F6FE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藍色</w:t>
              <w:br/>
              <w:t>#38BDF8</w:t>
            </w:r>
          </w:p>
        </w:tc>
        <w:tc>
          <w:tcPr>
            <w:tcW w:type="dxa" w:w="232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流動速度提高，微粒持續運行</w:t>
            </w:r>
          </w:p>
        </w:tc>
        <w:tc>
          <w:tcPr>
            <w:tcW w:type="dxa" w:w="3997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尚有命令或 active task 時顯示；並行工作全部結束才離開。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4</w:t>
            </w:r>
          </w:p>
        </w:tc>
        <w:tc>
          <w:tcPr>
            <w:tcW w:type="dxa" w:w="1559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連線中</w:t>
            </w:r>
          </w:p>
        </w:tc>
        <w:tc>
          <w:tcPr>
            <w:tcW w:type="dxa" w:w="133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EEEBFF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紫藍色</w:t>
              <w:br/>
              <w:t>#8B7CFF</w:t>
            </w:r>
          </w:p>
        </w:tc>
        <w:tc>
          <w:tcPr>
            <w:tcW w:type="dxa" w:w="232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外圈單向掃過，球芯慢速呼吸</w:t>
            </w:r>
          </w:p>
        </w:tc>
        <w:tc>
          <w:tcPr>
            <w:tcW w:type="dxa" w:w="3997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Relay 正在 starting、connecting 或 reconnecting 時顯示。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5</w:t>
            </w:r>
          </w:p>
        </w:tc>
        <w:tc>
          <w:tcPr>
            <w:tcW w:type="dxa" w:w="1559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完成</w:t>
            </w:r>
          </w:p>
        </w:tc>
        <w:tc>
          <w:tcPr>
            <w:tcW w:type="dxa" w:w="133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E8F8EF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綠色</w:t>
              <w:br/>
              <w:t>#35D07F</w:t>
            </w:r>
          </w:p>
        </w:tc>
        <w:tc>
          <w:tcPr>
            <w:tcW w:type="dxa" w:w="232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一次柔和擴散亮圈</w:t>
            </w:r>
          </w:p>
        </w:tc>
        <w:tc>
          <w:tcPr>
            <w:tcW w:type="dxa" w:w="3997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最後工作成功完成後顯示 5 秒，再回到就緒；若出現更高順位狀態立即切換。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6</w:t>
            </w:r>
          </w:p>
        </w:tc>
        <w:tc>
          <w:tcPr>
            <w:tcW w:type="dxa" w:w="1559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連線需注意</w:t>
            </w:r>
          </w:p>
        </w:tc>
        <w:tc>
          <w:tcPr>
            <w:tcW w:type="dxa" w:w="133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FF7DF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琥珀色</w:t>
              <w:br/>
              <w:t>#E7B34A</w:t>
            </w:r>
          </w:p>
        </w:tc>
        <w:tc>
          <w:tcPr>
            <w:tcW w:type="dxa" w:w="232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低頻外圈提示，不急促閃爍</w:t>
            </w:r>
          </w:p>
        </w:tc>
        <w:tc>
          <w:tcPr>
            <w:tcW w:type="dxa" w:w="3997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F5F7FA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已設定 Relay 但連線中斷，且目前沒有更高順位工作時顯示；本機仍可用不標成離線。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7</w:t>
            </w:r>
          </w:p>
        </w:tc>
        <w:tc>
          <w:tcPr>
            <w:tcW w:type="dxa" w:w="1559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就緒</w:t>
            </w:r>
          </w:p>
        </w:tc>
        <w:tc>
          <w:tcPr>
            <w:tcW w:type="dxa" w:w="1332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  <w:shd w:fill="EEF1F5"/>
          </w:tcPr>
          <w:p>
            <w:pPr>
              <w:spacing w:after="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目前主題色</w:t>
            </w:r>
          </w:p>
        </w:tc>
        <w:tc>
          <w:tcPr>
            <w:tcW w:type="dxa" w:w="232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最慢速呼吸與內部流動</w:t>
            </w:r>
          </w:p>
        </w:tc>
        <w:tc>
          <w:tcPr>
            <w:tcW w:type="dxa" w:w="3997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05" w:type="dxa"/>
              <w:start w:w="140" w:type="dxa"/>
              <w:bottom w:w="105" w:type="dxa"/>
              <w:end w:w="14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JhengHei" w:hAnsi="Microsoft JhengHei" w:eastAsia="Microsoft JhengHei"/>
                <w:color w:val="25272B"/>
                <w:sz w:val="17"/>
              </w:rPr>
              <w:t>Node 已啟動、沒有進行中工作，也沒有待處理事項時持續顯示。</w:t>
            </w:r>
          </w:p>
        </w:tc>
      </w:tr>
    </w:tbl>
    <w:p>
      <w:pPr>
        <w:spacing w:after="0"/>
      </w:pPr>
    </w:p>
    <w:p>
      <w:pPr>
        <w:spacing w:after="140" w:line="300" w:lineRule="auto"/>
      </w:pPr>
      <w:r>
        <w:rPr>
          <w:rFonts w:ascii="Microsoft JhengHei" w:hAnsi="Microsoft JhengHei" w:eastAsia="Microsoft JhengHei"/>
          <w:color w:val="25272B"/>
          <w:sz w:val="21"/>
        </w:rPr>
        <w:t>Node 停止、使用者關閉 Pico 球，或尚未授予顯示在其他應用程式上層權限時，Pico 球不顯示。這不是灰色狀態，避免造成球仍在服務中的誤解。</w:t>
      </w:r>
    </w:p>
    <w:p>
      <w:pPr>
        <w:pStyle w:val="Heading1"/>
      </w:pPr>
      <w:r>
        <w:t>四 操作規則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拖曳：移動 Pico 球；放手後吸附最近的左右邊緣，不觸發開啟。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一般點擊：展開一張小型狀態卡，只顯示目前狀態、任務或 Agent 名稱，以及一個主要操作。點擊卡片外側即收合。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紅色 Human Help：點擊直接開啟目前待處理的 Human Help，不先經過狀態卡。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綠色完成：點擊開啟 Activity，查看剛完成的工作；5 秒後自動回到就緒色。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橘色受阻：主要操作為查看問題；琥珀色連線需注意：主要操作為查看 Connection。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返回 HOME：點擊狀態卡中的 PickPico 標題即可回到 App；不使用雙擊或複雜手勢。</w:t>
      </w:r>
    </w:p>
    <w:p>
      <w:pPr>
        <w:pStyle w:val="Heading1"/>
      </w:pPr>
      <w:r>
        <w:t>五 顯示與生命週期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Pico 球跟隨 Node 前景服務存活；Node 開啟且權限可用時顯示，Node 停止時立即移除。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設定頁提供 Pico 球開關。第一次開啟時才引導使用者授予顯示在其他應用程式上層權限。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球本身不攔截範圍外的觸控，不自動搶鍵盤焦點，也不遮蔽系統導覽手勢區。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App 回到前景時可保留 Pico 球，避免狀態突然消失；HOME 中央仍保留原本的大球。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Android 或手機廠商限制覆蓋層時，回退為既有前景通知，不把未顯示的球誤報為成功。</w:t>
      </w:r>
    </w:p>
    <w:p>
      <w:pPr>
        <w:pStyle w:val="Heading1"/>
      </w:pPr>
      <w:r>
        <w:t>六 現有程式對應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721"/>
            <w:shd w:fill="23262D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現有元件</w:t>
            </w:r>
          </w:p>
        </w:tc>
        <w:tc>
          <w:tcPr>
            <w:tcW w:type="dxa" w:w="7144"/>
            <w:shd w:fill="23262D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本功能責任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PulseOrbView</w:t>
            </w:r>
          </w:p>
        </w:tc>
        <w:tc>
          <w:tcPr>
            <w:tcW w:type="dxa" w:w="714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共用 HOME 球的流體繪製；增加固定狀態色與適合小尺寸的亮度、微粒密度。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7FA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HomePulse Snapshot</w:t>
            </w:r>
          </w:p>
        </w:tc>
        <w:tc>
          <w:tcPr>
            <w:tcW w:type="dxa" w:w="714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7FA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作為主要狀態來源；沿用 idle、running、waiting、blocked、connecting，補上完成 5 秒的明確輸出。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McpNodeService</w:t>
            </w:r>
          </w:p>
        </w:tc>
        <w:tc>
          <w:tcPr>
            <w:tcW w:type="dxa" w:w="714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管理懸浮視窗的建立、更新、移除與權限回退；不另開第二套長駐服務。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7FA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Dashboard Settings</w:t>
            </w:r>
          </w:p>
        </w:tc>
        <w:tc>
          <w:tcPr>
            <w:tcW w:type="dxa" w:w="7144"/>
            <w:tcBorders>
              <w:top w:val="single" w:sz="6" w:color="D9DDE3"/>
              <w:left w:val="single" w:sz="6" w:color="D9DDE3"/>
              <w:bottom w:val="single" w:sz="6" w:color="D9DDE3"/>
              <w:right w:val="single" w:sz="6" w:color="D9DDE3"/>
              <w:insideH w:val="single" w:sz="6" w:color="D9DDE3"/>
              <w:insideV w:val="single" w:sz="6" w:color="D9DDE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7FA"/>
          </w:tcPr>
          <w:p>
            <w:pPr>
              <w:spacing w:after="0" w:line="283" w:lineRule="auto"/>
            </w:pPr>
            <w:r>
              <w:rPr>
                <w:rFonts w:ascii="Microsoft JhengHei" w:hAnsi="Microsoft JhengHei" w:eastAsia="Microsoft JhengHei"/>
                <w:color w:val="25272B"/>
                <w:sz w:val="18"/>
              </w:rPr>
              <w:t>提供 Pico 球開關與權限引導；顯示實際是否可用。</w:t>
            </w:r>
          </w:p>
        </w:tc>
      </w:tr>
    </w:tbl>
    <w:p>
      <w:pPr>
        <w:pStyle w:val="Heading1"/>
      </w:pPr>
      <w:r>
        <w:t>七 第一版驗收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從 HOME 切到其他 App，Pico 球仍可見、可拖曳、可吸附，且不影響球外觸控。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建立 Human Help 後球在一次畫面更新內轉紅；點擊可進入正確請求；完成回覆後離開紅色。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任務完成後轉綠 5 秒再回到就緒；若期間開始新任務，立即改成執行中顏色。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並行命令只完成其中一個時仍保持執行中，不提早顯示完成。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Relay 未設定但 Local 可用時維持就緒，不顯示連線警告。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關閉 Node、關閉 Pico 球或撤銷權限後，懸浮視窗確實移除；再次開啟可正常恢復。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JhengHei" w:hAnsi="Microsoft JhengHei" w:eastAsia="Microsoft JhengHei"/>
          <w:color w:val="25272B"/>
          <w:sz w:val="20"/>
        </w:rPr>
        <w:t>在 Samsung Android 16 真機完成跨 App、Human Help、完成狀態、權限撤銷與服務重啟測試後，才算功能完成。</w:t>
      </w:r>
    </w:p>
    <w:p>
      <w:pPr>
        <w:pStyle w:val="Heading1"/>
      </w:pPr>
      <w:r>
        <w:t>八 第一版不包含</w:t>
      </w:r>
    </w:p>
    <w:p>
      <w:pPr>
        <w:spacing w:after="140" w:line="300" w:lineRule="auto"/>
      </w:pPr>
      <w:r>
        <w:rPr>
          <w:rFonts w:ascii="Microsoft JhengHei" w:hAnsi="Microsoft JhengHei" w:eastAsia="Microsoft JhengHei"/>
          <w:color w:val="25272B"/>
          <w:sz w:val="21"/>
        </w:rPr>
        <w:t>第一版不做多顆任務球、不在球上顯示文字、不加入語音喚醒、不嘗試繞過安全頁面，也不以懸浮球取代 Android 前景服務通知。</w:t>
      </w:r>
    </w:p>
    <w:sectPr w:rsidR="00FC693F" w:rsidRPr="0006063C" w:rsidSect="00034616">
      <w:pgSz w:w="12240" w:h="15840"/>
      <w:pgMar w:top="992" w:right="1049" w:bottom="935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527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PickPico Pico球小規格</dc:title>
  <dc:subject>PickPico Android 懸浮球的視覺 狀態 互動與驗收規格</dc:subject>
  <dc:creator>PickPico</dc:creator>
  <cp:keywords>PickPico, Pico球, Android, overlay, Human Help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