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432229" w:rsidRPr="00791936">
            <w:rPr>
              <w:lang w:val="en-US"/>
            </w:rPr>
            <w:t>Ju</w:t>
          </w:r>
          <w:r w:rsidR="009009AE" w:rsidRPr="00791936">
            <w:rPr>
              <w:lang w:val="en-US"/>
            </w:rPr>
            <w:t>L</w:t>
          </w:r>
          <w:r w:rsidRPr="00791936">
            <w:rPr>
              <w:lang w:val="en-US"/>
            </w:rPr>
            <w:t>-</w:t>
          </w:r>
          <w:r w:rsidR="006847F7" w:rsidRPr="00791936">
            <w:rPr>
              <w:lang w:val="en-US"/>
            </w:rPr>
            <w:t>22</w:t>
          </w:r>
        </w:p>
      </w:sdtContent>
    </w:sdt>
    <w:p w:rsidR="00906393" w:rsidRPr="00791936" w:rsidRDefault="00432229" w:rsidP="00906393">
      <w:pPr>
        <w:pStyle w:val="Logotipo"/>
        <w:rPr>
          <w:lang w:val="en-US"/>
        </w:rPr>
      </w:pPr>
      <w:r w:rsidRPr="0079193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E73118" w:rsidP="00906393">
          <w:pPr>
            <w:pStyle w:val="Ttulo"/>
            <w:rPr>
              <w:color w:val="548AB7" w:themeColor="accent1" w:themeShade="BF"/>
              <w:lang w:val="en-US"/>
            </w:rPr>
          </w:pPr>
          <w:r>
            <w:rPr>
              <w:color w:val="548AB7" w:themeColor="accent1" w:themeShade="BF"/>
              <w:lang w:val="en-US"/>
            </w:rPr>
            <w:t xml:space="preserve">OAuth </w:t>
          </w:r>
          <w:r w:rsidR="00382CC9">
            <w:rPr>
              <w:color w:val="548AB7" w:themeColor="accent1" w:themeShade="BF"/>
              <w:lang w:val="en-US"/>
            </w:rPr>
            <w:t>2.0</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B9250F"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B9250F"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E73118" w:rsidP="00906393">
          <w:pPr>
            <w:pStyle w:val="Ttulo1"/>
            <w:rPr>
              <w:b/>
              <w:lang w:val="en-US"/>
            </w:rPr>
          </w:pPr>
          <w:r>
            <w:rPr>
              <w:b/>
              <w:lang w:val="es-MX"/>
            </w:rPr>
            <w:t>OAuth 2.0</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12DB0" w:rsidP="00906393">
      <w:pPr>
        <w:pStyle w:val="Ttulo3"/>
        <w:rPr>
          <w:lang w:val="en-US"/>
        </w:rPr>
      </w:pPr>
      <w:r>
        <w:rPr>
          <w:lang w:val="en-US"/>
        </w:rPr>
        <w:t>Definition</w:t>
      </w:r>
    </w:p>
    <w:p w:rsidR="00A22218" w:rsidRDefault="00A22218" w:rsidP="0032557E">
      <w:pPr>
        <w:rPr>
          <w:rStyle w:val="shorttext"/>
          <w:lang w:val="en-US"/>
        </w:rPr>
      </w:pPr>
      <w:r w:rsidRPr="00A22218">
        <w:rPr>
          <w:rStyle w:val="shorttext"/>
          <w:lang w:val="en-US"/>
        </w:rPr>
        <w:t>OAuth is an open standard for access delegation, commonly used as a way for Internet users to grant websites or applications access to their information on other websites but without giving them the passwords.</w:t>
      </w:r>
      <w:r>
        <w:rPr>
          <w:rStyle w:val="shorttext"/>
          <w:lang w:val="en-US"/>
        </w:rPr>
        <w:t xml:space="preserve"> </w:t>
      </w:r>
      <w:proofErr w:type="gramStart"/>
      <w:r w:rsidRPr="00A22218">
        <w:rPr>
          <w:rStyle w:val="shorttext"/>
          <w:lang w:val="en-US"/>
        </w:rPr>
        <w:t>This mechanism is used by companies such as Amazon,</w:t>
      </w:r>
      <w:r>
        <w:rPr>
          <w:rStyle w:val="shorttext"/>
          <w:lang w:val="en-US"/>
        </w:rPr>
        <w:t xml:space="preserve"> </w:t>
      </w:r>
      <w:r w:rsidRPr="00A22218">
        <w:rPr>
          <w:rStyle w:val="shorttext"/>
          <w:lang w:val="en-US"/>
        </w:rPr>
        <w:t>Google, Facebook, Microsoft and Twitter to permit the users to share information about their accounts with third party applications or websites</w:t>
      </w:r>
      <w:proofErr w:type="gramEnd"/>
      <w:r w:rsidRPr="00A22218">
        <w:rPr>
          <w:rStyle w:val="shorttext"/>
          <w:lang w:val="en-US"/>
        </w:rPr>
        <w:t>.</w:t>
      </w:r>
    </w:p>
    <w:p w:rsidR="0032557E" w:rsidRDefault="00A22218" w:rsidP="0032557E">
      <w:pPr>
        <w:rPr>
          <w:rStyle w:val="shorttext"/>
          <w:lang w:val="en-US"/>
        </w:rPr>
      </w:pPr>
      <w:r w:rsidRPr="00A22218">
        <w:rPr>
          <w:rStyle w:val="shorttext"/>
          <w:lang w:val="en-US"/>
        </w:rPr>
        <w:t>OAuth 2 provides authorization flows for web and desktop applications, and mobile devices.</w:t>
      </w:r>
    </w:p>
    <w:p w:rsidR="0032557E" w:rsidRPr="00791936" w:rsidRDefault="0032557E" w:rsidP="0032557E">
      <w:pPr>
        <w:rPr>
          <w:rStyle w:val="shorttext"/>
          <w:lang w:val="en-US"/>
        </w:rPr>
      </w:pPr>
    </w:p>
    <w:p w:rsidR="00904D29" w:rsidRPr="00791936" w:rsidRDefault="00BD59CE" w:rsidP="00904D29">
      <w:pPr>
        <w:pStyle w:val="Ttulo3"/>
        <w:rPr>
          <w:lang w:val="en-US"/>
        </w:rPr>
      </w:pPr>
      <w:r>
        <w:rPr>
          <w:lang w:val="en-US"/>
        </w:rPr>
        <w:t>Introduction</w:t>
      </w:r>
    </w:p>
    <w:p w:rsidR="00AB24AD" w:rsidRDefault="00BD59CE" w:rsidP="00AB24AD">
      <w:pPr>
        <w:jc w:val="both"/>
        <w:rPr>
          <w:lang w:val="en-US"/>
        </w:rPr>
      </w:pPr>
      <w:r w:rsidRPr="00BD59CE">
        <w:rPr>
          <w:lang w:val="en-US"/>
        </w:rPr>
        <w:t xml:space="preserve">Generally, OAuth provides to clients a "secure delegated access" to server resources on behalf of a resource owner. It specifies a process for resource owners to authorize third-party access to their server resources without sharing their credentials. Designed specifically to work with Hypertext Transfer Protocol (HTTP), OAuth essentially allows access tokens to </w:t>
      </w:r>
      <w:proofErr w:type="gramStart"/>
      <w:r w:rsidRPr="00BD59CE">
        <w:rPr>
          <w:lang w:val="en-US"/>
        </w:rPr>
        <w:t>be issued</w:t>
      </w:r>
      <w:proofErr w:type="gramEnd"/>
      <w:r w:rsidRPr="00BD59CE">
        <w:rPr>
          <w:lang w:val="en-US"/>
        </w:rPr>
        <w:t xml:space="preserve"> to third-party clients by an authorization server, with the approval of the resource owner. The third party then uses the access token to access the protected resources hosted by the resource server.</w:t>
      </w:r>
    </w:p>
    <w:p w:rsidR="00BD59CE" w:rsidRDefault="00BD59CE" w:rsidP="00AB24AD">
      <w:pPr>
        <w:jc w:val="both"/>
        <w:rPr>
          <w:lang w:val="en-US"/>
        </w:rPr>
      </w:pPr>
    </w:p>
    <w:p w:rsidR="00BD59CE" w:rsidRDefault="00BD59CE" w:rsidP="00BD59CE">
      <w:pPr>
        <w:jc w:val="both"/>
        <w:rPr>
          <w:lang w:val="en-US"/>
        </w:rPr>
      </w:pPr>
      <w:r w:rsidRPr="00BD59CE">
        <w:rPr>
          <w:lang w:val="en-US"/>
        </w:rPr>
        <w:t xml:space="preserve">OAuth is a service that is complementary to and distinct from </w:t>
      </w:r>
      <w:proofErr w:type="spellStart"/>
      <w:r w:rsidRPr="00BD59CE">
        <w:rPr>
          <w:lang w:val="en-US"/>
        </w:rPr>
        <w:t>OpenID</w:t>
      </w:r>
      <w:proofErr w:type="spellEnd"/>
      <w:r w:rsidRPr="00BD59CE">
        <w:rPr>
          <w:lang w:val="en-US"/>
        </w:rPr>
        <w:t xml:space="preserve">. OAuth is also distinct from OATH, which is a reference architecture for authentication, not a standard for authorization. However, OAuth </w:t>
      </w:r>
      <w:proofErr w:type="gramStart"/>
      <w:r w:rsidRPr="00BD59CE">
        <w:rPr>
          <w:lang w:val="en-US"/>
        </w:rPr>
        <w:t>is directly related</w:t>
      </w:r>
      <w:proofErr w:type="gramEnd"/>
      <w:r w:rsidRPr="00BD59CE">
        <w:rPr>
          <w:lang w:val="en-US"/>
        </w:rPr>
        <w:t xml:space="preserve"> to </w:t>
      </w:r>
      <w:proofErr w:type="spellStart"/>
      <w:r w:rsidRPr="00BD59CE">
        <w:rPr>
          <w:lang w:val="en-US"/>
        </w:rPr>
        <w:t>OpenID</w:t>
      </w:r>
      <w:proofErr w:type="spellEnd"/>
      <w:r w:rsidRPr="00BD59CE">
        <w:rPr>
          <w:lang w:val="en-US"/>
        </w:rPr>
        <w:t xml:space="preserve"> Connect (OIDC) since OIDC is an authentication layer built on top of OAuth 2.0. OAuth is also distinct from XACML, which is an authorization policy standard. OAuth can be used in conjunction with XACML where OAuth is used for ownership consent and access delegation whereas XACML is used to define the authorization policies (e.g. managers can view documents in their region).</w:t>
      </w:r>
    </w:p>
    <w:p w:rsidR="00BD59CE" w:rsidRDefault="00BD59CE" w:rsidP="00BD59CE">
      <w:pPr>
        <w:jc w:val="both"/>
        <w:rPr>
          <w:lang w:val="en-US"/>
        </w:rPr>
      </w:pPr>
    </w:p>
    <w:p w:rsidR="00813A1A" w:rsidRDefault="00813A1A">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813A1A" w:rsidRPr="00791936" w:rsidRDefault="00813A1A" w:rsidP="00813A1A">
      <w:pPr>
        <w:pStyle w:val="Ttulo2"/>
        <w:rPr>
          <w:color w:val="548AB7" w:themeColor="accent1" w:themeShade="BF"/>
          <w:sz w:val="28"/>
          <w:lang w:val="en-US"/>
        </w:rPr>
      </w:pPr>
      <w:r>
        <w:rPr>
          <w:color w:val="548AB7" w:themeColor="accent1" w:themeShade="BF"/>
          <w:sz w:val="28"/>
          <w:lang w:val="en-US"/>
        </w:rPr>
        <w:lastRenderedPageBreak/>
        <w:t>How does it work?</w:t>
      </w:r>
    </w:p>
    <w:p w:rsidR="00ED7CB3" w:rsidRDefault="00ED7CB3" w:rsidP="00ED7CB3">
      <w:pPr>
        <w:rPr>
          <w:lang w:val="en-US"/>
        </w:rPr>
      </w:pPr>
    </w:p>
    <w:p w:rsidR="00813A1A" w:rsidRDefault="00813A1A" w:rsidP="00813A1A">
      <w:pPr>
        <w:pStyle w:val="Ttulo3"/>
        <w:rPr>
          <w:lang w:val="en-US"/>
        </w:rPr>
      </w:pPr>
      <w:r>
        <w:rPr>
          <w:lang w:val="en-US"/>
        </w:rPr>
        <w:t>Roles</w:t>
      </w:r>
    </w:p>
    <w:p w:rsidR="00813A1A" w:rsidRDefault="00813A1A" w:rsidP="00813A1A">
      <w:pPr>
        <w:rPr>
          <w:lang w:val="en-US"/>
        </w:rPr>
      </w:pPr>
      <w:r w:rsidRPr="00813A1A">
        <w:rPr>
          <w:lang w:val="en-US"/>
        </w:rPr>
        <w:t>OAuth defines four roles:</w:t>
      </w:r>
    </w:p>
    <w:p w:rsidR="00813A1A" w:rsidRDefault="00813A1A" w:rsidP="00813A1A">
      <w:pPr>
        <w:rPr>
          <w:lang w:val="en-US"/>
        </w:rPr>
      </w:pPr>
    </w:p>
    <w:p w:rsidR="00E73118" w:rsidRPr="00E73118" w:rsidRDefault="00E73118" w:rsidP="00E73118">
      <w:pPr>
        <w:pStyle w:val="Ttulo4"/>
        <w:rPr>
          <w:lang w:val="en-US"/>
        </w:rPr>
      </w:pPr>
      <w:r w:rsidRPr="00E73118">
        <w:rPr>
          <w:lang w:val="en-US"/>
        </w:rPr>
        <w:t>Resource Owner: User</w:t>
      </w:r>
    </w:p>
    <w:p w:rsidR="00813A1A" w:rsidRDefault="00E73118" w:rsidP="00E73118">
      <w:pPr>
        <w:rPr>
          <w:lang w:val="en-US"/>
        </w:rPr>
      </w:pPr>
      <w:r w:rsidRPr="00E73118">
        <w:rPr>
          <w:lang w:val="en-US"/>
        </w:rPr>
        <w:t>The resource owner is the user who authorizes an application to access their account. The application's access to the user's account is limited to the "scope" of the authorization granted (e.g. read or write access).</w:t>
      </w:r>
    </w:p>
    <w:p w:rsidR="00E73118" w:rsidRDefault="00E73118" w:rsidP="00E73118">
      <w:pPr>
        <w:rPr>
          <w:lang w:val="en-US"/>
        </w:rPr>
      </w:pPr>
    </w:p>
    <w:p w:rsidR="00E73118" w:rsidRPr="00E73118" w:rsidRDefault="00E73118" w:rsidP="00E73118">
      <w:pPr>
        <w:pStyle w:val="Ttulo4"/>
        <w:rPr>
          <w:lang w:val="en-US"/>
        </w:rPr>
      </w:pPr>
      <w:r w:rsidRPr="00E73118">
        <w:rPr>
          <w:lang w:val="en-US"/>
        </w:rPr>
        <w:t>Resource / Authorization Server: API</w:t>
      </w:r>
    </w:p>
    <w:p w:rsidR="00E73118" w:rsidRPr="00E73118" w:rsidRDefault="00E73118" w:rsidP="00E73118">
      <w:pPr>
        <w:rPr>
          <w:lang w:val="en-US"/>
        </w:rPr>
      </w:pPr>
      <w:r w:rsidRPr="00E73118">
        <w:rPr>
          <w:lang w:val="en-US"/>
        </w:rPr>
        <w:t>The resource server hosts the protected user accounts, and the authorization server verifies the identity of the user then issues access tokens to the application.</w:t>
      </w:r>
    </w:p>
    <w:p w:rsidR="00E73118" w:rsidRDefault="00E73118" w:rsidP="00E73118">
      <w:pPr>
        <w:rPr>
          <w:lang w:val="en-US"/>
        </w:rPr>
      </w:pPr>
      <w:r w:rsidRPr="00E73118">
        <w:rPr>
          <w:lang w:val="en-US"/>
        </w:rPr>
        <w:t xml:space="preserve">From an application developer's point of view, a service's API fulfills both the resource and authorization server roles. </w:t>
      </w:r>
    </w:p>
    <w:p w:rsidR="00E73118" w:rsidRDefault="00E73118" w:rsidP="00E73118">
      <w:pPr>
        <w:rPr>
          <w:lang w:val="en-US"/>
        </w:rPr>
      </w:pPr>
    </w:p>
    <w:p w:rsidR="00E73118" w:rsidRPr="00E73118" w:rsidRDefault="00E73118" w:rsidP="00E73118">
      <w:pPr>
        <w:pStyle w:val="Ttulo4"/>
        <w:rPr>
          <w:lang w:val="en-US"/>
        </w:rPr>
      </w:pPr>
      <w:r w:rsidRPr="00E73118">
        <w:rPr>
          <w:lang w:val="en-US"/>
        </w:rPr>
        <w:t>Client: Application</w:t>
      </w:r>
    </w:p>
    <w:p w:rsidR="00E73118" w:rsidRDefault="00E73118" w:rsidP="00E73118">
      <w:pPr>
        <w:rPr>
          <w:lang w:val="en-US"/>
        </w:rPr>
      </w:pPr>
      <w:r w:rsidRPr="00E73118">
        <w:rPr>
          <w:lang w:val="en-US"/>
        </w:rPr>
        <w:t xml:space="preserve">The client is the application that wants to access the user's account. Before it may do so, </w:t>
      </w:r>
      <w:proofErr w:type="gramStart"/>
      <w:r w:rsidRPr="00E73118">
        <w:rPr>
          <w:lang w:val="en-US"/>
        </w:rPr>
        <w:t>it must be authorized by the user</w:t>
      </w:r>
      <w:proofErr w:type="gramEnd"/>
      <w:r w:rsidRPr="00E73118">
        <w:rPr>
          <w:lang w:val="en-US"/>
        </w:rPr>
        <w:t>, and the authorization must be validated by the API.</w:t>
      </w:r>
    </w:p>
    <w:p w:rsidR="00813A1A" w:rsidRDefault="00813A1A" w:rsidP="00813A1A">
      <w:pPr>
        <w:rPr>
          <w:lang w:val="en-US"/>
        </w:rPr>
      </w:pPr>
    </w:p>
    <w:p w:rsidR="00E73118" w:rsidRDefault="00E73118" w:rsidP="00E73118">
      <w:pPr>
        <w:pStyle w:val="Ttulo3"/>
        <w:rPr>
          <w:lang w:val="en-US"/>
        </w:rPr>
      </w:pPr>
      <w:r>
        <w:rPr>
          <w:lang w:val="en-US"/>
        </w:rPr>
        <w:t>Diagram</w:t>
      </w:r>
    </w:p>
    <w:p w:rsidR="00813A1A" w:rsidRDefault="00813A1A" w:rsidP="00ED7CB3">
      <w:pPr>
        <w:rPr>
          <w:lang w:val="en-US"/>
        </w:rPr>
      </w:pPr>
      <w:r>
        <w:rPr>
          <w:noProof/>
          <w:lang w:val="es-MX" w:eastAsia="es-MX"/>
        </w:rPr>
        <w:drawing>
          <wp:inline distT="0" distB="0" distL="0" distR="0">
            <wp:extent cx="5339715" cy="3545205"/>
            <wp:effectExtent l="0" t="0" r="0" b="0"/>
            <wp:docPr id="3" name="Imagen 3"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715" cy="3545205"/>
                    </a:xfrm>
                    <a:prstGeom prst="rect">
                      <a:avLst/>
                    </a:prstGeom>
                    <a:noFill/>
                    <a:ln>
                      <a:noFill/>
                    </a:ln>
                  </pic:spPr>
                </pic:pic>
              </a:graphicData>
            </a:graphic>
          </wp:inline>
        </w:drawing>
      </w:r>
    </w:p>
    <w:p w:rsidR="00E73118" w:rsidRDefault="00E73118" w:rsidP="00E73118">
      <w:pPr>
        <w:spacing w:before="100" w:beforeAutospacing="1" w:after="100" w:afterAutospacing="1"/>
        <w:rPr>
          <w:rFonts w:eastAsia="Times New Roman" w:cstheme="minorHAnsi"/>
          <w:kern w:val="0"/>
          <w:lang w:val="en-US" w:eastAsia="es-MX"/>
          <w14:ligatures w14:val="none"/>
        </w:rPr>
      </w:pPr>
    </w:p>
    <w:p w:rsidR="00E73118" w:rsidRPr="00E73118" w:rsidRDefault="00E73118" w:rsidP="00E73118">
      <w:p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lastRenderedPageBreak/>
        <w:t>Explanation of the steps in the diagram:</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The </w:t>
      </w:r>
      <w:r w:rsidRPr="00E73118">
        <w:rPr>
          <w:rFonts w:eastAsia="Times New Roman" w:cstheme="minorHAnsi"/>
          <w:i/>
          <w:iCs/>
          <w:kern w:val="0"/>
          <w:lang w:val="en-US" w:eastAsia="es-MX"/>
          <w14:ligatures w14:val="none"/>
        </w:rPr>
        <w:t>application</w:t>
      </w:r>
      <w:r w:rsidRPr="00E73118">
        <w:rPr>
          <w:rFonts w:eastAsia="Times New Roman" w:cstheme="minorHAnsi"/>
          <w:kern w:val="0"/>
          <w:lang w:val="en-US" w:eastAsia="es-MX"/>
          <w14:ligatures w14:val="none"/>
        </w:rPr>
        <w:t xml:space="preserve"> requests authorization to access service resources from the </w:t>
      </w:r>
      <w:r w:rsidRPr="00E73118">
        <w:rPr>
          <w:rFonts w:eastAsia="Times New Roman" w:cstheme="minorHAnsi"/>
          <w:i/>
          <w:iCs/>
          <w:kern w:val="0"/>
          <w:lang w:val="en-US" w:eastAsia="es-MX"/>
          <w14:ligatures w14:val="none"/>
        </w:rPr>
        <w:t>user</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If the </w:t>
      </w:r>
      <w:r w:rsidRPr="00E73118">
        <w:rPr>
          <w:rFonts w:eastAsia="Times New Roman" w:cstheme="minorHAnsi"/>
          <w:i/>
          <w:iCs/>
          <w:kern w:val="0"/>
          <w:lang w:val="en-US" w:eastAsia="es-MX"/>
          <w14:ligatures w14:val="none"/>
        </w:rPr>
        <w:t>user</w:t>
      </w:r>
      <w:r w:rsidRPr="00E73118">
        <w:rPr>
          <w:rFonts w:eastAsia="Times New Roman" w:cstheme="minorHAnsi"/>
          <w:kern w:val="0"/>
          <w:lang w:val="en-US" w:eastAsia="es-MX"/>
          <w14:ligatures w14:val="none"/>
        </w:rPr>
        <w:t xml:space="preserve"> authorized the request, the </w:t>
      </w:r>
      <w:r w:rsidRPr="00E73118">
        <w:rPr>
          <w:rFonts w:eastAsia="Times New Roman" w:cstheme="minorHAnsi"/>
          <w:i/>
          <w:iCs/>
          <w:kern w:val="0"/>
          <w:lang w:val="en-US" w:eastAsia="es-MX"/>
          <w14:ligatures w14:val="none"/>
        </w:rPr>
        <w:t>application</w:t>
      </w:r>
      <w:r w:rsidRPr="00E73118">
        <w:rPr>
          <w:rFonts w:eastAsia="Times New Roman" w:cstheme="minorHAnsi"/>
          <w:kern w:val="0"/>
          <w:lang w:val="en-US" w:eastAsia="es-MX"/>
          <w14:ligatures w14:val="none"/>
        </w:rPr>
        <w:t xml:space="preserve"> receives an authorization grant</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The </w:t>
      </w:r>
      <w:r w:rsidRPr="00E73118">
        <w:rPr>
          <w:rFonts w:eastAsia="Times New Roman" w:cstheme="minorHAnsi"/>
          <w:i/>
          <w:iCs/>
          <w:kern w:val="0"/>
          <w:lang w:val="en-US" w:eastAsia="es-MX"/>
          <w14:ligatures w14:val="none"/>
        </w:rPr>
        <w:t>application</w:t>
      </w:r>
      <w:r w:rsidRPr="00E73118">
        <w:rPr>
          <w:rFonts w:eastAsia="Times New Roman" w:cstheme="minorHAnsi"/>
          <w:kern w:val="0"/>
          <w:lang w:val="en-US" w:eastAsia="es-MX"/>
          <w14:ligatures w14:val="none"/>
        </w:rPr>
        <w:t xml:space="preserve"> requests an access token from the </w:t>
      </w:r>
      <w:r w:rsidRPr="00E73118">
        <w:rPr>
          <w:rFonts w:eastAsia="Times New Roman" w:cstheme="minorHAnsi"/>
          <w:i/>
          <w:iCs/>
          <w:kern w:val="0"/>
          <w:lang w:val="en-US" w:eastAsia="es-MX"/>
          <w14:ligatures w14:val="none"/>
        </w:rPr>
        <w:t>authorization server</w:t>
      </w:r>
      <w:r w:rsidRPr="00E73118">
        <w:rPr>
          <w:rFonts w:eastAsia="Times New Roman" w:cstheme="minorHAnsi"/>
          <w:kern w:val="0"/>
          <w:lang w:val="en-US" w:eastAsia="es-MX"/>
          <w14:ligatures w14:val="none"/>
        </w:rPr>
        <w:t xml:space="preserve"> (API) by presenting authentication of its own identity, and the authorization grant</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If the application identity </w:t>
      </w:r>
      <w:proofErr w:type="gramStart"/>
      <w:r w:rsidRPr="00E73118">
        <w:rPr>
          <w:rFonts w:eastAsia="Times New Roman" w:cstheme="minorHAnsi"/>
          <w:kern w:val="0"/>
          <w:lang w:val="en-US" w:eastAsia="es-MX"/>
          <w14:ligatures w14:val="none"/>
        </w:rPr>
        <w:t>is authenticated</w:t>
      </w:r>
      <w:proofErr w:type="gramEnd"/>
      <w:r w:rsidRPr="00E73118">
        <w:rPr>
          <w:rFonts w:eastAsia="Times New Roman" w:cstheme="minorHAnsi"/>
          <w:kern w:val="0"/>
          <w:lang w:val="en-US" w:eastAsia="es-MX"/>
          <w14:ligatures w14:val="none"/>
        </w:rPr>
        <w:t xml:space="preserve"> and the authorization grant is valid, the </w:t>
      </w:r>
      <w:r w:rsidRPr="00E73118">
        <w:rPr>
          <w:rFonts w:eastAsia="Times New Roman" w:cstheme="minorHAnsi"/>
          <w:i/>
          <w:iCs/>
          <w:kern w:val="0"/>
          <w:lang w:val="en-US" w:eastAsia="es-MX"/>
          <w14:ligatures w14:val="none"/>
        </w:rPr>
        <w:t>authorization server</w:t>
      </w:r>
      <w:r w:rsidRPr="00E73118">
        <w:rPr>
          <w:rFonts w:eastAsia="Times New Roman" w:cstheme="minorHAnsi"/>
          <w:kern w:val="0"/>
          <w:lang w:val="en-US" w:eastAsia="es-MX"/>
          <w14:ligatures w14:val="none"/>
        </w:rPr>
        <w:t xml:space="preserve"> (API) issues an access token to the application. Authorization is complete.</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The </w:t>
      </w:r>
      <w:r w:rsidRPr="00E73118">
        <w:rPr>
          <w:rFonts w:eastAsia="Times New Roman" w:cstheme="minorHAnsi"/>
          <w:i/>
          <w:iCs/>
          <w:kern w:val="0"/>
          <w:lang w:val="en-US" w:eastAsia="es-MX"/>
          <w14:ligatures w14:val="none"/>
        </w:rPr>
        <w:t>application</w:t>
      </w:r>
      <w:r w:rsidRPr="00E73118">
        <w:rPr>
          <w:rFonts w:eastAsia="Times New Roman" w:cstheme="minorHAnsi"/>
          <w:kern w:val="0"/>
          <w:lang w:val="en-US" w:eastAsia="es-MX"/>
          <w14:ligatures w14:val="none"/>
        </w:rPr>
        <w:t xml:space="preserve"> requests the resource from the </w:t>
      </w:r>
      <w:r w:rsidRPr="00E73118">
        <w:rPr>
          <w:rFonts w:eastAsia="Times New Roman" w:cstheme="minorHAnsi"/>
          <w:i/>
          <w:iCs/>
          <w:kern w:val="0"/>
          <w:lang w:val="en-US" w:eastAsia="es-MX"/>
          <w14:ligatures w14:val="none"/>
        </w:rPr>
        <w:t>resource server</w:t>
      </w:r>
      <w:r w:rsidRPr="00E73118">
        <w:rPr>
          <w:rFonts w:eastAsia="Times New Roman" w:cstheme="minorHAnsi"/>
          <w:kern w:val="0"/>
          <w:lang w:val="en-US" w:eastAsia="es-MX"/>
          <w14:ligatures w14:val="none"/>
        </w:rPr>
        <w:t xml:space="preserve"> (API) and presents the access token for authentication</w:t>
      </w:r>
    </w:p>
    <w:p w:rsidR="00E73118" w:rsidRPr="00E73118" w:rsidRDefault="00E73118" w:rsidP="00E73118">
      <w:pPr>
        <w:numPr>
          <w:ilvl w:val="0"/>
          <w:numId w:val="27"/>
        </w:num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If the access token is valid, the </w:t>
      </w:r>
      <w:r w:rsidRPr="00E73118">
        <w:rPr>
          <w:rFonts w:eastAsia="Times New Roman" w:cstheme="minorHAnsi"/>
          <w:i/>
          <w:iCs/>
          <w:kern w:val="0"/>
          <w:lang w:val="en-US" w:eastAsia="es-MX"/>
          <w14:ligatures w14:val="none"/>
        </w:rPr>
        <w:t>resource server</w:t>
      </w:r>
      <w:r w:rsidRPr="00E73118">
        <w:rPr>
          <w:rFonts w:eastAsia="Times New Roman" w:cstheme="minorHAnsi"/>
          <w:kern w:val="0"/>
          <w:lang w:val="en-US" w:eastAsia="es-MX"/>
          <w14:ligatures w14:val="none"/>
        </w:rPr>
        <w:t xml:space="preserve"> (API) serves the resource to the </w:t>
      </w:r>
      <w:r w:rsidRPr="00E73118">
        <w:rPr>
          <w:rFonts w:eastAsia="Times New Roman" w:cstheme="minorHAnsi"/>
          <w:i/>
          <w:iCs/>
          <w:kern w:val="0"/>
          <w:lang w:val="en-US" w:eastAsia="es-MX"/>
          <w14:ligatures w14:val="none"/>
        </w:rPr>
        <w:t>application</w:t>
      </w:r>
    </w:p>
    <w:p w:rsidR="00E73118" w:rsidRDefault="00E73118" w:rsidP="00E73118">
      <w:pPr>
        <w:spacing w:before="100" w:beforeAutospacing="1" w:after="100" w:afterAutospacing="1"/>
        <w:rPr>
          <w:rFonts w:eastAsia="Times New Roman" w:cstheme="minorHAnsi"/>
          <w:kern w:val="0"/>
          <w:lang w:val="en-US" w:eastAsia="es-MX"/>
          <w14:ligatures w14:val="none"/>
        </w:rPr>
      </w:pPr>
      <w:r w:rsidRPr="00E73118">
        <w:rPr>
          <w:rFonts w:eastAsia="Times New Roman" w:cstheme="minorHAnsi"/>
          <w:kern w:val="0"/>
          <w:lang w:val="en-US" w:eastAsia="es-MX"/>
          <w14:ligatures w14:val="none"/>
        </w:rPr>
        <w:t xml:space="preserve">The actual flow of this process will differ depending on the authorization grant type in use, but this is the general idea. </w:t>
      </w:r>
    </w:p>
    <w:p w:rsidR="00E73118" w:rsidRDefault="00E73118" w:rsidP="00E73118">
      <w:pPr>
        <w:spacing w:before="100" w:beforeAutospacing="1" w:after="100" w:afterAutospacing="1"/>
        <w:rPr>
          <w:rFonts w:eastAsia="Times New Roman" w:cstheme="minorHAnsi"/>
          <w:kern w:val="0"/>
          <w:lang w:val="en-US" w:eastAsia="es-MX"/>
          <w14:ligatures w14:val="none"/>
        </w:rPr>
      </w:pPr>
    </w:p>
    <w:p w:rsidR="00E73118" w:rsidRPr="00E73118" w:rsidRDefault="00E73118" w:rsidP="00E73118">
      <w:pPr>
        <w:pStyle w:val="Ttulo3"/>
        <w:rPr>
          <w:rFonts w:eastAsia="Times New Roman"/>
          <w:kern w:val="0"/>
          <w:lang w:val="en-US" w:eastAsia="es-MX"/>
          <w14:ligatures w14:val="none"/>
        </w:rPr>
      </w:pPr>
      <w:r w:rsidRPr="00E73118">
        <w:rPr>
          <w:lang w:val="en-US"/>
        </w:rPr>
        <w:t>Application Registration</w:t>
      </w:r>
    </w:p>
    <w:p w:rsidR="00E73118" w:rsidRPr="00E73118" w:rsidRDefault="00E73118" w:rsidP="00E73118">
      <w:pPr>
        <w:pStyle w:val="NormalWeb"/>
        <w:rPr>
          <w:rFonts w:asciiTheme="minorHAnsi" w:hAnsiTheme="minorHAnsi" w:cstheme="minorHAnsi"/>
          <w:sz w:val="22"/>
          <w:szCs w:val="22"/>
          <w:lang w:val="en-US"/>
        </w:rPr>
      </w:pPr>
      <w:r w:rsidRPr="00E73118">
        <w:rPr>
          <w:rFonts w:asciiTheme="minorHAnsi" w:hAnsiTheme="minorHAnsi" w:cstheme="minorHAnsi"/>
          <w:sz w:val="22"/>
          <w:szCs w:val="22"/>
          <w:lang w:val="en-US"/>
        </w:rPr>
        <w:t xml:space="preserve">Before using OAuth with your application, you must register your application with the service. This </w:t>
      </w:r>
      <w:proofErr w:type="gramStart"/>
      <w:r w:rsidRPr="00E73118">
        <w:rPr>
          <w:rFonts w:asciiTheme="minorHAnsi" w:hAnsiTheme="minorHAnsi" w:cstheme="minorHAnsi"/>
          <w:sz w:val="22"/>
          <w:szCs w:val="22"/>
          <w:lang w:val="en-US"/>
        </w:rPr>
        <w:t>is done</w:t>
      </w:r>
      <w:proofErr w:type="gramEnd"/>
      <w:r w:rsidRPr="00E73118">
        <w:rPr>
          <w:rFonts w:asciiTheme="minorHAnsi" w:hAnsiTheme="minorHAnsi" w:cstheme="minorHAnsi"/>
          <w:sz w:val="22"/>
          <w:szCs w:val="22"/>
          <w:lang w:val="en-US"/>
        </w:rPr>
        <w:t xml:space="preserve"> through a registration form in the "developer" or "API" portion of the service's website, where you will provide the following information (and probably details about your application):</w:t>
      </w:r>
    </w:p>
    <w:p w:rsidR="00E73118" w:rsidRPr="00E73118" w:rsidRDefault="00E73118" w:rsidP="00E73118">
      <w:pPr>
        <w:numPr>
          <w:ilvl w:val="0"/>
          <w:numId w:val="28"/>
        </w:numPr>
        <w:spacing w:before="100" w:beforeAutospacing="1" w:after="100" w:afterAutospacing="1"/>
        <w:rPr>
          <w:rFonts w:cstheme="minorHAnsi"/>
          <w:lang w:val="en-US"/>
        </w:rPr>
      </w:pPr>
      <w:r w:rsidRPr="00E73118">
        <w:rPr>
          <w:rFonts w:cstheme="minorHAnsi"/>
          <w:lang w:val="en-US"/>
        </w:rPr>
        <w:t>Application Name</w:t>
      </w:r>
    </w:p>
    <w:p w:rsidR="00E73118" w:rsidRPr="00E73118" w:rsidRDefault="00E73118" w:rsidP="00E73118">
      <w:pPr>
        <w:numPr>
          <w:ilvl w:val="0"/>
          <w:numId w:val="28"/>
        </w:numPr>
        <w:spacing w:before="100" w:beforeAutospacing="1" w:after="100" w:afterAutospacing="1"/>
        <w:rPr>
          <w:rFonts w:cstheme="minorHAnsi"/>
          <w:lang w:val="en-US"/>
        </w:rPr>
      </w:pPr>
      <w:r w:rsidRPr="00E73118">
        <w:rPr>
          <w:rFonts w:cstheme="minorHAnsi"/>
          <w:lang w:val="en-US"/>
        </w:rPr>
        <w:t>Application Website</w:t>
      </w:r>
    </w:p>
    <w:p w:rsidR="00E73118" w:rsidRPr="00E73118" w:rsidRDefault="00E73118" w:rsidP="00E73118">
      <w:pPr>
        <w:numPr>
          <w:ilvl w:val="0"/>
          <w:numId w:val="28"/>
        </w:numPr>
        <w:spacing w:before="100" w:beforeAutospacing="1" w:after="100" w:afterAutospacing="1"/>
        <w:rPr>
          <w:rFonts w:cstheme="minorHAnsi"/>
          <w:lang w:val="en-US"/>
        </w:rPr>
      </w:pPr>
      <w:r w:rsidRPr="00E73118">
        <w:rPr>
          <w:rFonts w:cstheme="minorHAnsi"/>
          <w:lang w:val="en-US"/>
        </w:rPr>
        <w:t>Redirect URI or Callback URL</w:t>
      </w:r>
    </w:p>
    <w:p w:rsidR="00E73118" w:rsidRPr="00E73118" w:rsidRDefault="00E73118" w:rsidP="00E73118">
      <w:pPr>
        <w:pStyle w:val="NormalWeb"/>
        <w:rPr>
          <w:rFonts w:asciiTheme="minorHAnsi" w:hAnsiTheme="minorHAnsi" w:cstheme="minorHAnsi"/>
          <w:sz w:val="22"/>
          <w:szCs w:val="22"/>
          <w:lang w:val="en-US"/>
        </w:rPr>
      </w:pPr>
      <w:r w:rsidRPr="00E73118">
        <w:rPr>
          <w:rFonts w:asciiTheme="minorHAnsi" w:hAnsiTheme="minorHAnsi" w:cstheme="minorHAnsi"/>
          <w:sz w:val="22"/>
          <w:szCs w:val="22"/>
          <w:lang w:val="en-US"/>
        </w:rPr>
        <w:t>The redirect URI is where the service will redirect the user after they authorize (or deny) your application, and therefore the part of your application that will handle authorization codes or access tokens.</w:t>
      </w:r>
    </w:p>
    <w:p w:rsidR="00E73118" w:rsidRDefault="00E73118" w:rsidP="00E73118">
      <w:pPr>
        <w:spacing w:before="100" w:beforeAutospacing="1" w:after="100" w:afterAutospacing="1"/>
        <w:rPr>
          <w:rFonts w:eastAsia="Times New Roman" w:cstheme="minorHAnsi"/>
          <w:kern w:val="0"/>
          <w:lang w:val="en-US" w:eastAsia="es-MX"/>
          <w14:ligatures w14:val="none"/>
        </w:rPr>
      </w:pPr>
    </w:p>
    <w:p w:rsidR="00E73118" w:rsidRPr="00E73118" w:rsidRDefault="00E73118" w:rsidP="00E73118">
      <w:pPr>
        <w:pStyle w:val="Ttulo3"/>
        <w:rPr>
          <w:rFonts w:eastAsia="Times New Roman"/>
          <w:kern w:val="0"/>
          <w:lang w:val="en-US" w:eastAsia="es-MX"/>
          <w14:ligatures w14:val="none"/>
        </w:rPr>
      </w:pPr>
      <w:r w:rsidRPr="00E73118">
        <w:rPr>
          <w:lang w:val="en-US"/>
        </w:rPr>
        <w:t>Client ID and Client Secret</w:t>
      </w:r>
    </w:p>
    <w:p w:rsidR="00E73118" w:rsidRPr="00E73118" w:rsidRDefault="00E73118" w:rsidP="00E73118">
      <w:pPr>
        <w:pStyle w:val="NormalWeb"/>
        <w:rPr>
          <w:rFonts w:asciiTheme="minorHAnsi" w:hAnsiTheme="minorHAnsi" w:cstheme="minorHAnsi"/>
          <w:sz w:val="22"/>
          <w:szCs w:val="22"/>
          <w:lang w:val="en-US"/>
        </w:rPr>
      </w:pPr>
      <w:r w:rsidRPr="00E73118">
        <w:rPr>
          <w:rFonts w:asciiTheme="minorHAnsi" w:hAnsiTheme="minorHAnsi" w:cstheme="minorHAnsi"/>
          <w:sz w:val="22"/>
          <w:szCs w:val="22"/>
          <w:lang w:val="en-US"/>
        </w:rPr>
        <w:t xml:space="preserve">Once your application is registered, the service will issue "client credentials" in the form of a </w:t>
      </w:r>
      <w:r w:rsidRPr="00E73118">
        <w:rPr>
          <w:rStyle w:val="nfasis"/>
          <w:rFonts w:asciiTheme="minorHAnsi" w:hAnsiTheme="minorHAnsi" w:cstheme="minorHAnsi"/>
          <w:sz w:val="22"/>
          <w:szCs w:val="22"/>
          <w:lang w:val="en-US"/>
        </w:rPr>
        <w:t>client identifier</w:t>
      </w:r>
      <w:r w:rsidRPr="00E73118">
        <w:rPr>
          <w:rFonts w:asciiTheme="minorHAnsi" w:hAnsiTheme="minorHAnsi" w:cstheme="minorHAnsi"/>
          <w:sz w:val="22"/>
          <w:szCs w:val="22"/>
          <w:lang w:val="en-US"/>
        </w:rPr>
        <w:t xml:space="preserve"> and a </w:t>
      </w:r>
      <w:r w:rsidRPr="00E73118">
        <w:rPr>
          <w:rStyle w:val="nfasis"/>
          <w:rFonts w:asciiTheme="minorHAnsi" w:hAnsiTheme="minorHAnsi" w:cstheme="minorHAnsi"/>
          <w:sz w:val="22"/>
          <w:szCs w:val="22"/>
          <w:lang w:val="en-US"/>
        </w:rPr>
        <w:t>client secret</w:t>
      </w:r>
      <w:r w:rsidRPr="00E73118">
        <w:rPr>
          <w:rFonts w:asciiTheme="minorHAnsi" w:hAnsiTheme="minorHAnsi" w:cstheme="minorHAnsi"/>
          <w:sz w:val="22"/>
          <w:szCs w:val="22"/>
          <w:lang w:val="en-US"/>
        </w:rPr>
        <w:t xml:space="preserve">. The Client ID is a publicly exposed string that is used by the service API to identify the application, and </w:t>
      </w:r>
      <w:proofErr w:type="gramStart"/>
      <w:r w:rsidRPr="00E73118">
        <w:rPr>
          <w:rFonts w:asciiTheme="minorHAnsi" w:hAnsiTheme="minorHAnsi" w:cstheme="minorHAnsi"/>
          <w:sz w:val="22"/>
          <w:szCs w:val="22"/>
          <w:lang w:val="en-US"/>
        </w:rPr>
        <w:t>is also</w:t>
      </w:r>
      <w:proofErr w:type="gramEnd"/>
      <w:r w:rsidRPr="00E73118">
        <w:rPr>
          <w:rFonts w:asciiTheme="minorHAnsi" w:hAnsiTheme="minorHAnsi" w:cstheme="minorHAnsi"/>
          <w:sz w:val="22"/>
          <w:szCs w:val="22"/>
          <w:lang w:val="en-US"/>
        </w:rPr>
        <w:t xml:space="preserve"> used to build authorization URLs that are presented to users. The Client Secret </w:t>
      </w:r>
      <w:proofErr w:type="gramStart"/>
      <w:r w:rsidRPr="00E73118">
        <w:rPr>
          <w:rFonts w:asciiTheme="minorHAnsi" w:hAnsiTheme="minorHAnsi" w:cstheme="minorHAnsi"/>
          <w:sz w:val="22"/>
          <w:szCs w:val="22"/>
          <w:lang w:val="en-US"/>
        </w:rPr>
        <w:t>is used</w:t>
      </w:r>
      <w:proofErr w:type="gramEnd"/>
      <w:r w:rsidRPr="00E73118">
        <w:rPr>
          <w:rFonts w:asciiTheme="minorHAnsi" w:hAnsiTheme="minorHAnsi" w:cstheme="minorHAnsi"/>
          <w:sz w:val="22"/>
          <w:szCs w:val="22"/>
          <w:lang w:val="en-US"/>
        </w:rPr>
        <w:t xml:space="preserve"> to authenticate the identity of the application to the service API when the application requests to access a user's account, and must be kept private between the application and the API.</w:t>
      </w:r>
    </w:p>
    <w:p w:rsidR="00E73118" w:rsidRDefault="00E73118" w:rsidP="00E73118">
      <w:pPr>
        <w:spacing w:before="100" w:beforeAutospacing="1" w:after="100" w:afterAutospacing="1"/>
        <w:rPr>
          <w:rFonts w:eastAsia="Times New Roman" w:cstheme="minorHAnsi"/>
          <w:kern w:val="0"/>
          <w:lang w:val="en-US" w:eastAsia="es-MX"/>
          <w14:ligatures w14:val="none"/>
        </w:rPr>
      </w:pPr>
    </w:p>
    <w:p w:rsidR="00E73118" w:rsidRPr="00E73118" w:rsidRDefault="00E73118" w:rsidP="00E73118">
      <w:pPr>
        <w:pStyle w:val="Ttulo3"/>
        <w:rPr>
          <w:rFonts w:eastAsia="Times New Roman"/>
          <w:kern w:val="0"/>
          <w:lang w:val="en-US" w:eastAsia="es-MX"/>
          <w14:ligatures w14:val="none"/>
        </w:rPr>
      </w:pPr>
      <w:r w:rsidRPr="00E73118">
        <w:rPr>
          <w:lang w:val="en-US"/>
        </w:rPr>
        <w:t>Authorization Grant</w:t>
      </w:r>
    </w:p>
    <w:p w:rsidR="00E73118" w:rsidRPr="00E73118" w:rsidRDefault="00E73118" w:rsidP="00E73118">
      <w:pPr>
        <w:pStyle w:val="NormalWeb"/>
        <w:rPr>
          <w:rFonts w:asciiTheme="minorHAnsi" w:hAnsiTheme="minorHAnsi" w:cstheme="minorHAnsi"/>
          <w:sz w:val="22"/>
          <w:szCs w:val="22"/>
          <w:lang w:val="en-US"/>
        </w:rPr>
      </w:pPr>
      <w:r w:rsidRPr="00E73118">
        <w:rPr>
          <w:rFonts w:asciiTheme="minorHAnsi" w:hAnsiTheme="minorHAnsi" w:cstheme="minorHAnsi"/>
          <w:sz w:val="22"/>
          <w:szCs w:val="22"/>
          <w:lang w:val="en-US"/>
        </w:rPr>
        <w:t xml:space="preserve">In the </w:t>
      </w:r>
      <w:r w:rsidRPr="00E73118">
        <w:rPr>
          <w:rStyle w:val="nfasis"/>
          <w:rFonts w:asciiTheme="minorHAnsi" w:hAnsiTheme="minorHAnsi" w:cstheme="minorHAnsi"/>
          <w:sz w:val="22"/>
          <w:szCs w:val="22"/>
          <w:lang w:val="en-US"/>
        </w:rPr>
        <w:t>Abstract Protocol Flow</w:t>
      </w:r>
      <w:r w:rsidRPr="00E73118">
        <w:rPr>
          <w:rFonts w:asciiTheme="minorHAnsi" w:hAnsiTheme="minorHAnsi" w:cstheme="minorHAnsi"/>
          <w:sz w:val="22"/>
          <w:szCs w:val="22"/>
          <w:lang w:val="en-US"/>
        </w:rPr>
        <w:t>, the first four steps cover obtaining an authorization grant and access token. The authorization grant type depends on the method used by the application to request authorization, and the grant types supported by the API. OAuth 2 defines four grant types, each of which is useful in different cases:</w:t>
      </w:r>
    </w:p>
    <w:p w:rsidR="00E73118" w:rsidRPr="00E73118" w:rsidRDefault="00E73118" w:rsidP="00E73118">
      <w:pPr>
        <w:numPr>
          <w:ilvl w:val="0"/>
          <w:numId w:val="29"/>
        </w:numPr>
        <w:spacing w:before="100" w:beforeAutospacing="1" w:after="100" w:afterAutospacing="1"/>
        <w:rPr>
          <w:rFonts w:cstheme="minorHAnsi"/>
          <w:lang w:val="en-US"/>
        </w:rPr>
      </w:pPr>
      <w:r w:rsidRPr="00E73118">
        <w:rPr>
          <w:rStyle w:val="Textoennegrita"/>
          <w:rFonts w:cstheme="minorHAnsi"/>
          <w:lang w:val="en-US"/>
        </w:rPr>
        <w:lastRenderedPageBreak/>
        <w:t>Authorization Code</w:t>
      </w:r>
      <w:r w:rsidRPr="00E73118">
        <w:rPr>
          <w:rFonts w:cstheme="minorHAnsi"/>
          <w:lang w:val="en-US"/>
        </w:rPr>
        <w:t>: used with server-side Applications</w:t>
      </w:r>
    </w:p>
    <w:p w:rsidR="00E73118" w:rsidRPr="00E73118" w:rsidRDefault="00E73118" w:rsidP="00E73118">
      <w:pPr>
        <w:numPr>
          <w:ilvl w:val="0"/>
          <w:numId w:val="29"/>
        </w:numPr>
        <w:spacing w:before="100" w:beforeAutospacing="1" w:after="100" w:afterAutospacing="1"/>
        <w:rPr>
          <w:rFonts w:cstheme="minorHAnsi"/>
          <w:lang w:val="en-US"/>
        </w:rPr>
      </w:pPr>
      <w:r w:rsidRPr="00E73118">
        <w:rPr>
          <w:rStyle w:val="Textoennegrita"/>
          <w:rFonts w:cstheme="minorHAnsi"/>
          <w:lang w:val="en-US"/>
        </w:rPr>
        <w:t>Implicit</w:t>
      </w:r>
      <w:r w:rsidRPr="00E73118">
        <w:rPr>
          <w:rFonts w:cstheme="minorHAnsi"/>
          <w:lang w:val="en-US"/>
        </w:rPr>
        <w:t>: used with Mobile Apps or Web Applications (applications that run on the user's device)</w:t>
      </w:r>
    </w:p>
    <w:p w:rsidR="00E73118" w:rsidRPr="00E73118" w:rsidRDefault="00E73118" w:rsidP="00E73118">
      <w:pPr>
        <w:numPr>
          <w:ilvl w:val="0"/>
          <w:numId w:val="29"/>
        </w:numPr>
        <w:spacing w:before="100" w:beforeAutospacing="1" w:after="100" w:afterAutospacing="1"/>
        <w:rPr>
          <w:rFonts w:cstheme="minorHAnsi"/>
          <w:lang w:val="en-US"/>
        </w:rPr>
      </w:pPr>
      <w:r w:rsidRPr="00E73118">
        <w:rPr>
          <w:rStyle w:val="Textoennegrita"/>
          <w:rFonts w:cstheme="minorHAnsi"/>
          <w:lang w:val="en-US"/>
        </w:rPr>
        <w:t>Resource Owner Password Credentials</w:t>
      </w:r>
      <w:r w:rsidRPr="00E73118">
        <w:rPr>
          <w:rFonts w:cstheme="minorHAnsi"/>
          <w:lang w:val="en-US"/>
        </w:rPr>
        <w:t>: used with trusted Applications, such as those owned by the service itself</w:t>
      </w:r>
    </w:p>
    <w:p w:rsidR="00E73118" w:rsidRPr="00E73118" w:rsidRDefault="00E73118" w:rsidP="00E73118">
      <w:pPr>
        <w:numPr>
          <w:ilvl w:val="0"/>
          <w:numId w:val="29"/>
        </w:numPr>
        <w:spacing w:before="100" w:beforeAutospacing="1" w:after="100" w:afterAutospacing="1"/>
        <w:rPr>
          <w:rFonts w:cstheme="minorHAnsi"/>
          <w:lang w:val="en-US"/>
        </w:rPr>
      </w:pPr>
      <w:r w:rsidRPr="00E73118">
        <w:rPr>
          <w:rStyle w:val="Textoennegrita"/>
          <w:rFonts w:cstheme="minorHAnsi"/>
          <w:lang w:val="en-US"/>
        </w:rPr>
        <w:t>Client Credentials</w:t>
      </w:r>
      <w:r w:rsidRPr="00E73118">
        <w:rPr>
          <w:rFonts w:cstheme="minorHAnsi"/>
          <w:lang w:val="en-US"/>
        </w:rPr>
        <w:t>: used with Applications API access</w:t>
      </w:r>
    </w:p>
    <w:p w:rsidR="00E73118" w:rsidRDefault="00E73118" w:rsidP="00E73118">
      <w:pPr>
        <w:spacing w:before="100" w:beforeAutospacing="1" w:after="100" w:afterAutospacing="1"/>
        <w:rPr>
          <w:rFonts w:eastAsia="Times New Roman" w:cstheme="minorHAnsi"/>
          <w:kern w:val="0"/>
          <w:lang w:val="en-US" w:eastAsia="es-MX"/>
          <w14:ligatures w14:val="none"/>
        </w:rPr>
      </w:pPr>
    </w:p>
    <w:p w:rsidR="00E73118" w:rsidRPr="00E73118" w:rsidRDefault="00E73118" w:rsidP="00E73118">
      <w:pPr>
        <w:pStyle w:val="Ttulo3"/>
        <w:rPr>
          <w:rFonts w:eastAsia="Times New Roman"/>
          <w:kern w:val="0"/>
          <w:lang w:val="en-US" w:eastAsia="es-MX"/>
          <w14:ligatures w14:val="none"/>
        </w:rPr>
      </w:pPr>
      <w:r w:rsidRPr="00E73118">
        <w:rPr>
          <w:lang w:val="en-US"/>
        </w:rPr>
        <w:t>Grant Type: Authorization Code</w:t>
      </w:r>
    </w:p>
    <w:p w:rsidR="00E73118" w:rsidRPr="00E73118" w:rsidRDefault="00E73118" w:rsidP="00E73118">
      <w:pPr>
        <w:pStyle w:val="NormalWeb"/>
        <w:rPr>
          <w:rFonts w:asciiTheme="minorHAnsi" w:hAnsiTheme="minorHAnsi" w:cstheme="minorHAnsi"/>
          <w:sz w:val="22"/>
          <w:szCs w:val="22"/>
          <w:lang w:val="en-US"/>
        </w:rPr>
      </w:pPr>
      <w:r w:rsidRPr="00E73118">
        <w:rPr>
          <w:rFonts w:asciiTheme="minorHAnsi" w:hAnsiTheme="minorHAnsi" w:cstheme="minorHAnsi"/>
          <w:sz w:val="22"/>
          <w:szCs w:val="22"/>
          <w:lang w:val="en-US"/>
        </w:rPr>
        <w:t xml:space="preserve">The </w:t>
      </w:r>
      <w:r w:rsidRPr="00E73118">
        <w:rPr>
          <w:rStyle w:val="Textoennegrita"/>
          <w:rFonts w:asciiTheme="minorHAnsi" w:hAnsiTheme="minorHAnsi" w:cstheme="minorHAnsi"/>
          <w:sz w:val="22"/>
          <w:szCs w:val="22"/>
          <w:lang w:val="en-US"/>
        </w:rPr>
        <w:t>authorization code</w:t>
      </w:r>
      <w:r w:rsidRPr="00E73118">
        <w:rPr>
          <w:rFonts w:asciiTheme="minorHAnsi" w:hAnsiTheme="minorHAnsi" w:cstheme="minorHAnsi"/>
          <w:sz w:val="22"/>
          <w:szCs w:val="22"/>
          <w:lang w:val="en-US"/>
        </w:rPr>
        <w:t xml:space="preserve"> grant type is the most commonly used because it is optimized for </w:t>
      </w:r>
      <w:r w:rsidRPr="00E73118">
        <w:rPr>
          <w:rStyle w:val="nfasis"/>
          <w:rFonts w:asciiTheme="minorHAnsi" w:hAnsiTheme="minorHAnsi" w:cstheme="minorHAnsi"/>
          <w:sz w:val="22"/>
          <w:szCs w:val="22"/>
          <w:lang w:val="en-US"/>
        </w:rPr>
        <w:t>server-side applications</w:t>
      </w:r>
      <w:r w:rsidRPr="00E73118">
        <w:rPr>
          <w:rFonts w:asciiTheme="minorHAnsi" w:hAnsiTheme="minorHAnsi" w:cstheme="minorHAnsi"/>
          <w:sz w:val="22"/>
          <w:szCs w:val="22"/>
          <w:lang w:val="en-US"/>
        </w:rPr>
        <w:t xml:space="preserve">, where source code is not publicly exposed, and </w:t>
      </w:r>
      <w:r w:rsidRPr="00E73118">
        <w:rPr>
          <w:rStyle w:val="nfasis"/>
          <w:rFonts w:asciiTheme="minorHAnsi" w:hAnsiTheme="minorHAnsi" w:cstheme="minorHAnsi"/>
          <w:sz w:val="22"/>
          <w:szCs w:val="22"/>
          <w:lang w:val="en-US"/>
        </w:rPr>
        <w:t>Client Secret</w:t>
      </w:r>
      <w:r w:rsidRPr="00E73118">
        <w:rPr>
          <w:rFonts w:asciiTheme="minorHAnsi" w:hAnsiTheme="minorHAnsi" w:cstheme="minorHAnsi"/>
          <w:sz w:val="22"/>
          <w:szCs w:val="22"/>
          <w:lang w:val="en-US"/>
        </w:rPr>
        <w:t xml:space="preserve"> confidentiality can be maintained. This is a redirection-based flow, which means that the application must be capable of interacting with the </w:t>
      </w:r>
      <w:r w:rsidRPr="00E73118">
        <w:rPr>
          <w:rStyle w:val="nfasis"/>
          <w:rFonts w:asciiTheme="minorHAnsi" w:hAnsiTheme="minorHAnsi" w:cstheme="minorHAnsi"/>
          <w:sz w:val="22"/>
          <w:szCs w:val="22"/>
          <w:lang w:val="en-US"/>
        </w:rPr>
        <w:t>user-agent</w:t>
      </w:r>
      <w:r w:rsidRPr="00E73118">
        <w:rPr>
          <w:rFonts w:asciiTheme="minorHAnsi" w:hAnsiTheme="minorHAnsi" w:cstheme="minorHAnsi"/>
          <w:sz w:val="22"/>
          <w:szCs w:val="22"/>
          <w:lang w:val="en-US"/>
        </w:rPr>
        <w:t xml:space="preserve"> (i.e. the user's web browser) and receiving API authorization codes that </w:t>
      </w:r>
      <w:proofErr w:type="gramStart"/>
      <w:r w:rsidRPr="00E73118">
        <w:rPr>
          <w:rFonts w:asciiTheme="minorHAnsi" w:hAnsiTheme="minorHAnsi" w:cstheme="minorHAnsi"/>
          <w:sz w:val="22"/>
          <w:szCs w:val="22"/>
          <w:lang w:val="en-US"/>
        </w:rPr>
        <w:t>are routed</w:t>
      </w:r>
      <w:proofErr w:type="gramEnd"/>
      <w:r w:rsidRPr="00E73118">
        <w:rPr>
          <w:rFonts w:asciiTheme="minorHAnsi" w:hAnsiTheme="minorHAnsi" w:cstheme="minorHAnsi"/>
          <w:sz w:val="22"/>
          <w:szCs w:val="22"/>
          <w:lang w:val="en-US"/>
        </w:rPr>
        <w:t xml:space="preserve"> through the user-agent.</w:t>
      </w:r>
    </w:p>
    <w:p w:rsidR="00E73118" w:rsidRDefault="00E73118" w:rsidP="00ED7CB3">
      <w:pPr>
        <w:rPr>
          <w:lang w:val="en-US"/>
        </w:rPr>
      </w:pPr>
      <w:r>
        <w:rPr>
          <w:noProof/>
          <w:lang w:val="es-MX" w:eastAsia="es-MX"/>
        </w:rPr>
        <w:drawing>
          <wp:inline distT="0" distB="0" distL="0" distR="0">
            <wp:extent cx="5731510" cy="3315432"/>
            <wp:effectExtent l="0" t="0" r="2540" b="0"/>
            <wp:docPr id="4" name="Imagen 4"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Code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5432"/>
                    </a:xfrm>
                    <a:prstGeom prst="rect">
                      <a:avLst/>
                    </a:prstGeom>
                    <a:noFill/>
                    <a:ln>
                      <a:noFill/>
                    </a:ln>
                  </pic:spPr>
                </pic:pic>
              </a:graphicData>
            </a:graphic>
          </wp:inline>
        </w:drawing>
      </w:r>
    </w:p>
    <w:p w:rsidR="00E73118" w:rsidRDefault="00E73118" w:rsidP="00ED7CB3">
      <w:pPr>
        <w:rPr>
          <w:lang w:val="en-US"/>
        </w:rPr>
      </w:pPr>
    </w:p>
    <w:p w:rsidR="00E73118" w:rsidRDefault="00E73118" w:rsidP="00ED7CB3">
      <w:pPr>
        <w:rPr>
          <w:lang w:val="en-US"/>
        </w:rPr>
      </w:pPr>
      <w:bookmarkStart w:id="0" w:name="_GoBack"/>
      <w:bookmarkEnd w:id="0"/>
    </w:p>
    <w:p w:rsidR="00E73118" w:rsidRDefault="00E73118" w:rsidP="00ED7CB3">
      <w:pPr>
        <w:rPr>
          <w:lang w:val="en-US"/>
        </w:rPr>
      </w:pPr>
    </w:p>
    <w:p w:rsidR="00E73118" w:rsidRDefault="00E73118" w:rsidP="00ED7CB3">
      <w:pPr>
        <w:rPr>
          <w:lang w:val="en-US"/>
        </w:rPr>
      </w:pPr>
    </w:p>
    <w:p w:rsidR="00E73118" w:rsidRPr="00791936" w:rsidRDefault="00E73118" w:rsidP="00ED7CB3">
      <w:pPr>
        <w:rPr>
          <w:lang w:val="en-US"/>
        </w:rPr>
      </w:pPr>
    </w:p>
    <w:sectPr w:rsidR="00E73118" w:rsidRPr="00791936" w:rsidSect="0044186C">
      <w:footerReference w:type="default" r:id="rId11"/>
      <w:headerReference w:type="first" r:id="rId12"/>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50F" w:rsidRDefault="00B9250F" w:rsidP="008F07DC">
      <w:pPr>
        <w:spacing w:before="0"/>
      </w:pPr>
      <w:r>
        <w:separator/>
      </w:r>
    </w:p>
  </w:endnote>
  <w:endnote w:type="continuationSeparator" w:id="0">
    <w:p w:rsidR="00B9250F" w:rsidRDefault="00B9250F"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30"/>
      <w:gridCol w:w="5416"/>
      <w:gridCol w:w="1780"/>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6847F7" w:rsidP="00F23323">
              <w:pPr>
                <w:pStyle w:val="Piedepgina"/>
              </w:pPr>
              <w:r>
                <w:rPr>
                  <w:lang w:val="es-MX"/>
                </w:rPr>
                <w:t>2018-JuL-22</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E73118" w:rsidP="00AE11A4">
              <w:pPr>
                <w:pStyle w:val="Piedepginacentrado"/>
              </w:pPr>
              <w:proofErr w:type="spellStart"/>
              <w:r>
                <w:rPr>
                  <w:lang w:val="es-MX"/>
                </w:rPr>
                <w:t>OAuth</w:t>
              </w:r>
              <w:proofErr w:type="spellEnd"/>
              <w:r>
                <w:rPr>
                  <w:lang w:val="es-MX"/>
                </w:rPr>
                <w:t xml:space="preserve"> 2.0</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E73118">
            <w:rPr>
              <w:noProof/>
              <w:lang w:bidi="es-ES"/>
            </w:rPr>
            <w:t>1</w:t>
          </w:r>
          <w:r w:rsidRPr="00F23323">
            <w:rPr>
              <w:lang w:bidi="es-ES"/>
            </w:rPr>
            <w:fldChar w:fldCharType="end"/>
          </w:r>
        </w:p>
      </w:tc>
    </w:tr>
  </w:tbl>
  <w:p w:rsidR="00A44024" w:rsidRDefault="00B9250F"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50F" w:rsidRDefault="00B9250F" w:rsidP="008F07DC">
      <w:pPr>
        <w:spacing w:before="0"/>
      </w:pPr>
      <w:r>
        <w:separator/>
      </w:r>
    </w:p>
  </w:footnote>
  <w:footnote w:type="continuationSeparator" w:id="0">
    <w:p w:rsidR="00B9250F" w:rsidRDefault="00B9250F"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3E7CA0"/>
    <w:multiLevelType w:val="hybridMultilevel"/>
    <w:tmpl w:val="561037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D9179A"/>
    <w:multiLevelType w:val="hybridMultilevel"/>
    <w:tmpl w:val="9746CB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04747E"/>
    <w:multiLevelType w:val="hybridMultilevel"/>
    <w:tmpl w:val="A4F0F3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2B5322"/>
    <w:multiLevelType w:val="hybridMultilevel"/>
    <w:tmpl w:val="0C7076E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0D0A1B"/>
    <w:multiLevelType w:val="hybridMultilevel"/>
    <w:tmpl w:val="19D0C2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5F3FBB"/>
    <w:multiLevelType w:val="hybridMultilevel"/>
    <w:tmpl w:val="56C8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C43AF0"/>
    <w:multiLevelType w:val="multilevel"/>
    <w:tmpl w:val="8FF0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B3679"/>
    <w:multiLevelType w:val="multilevel"/>
    <w:tmpl w:val="14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014F0"/>
    <w:multiLevelType w:val="hybridMultilevel"/>
    <w:tmpl w:val="86782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3740E"/>
    <w:multiLevelType w:val="multilevel"/>
    <w:tmpl w:val="297C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F40FE"/>
    <w:multiLevelType w:val="hybridMultilevel"/>
    <w:tmpl w:val="22440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E360073"/>
    <w:multiLevelType w:val="hybridMultilevel"/>
    <w:tmpl w:val="4E3A8D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C772BF"/>
    <w:multiLevelType w:val="multilevel"/>
    <w:tmpl w:val="98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40D0F"/>
    <w:multiLevelType w:val="multilevel"/>
    <w:tmpl w:val="555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61D0D"/>
    <w:multiLevelType w:val="hybridMultilevel"/>
    <w:tmpl w:val="CA26D09A"/>
    <w:lvl w:ilvl="0" w:tplc="D58E3A6C">
      <w:start w:val="1"/>
      <w:numFmt w:val="decimal"/>
      <w:lvlText w:val="%1."/>
      <w:lvlJc w:val="left"/>
      <w:pPr>
        <w:ind w:left="1080" w:hanging="360"/>
      </w:pPr>
      <w:rPr>
        <w:rFonts w:hint="default"/>
      </w:rPr>
    </w:lvl>
    <w:lvl w:ilvl="1" w:tplc="60F07268">
      <w:start w:val="5"/>
      <w:numFmt w:val="bullet"/>
      <w:lvlText w:val="-"/>
      <w:lvlJc w:val="left"/>
      <w:pPr>
        <w:ind w:left="1800" w:hanging="360"/>
      </w:pPr>
      <w:rPr>
        <w:rFonts w:ascii="Calibri" w:eastAsiaTheme="minorEastAsia" w:hAnsi="Calibri" w:cs="Calibr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411085D"/>
    <w:multiLevelType w:val="hybridMultilevel"/>
    <w:tmpl w:val="33D25D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6DD42FA"/>
    <w:multiLevelType w:val="hybridMultilevel"/>
    <w:tmpl w:val="A462AC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CFF0B07"/>
    <w:multiLevelType w:val="multilevel"/>
    <w:tmpl w:val="97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E7FA6"/>
    <w:multiLevelType w:val="hybridMultilevel"/>
    <w:tmpl w:val="A1C8EC78"/>
    <w:lvl w:ilvl="0" w:tplc="D58E3A6C">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D751533"/>
    <w:multiLevelType w:val="hybridMultilevel"/>
    <w:tmpl w:val="5A8AB4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2604631"/>
    <w:multiLevelType w:val="hybridMultilevel"/>
    <w:tmpl w:val="BAFE46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653031B3"/>
    <w:multiLevelType w:val="multilevel"/>
    <w:tmpl w:val="B9DA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26945"/>
    <w:multiLevelType w:val="hybridMultilevel"/>
    <w:tmpl w:val="4704DD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665B7DCF"/>
    <w:multiLevelType w:val="multilevel"/>
    <w:tmpl w:val="6C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D0C91"/>
    <w:multiLevelType w:val="hybridMultilevel"/>
    <w:tmpl w:val="FFE49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F6B1DFF"/>
    <w:multiLevelType w:val="hybridMultilevel"/>
    <w:tmpl w:val="AD04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822E7E"/>
    <w:multiLevelType w:val="hybridMultilevel"/>
    <w:tmpl w:val="DC2065B8"/>
    <w:lvl w:ilvl="0" w:tplc="080A0001">
      <w:start w:val="1"/>
      <w:numFmt w:val="bullet"/>
      <w:lvlText w:val=""/>
      <w:lvlJc w:val="left"/>
      <w:pPr>
        <w:ind w:left="1080" w:hanging="360"/>
      </w:pPr>
      <w:rPr>
        <w:rFonts w:ascii="Symbol" w:hAnsi="Symbol" w:hint="default"/>
      </w:rPr>
    </w:lvl>
    <w:lvl w:ilvl="1" w:tplc="5F1C3CEC">
      <w:start w:val="2"/>
      <w:numFmt w:val="bullet"/>
      <w:lvlText w:val="•"/>
      <w:lvlJc w:val="left"/>
      <w:pPr>
        <w:ind w:left="1800" w:hanging="360"/>
      </w:pPr>
      <w:rPr>
        <w:rFonts w:ascii="Calibri" w:eastAsiaTheme="minorEastAsia" w:hAnsi="Calibri" w:cs="Calibri"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7"/>
  </w:num>
  <w:num w:numId="4">
    <w:abstractNumId w:val="17"/>
  </w:num>
  <w:num w:numId="5">
    <w:abstractNumId w:val="10"/>
  </w:num>
  <w:num w:numId="6">
    <w:abstractNumId w:val="3"/>
  </w:num>
  <w:num w:numId="7">
    <w:abstractNumId w:val="2"/>
  </w:num>
  <w:num w:numId="8">
    <w:abstractNumId w:val="27"/>
  </w:num>
  <w:num w:numId="9">
    <w:abstractNumId w:val="28"/>
  </w:num>
  <w:num w:numId="10">
    <w:abstractNumId w:val="26"/>
  </w:num>
  <w:num w:numId="11">
    <w:abstractNumId w:val="12"/>
  </w:num>
  <w:num w:numId="12">
    <w:abstractNumId w:val="6"/>
  </w:num>
  <w:num w:numId="13">
    <w:abstractNumId w:val="24"/>
  </w:num>
  <w:num w:numId="14">
    <w:abstractNumId w:val="13"/>
  </w:num>
  <w:num w:numId="15">
    <w:abstractNumId w:val="23"/>
  </w:num>
  <w:num w:numId="16">
    <w:abstractNumId w:val="16"/>
  </w:num>
  <w:num w:numId="17">
    <w:abstractNumId w:val="22"/>
  </w:num>
  <w:num w:numId="18">
    <w:abstractNumId w:val="18"/>
  </w:num>
  <w:num w:numId="19">
    <w:abstractNumId w:val="20"/>
  </w:num>
  <w:num w:numId="20">
    <w:abstractNumId w:val="14"/>
  </w:num>
  <w:num w:numId="21">
    <w:abstractNumId w:val="19"/>
  </w:num>
  <w:num w:numId="22">
    <w:abstractNumId w:val="21"/>
  </w:num>
  <w:num w:numId="23">
    <w:abstractNumId w:val="25"/>
  </w:num>
  <w:num w:numId="24">
    <w:abstractNumId w:val="9"/>
  </w:num>
  <w:num w:numId="25">
    <w:abstractNumId w:val="5"/>
  </w:num>
  <w:num w:numId="26">
    <w:abstractNumId w:val="4"/>
  </w:num>
  <w:num w:numId="27">
    <w:abstractNumId w:val="11"/>
  </w:num>
  <w:num w:numId="28">
    <w:abstractNumId w:val="15"/>
  </w:num>
  <w:num w:numId="29">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9765A"/>
    <w:rsid w:val="000A005B"/>
    <w:rsid w:val="000B7AE7"/>
    <w:rsid w:val="000C076E"/>
    <w:rsid w:val="000C6DA0"/>
    <w:rsid w:val="000E7355"/>
    <w:rsid w:val="001218CD"/>
    <w:rsid w:val="00131746"/>
    <w:rsid w:val="00156974"/>
    <w:rsid w:val="00180340"/>
    <w:rsid w:val="00186F40"/>
    <w:rsid w:val="001902C9"/>
    <w:rsid w:val="00213E2C"/>
    <w:rsid w:val="002336B4"/>
    <w:rsid w:val="00240F4E"/>
    <w:rsid w:val="0026003A"/>
    <w:rsid w:val="00273BE1"/>
    <w:rsid w:val="00293B83"/>
    <w:rsid w:val="002A21E8"/>
    <w:rsid w:val="002A61C8"/>
    <w:rsid w:val="002B38D8"/>
    <w:rsid w:val="002E12A4"/>
    <w:rsid w:val="002E7EC2"/>
    <w:rsid w:val="002F12CA"/>
    <w:rsid w:val="0032557E"/>
    <w:rsid w:val="003538F3"/>
    <w:rsid w:val="00357477"/>
    <w:rsid w:val="00370C4D"/>
    <w:rsid w:val="00382CC9"/>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C114D"/>
    <w:rsid w:val="005C55A0"/>
    <w:rsid w:val="005E1571"/>
    <w:rsid w:val="005E4DE7"/>
    <w:rsid w:val="005E7736"/>
    <w:rsid w:val="005F2B45"/>
    <w:rsid w:val="005F3E61"/>
    <w:rsid w:val="005F4C8E"/>
    <w:rsid w:val="006471F0"/>
    <w:rsid w:val="00655198"/>
    <w:rsid w:val="00657D48"/>
    <w:rsid w:val="0067005A"/>
    <w:rsid w:val="006847F7"/>
    <w:rsid w:val="00697011"/>
    <w:rsid w:val="006A3CE7"/>
    <w:rsid w:val="006E48F3"/>
    <w:rsid w:val="006F3F76"/>
    <w:rsid w:val="00720085"/>
    <w:rsid w:val="00791936"/>
    <w:rsid w:val="007A3C92"/>
    <w:rsid w:val="007A679B"/>
    <w:rsid w:val="007D1AF8"/>
    <w:rsid w:val="007D3F07"/>
    <w:rsid w:val="007F13EE"/>
    <w:rsid w:val="007F4554"/>
    <w:rsid w:val="00813A1A"/>
    <w:rsid w:val="00823B08"/>
    <w:rsid w:val="00832437"/>
    <w:rsid w:val="00842E52"/>
    <w:rsid w:val="00842ED0"/>
    <w:rsid w:val="00852B7B"/>
    <w:rsid w:val="00870B16"/>
    <w:rsid w:val="008801CF"/>
    <w:rsid w:val="00890582"/>
    <w:rsid w:val="0089239C"/>
    <w:rsid w:val="008C756C"/>
    <w:rsid w:val="008F07DC"/>
    <w:rsid w:val="009009AE"/>
    <w:rsid w:val="00904D29"/>
    <w:rsid w:val="00906393"/>
    <w:rsid w:val="009073FB"/>
    <w:rsid w:val="009112E9"/>
    <w:rsid w:val="009128C7"/>
    <w:rsid w:val="00912DB0"/>
    <w:rsid w:val="00923DA0"/>
    <w:rsid w:val="0093286A"/>
    <w:rsid w:val="009706C3"/>
    <w:rsid w:val="0099145A"/>
    <w:rsid w:val="00A05F74"/>
    <w:rsid w:val="00A11ABC"/>
    <w:rsid w:val="00A16736"/>
    <w:rsid w:val="00A22218"/>
    <w:rsid w:val="00A67532"/>
    <w:rsid w:val="00A70318"/>
    <w:rsid w:val="00AA676F"/>
    <w:rsid w:val="00AB24AD"/>
    <w:rsid w:val="00AB48DD"/>
    <w:rsid w:val="00AD1DD2"/>
    <w:rsid w:val="00AE11A4"/>
    <w:rsid w:val="00B23D8E"/>
    <w:rsid w:val="00B9250F"/>
    <w:rsid w:val="00BA084C"/>
    <w:rsid w:val="00BC4213"/>
    <w:rsid w:val="00BD59CE"/>
    <w:rsid w:val="00BE5E99"/>
    <w:rsid w:val="00C60326"/>
    <w:rsid w:val="00C628BA"/>
    <w:rsid w:val="00C71711"/>
    <w:rsid w:val="00CD47B2"/>
    <w:rsid w:val="00CF771D"/>
    <w:rsid w:val="00D15A36"/>
    <w:rsid w:val="00D3258F"/>
    <w:rsid w:val="00D7388F"/>
    <w:rsid w:val="00D9300B"/>
    <w:rsid w:val="00DA004C"/>
    <w:rsid w:val="00DD3107"/>
    <w:rsid w:val="00DD797B"/>
    <w:rsid w:val="00DE72CF"/>
    <w:rsid w:val="00E06F7E"/>
    <w:rsid w:val="00E102BE"/>
    <w:rsid w:val="00E23A9A"/>
    <w:rsid w:val="00E34660"/>
    <w:rsid w:val="00E352B9"/>
    <w:rsid w:val="00E40FA2"/>
    <w:rsid w:val="00E475F2"/>
    <w:rsid w:val="00E73118"/>
    <w:rsid w:val="00E9206E"/>
    <w:rsid w:val="00ED7CB3"/>
    <w:rsid w:val="00F65611"/>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7F863"/>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 w:type="paragraph" w:customStyle="1" w:styleId="Default">
    <w:name w:val="Default"/>
    <w:rsid w:val="0032557E"/>
    <w:pPr>
      <w:autoSpaceDE w:val="0"/>
      <w:autoSpaceDN w:val="0"/>
      <w:adjustRightInd w:val="0"/>
      <w:spacing w:before="0"/>
    </w:pPr>
    <w:rPr>
      <w:rFonts w:ascii="Bodoni MT" w:hAnsi="Bodoni MT" w:cs="Bodoni M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1393186">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699670346">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01732277">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54444007">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70548456">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815171622">
      <w:bodyDiv w:val="1"/>
      <w:marLeft w:val="0"/>
      <w:marRight w:val="0"/>
      <w:marTop w:val="0"/>
      <w:marBottom w:val="0"/>
      <w:divBdr>
        <w:top w:val="none" w:sz="0" w:space="0" w:color="auto"/>
        <w:left w:val="none" w:sz="0" w:space="0" w:color="auto"/>
        <w:bottom w:val="none" w:sz="0" w:space="0" w:color="auto"/>
        <w:right w:val="none" w:sz="0" w:space="0" w:color="auto"/>
      </w:divBdr>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404A62"/>
    <w:rsid w:val="005828D4"/>
    <w:rsid w:val="006060A9"/>
    <w:rsid w:val="006C4C85"/>
    <w:rsid w:val="006D7884"/>
    <w:rsid w:val="00711F7A"/>
    <w:rsid w:val="007A3798"/>
    <w:rsid w:val="008A1066"/>
    <w:rsid w:val="008B4AE0"/>
    <w:rsid w:val="00C555A6"/>
    <w:rsid w:val="00C975D9"/>
    <w:rsid w:val="00E46AF1"/>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74</TotalTime>
  <Pages>1</Pages>
  <Words>908</Words>
  <Characters>4995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OAuth 2.0</dc:title>
  <dc:subject>Homework</dc:subject>
  <dc:creator>Sanchez, Arturo          Intl (Mex-ABA)</dc:creator>
  <cp:keywords>Arturo Sanchez</cp:keywords>
  <dc:description>2018-JuL-22</dc:description>
  <cp:lastModifiedBy>Arturo Sanchez Chavarria</cp:lastModifiedBy>
  <cp:revision>5</cp:revision>
  <dcterms:created xsi:type="dcterms:W3CDTF">2018-07-25T02:14:00Z</dcterms:created>
  <dcterms:modified xsi:type="dcterms:W3CDTF">2018-07-25T03:28:00Z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