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30E2" w14:textId="40D60866" w:rsidR="00655314" w:rsidRDefault="00655314" w:rsidP="00655314">
      <w:pPr>
        <w:pStyle w:val="Title"/>
      </w:pPr>
      <w:r>
        <w:t>Organ Transplant Information</w:t>
      </w:r>
    </w:p>
    <w:p w14:paraId="04DAEB34" w14:textId="77777777" w:rsidR="00655314" w:rsidRDefault="00655314"/>
    <w:p w14:paraId="1E97A5DC" w14:textId="7B05CDD4" w:rsidR="005B600A" w:rsidRDefault="00861477">
      <w:r>
        <w:t>Recently, I read an article in Men’s Health magazine about former NBA star Nate Robinson and his battle with kidney disease. Nate is on dialysis and hoping for kidney transplant.</w:t>
      </w:r>
    </w:p>
    <w:p w14:paraId="3E2E095D" w14:textId="77777777" w:rsidR="00861477" w:rsidRDefault="00861477"/>
    <w:p w14:paraId="70218898" w14:textId="3314DBEA" w:rsidR="00861477" w:rsidRDefault="00861477">
      <w:r>
        <w:t>This article hit home for me. Polycystic Kidney Disease (PKD) runs in my family. I am fortunate to not have this disease; however, it has impacted my grandfather, father, brother, aunts, uncles, and cousins.</w:t>
      </w:r>
    </w:p>
    <w:p w14:paraId="480A43A2" w14:textId="77777777" w:rsidR="00861477" w:rsidRDefault="00861477"/>
    <w:p w14:paraId="1C8D4018" w14:textId="49576316" w:rsidR="00861477" w:rsidRDefault="00861477">
      <w:r>
        <w:t>I had the good fortune to be a perfect match for my father and donated a kidney to him in 1979. The kidney was still working fine when he passed from unrelated issues in 2010.</w:t>
      </w:r>
    </w:p>
    <w:p w14:paraId="4CEB4129" w14:textId="77777777" w:rsidR="00861477" w:rsidRDefault="00861477"/>
    <w:p w14:paraId="57F75021" w14:textId="07CD8263" w:rsidR="00861477" w:rsidRDefault="00861477">
      <w:r>
        <w:t>Back to the Men’s Health article.</w:t>
      </w:r>
      <w:r w:rsidR="00DB5ECE">
        <w:t xml:space="preserve"> Mr. Robinson’s kidneys no longer do their job in filtering toxins from his blood. He – and – many others – must have dialysis three times per week to do the job their kidneys are no longer able to do.</w:t>
      </w:r>
      <w:r w:rsidR="008B2239">
        <w:t xml:space="preserve"> For many in this situation, the best path is to receive a kidney transplant. The irony of this is that one must be healthy enough to qualify for the transplant waiting list. </w:t>
      </w:r>
    </w:p>
    <w:p w14:paraId="45DC3EBB" w14:textId="77777777" w:rsidR="008B2239" w:rsidRDefault="008B2239"/>
    <w:p w14:paraId="6402BE1D" w14:textId="2D8756F6" w:rsidR="008B2239" w:rsidRDefault="008B2239">
      <w:r>
        <w:t>This irony impacted my brother. He had a transplant with a kidney donated by his wife. After 17 years, an illness with a hospital stay resulted in him losing the kidney. It was more than two years later that he was deemed healthy enough to return to the transplant waiting list.</w:t>
      </w:r>
    </w:p>
    <w:p w14:paraId="31707F88" w14:textId="77777777" w:rsidR="008B2239" w:rsidRDefault="008B2239"/>
    <w:p w14:paraId="01301489" w14:textId="5AF43052" w:rsidR="008B2239" w:rsidRDefault="00883B05">
      <w:r>
        <w:t xml:space="preserve">Why am I telling you this? Data. Isn’t data always the answer? That’s a rhetorical question, but data is the reason I write this article. The United Network for Organ Sharing (UNOS) </w:t>
      </w:r>
      <w:r w:rsidR="00B956AF">
        <w:t xml:space="preserve">has a big mission, and I encourage you to check them out at </w:t>
      </w:r>
      <w:hyperlink r:id="rId5" w:history="1">
        <w:r w:rsidR="00B956AF" w:rsidRPr="00826858">
          <w:rPr>
            <w:rStyle w:val="Hyperlink"/>
          </w:rPr>
          <w:t>https://unos.org/about/</w:t>
        </w:r>
      </w:hyperlink>
      <w:r w:rsidR="00B956AF">
        <w:t>. One thing UNOS provides is access to data related to organ transplantation.</w:t>
      </w:r>
      <w:r w:rsidR="00477637">
        <w:t xml:space="preserve"> I was particularly interested in wait list data.</w:t>
      </w:r>
    </w:p>
    <w:p w14:paraId="30714FDA" w14:textId="77777777" w:rsidR="00477637" w:rsidRDefault="00477637"/>
    <w:p w14:paraId="7A53DE0F" w14:textId="2177A66B" w:rsidR="0080357A" w:rsidRDefault="0080357A" w:rsidP="0080357A">
      <w:pPr>
        <w:pStyle w:val="Heading2"/>
      </w:pPr>
      <w:r>
        <w:t>Wait List – by Gender</w:t>
      </w:r>
    </w:p>
    <w:p w14:paraId="59557458" w14:textId="787FE62B" w:rsidR="00477637" w:rsidRDefault="00477637">
      <w:r>
        <w:t xml:space="preserve">As of </w:t>
      </w:r>
      <w:r w:rsidR="00ED3AE5">
        <w:t>August 2</w:t>
      </w:r>
      <w:r>
        <w:t xml:space="preserve">, 2024, there were </w:t>
      </w:r>
      <w:r w:rsidRPr="00477637">
        <w:t>106</w:t>
      </w:r>
      <w:r>
        <w:t>,</w:t>
      </w:r>
      <w:r w:rsidR="00ED3AE5">
        <w:t>783</w:t>
      </w:r>
      <w:r>
        <w:t xml:space="preserve"> people waiting on an organ transplant. The </w:t>
      </w:r>
      <w:r w:rsidR="00ED3AE5">
        <w:t xml:space="preserve">plotly </w:t>
      </w:r>
      <w:r>
        <w:t>table below provides a breakdown of this data by gender</w:t>
      </w:r>
      <w:r w:rsidR="00ED3AE5">
        <w:t xml:space="preserve"> and was generated with the following code: &lt;&gt;</w:t>
      </w:r>
    </w:p>
    <w:p w14:paraId="3F79F27B" w14:textId="0A74C1F0" w:rsidR="008B2239" w:rsidRDefault="00ED3AE5">
      <w:r>
        <w:rPr>
          <w:noProof/>
        </w:rPr>
        <w:lastRenderedPageBreak/>
        <w:drawing>
          <wp:inline distT="0" distB="0" distL="0" distR="0" wp14:anchorId="6B8FB105" wp14:editId="0E4F1211">
            <wp:extent cx="5943600" cy="3210560"/>
            <wp:effectExtent l="12700" t="12700" r="12700" b="15240"/>
            <wp:docPr id="30705344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3442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92510" w14:textId="0DD7451F" w:rsidR="0080357A" w:rsidRDefault="0080357A" w:rsidP="0080357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Organ Transplant Wait List by Gender</w:t>
      </w:r>
    </w:p>
    <w:p w14:paraId="217752E9" w14:textId="40B80BD3" w:rsidR="00477637" w:rsidRDefault="00477637">
      <w:r>
        <w:t>You can see that a stunning 84% of those waiting on an organ transplant are waiting for a kidney</w:t>
      </w:r>
      <w:r w:rsidR="00BC1B21">
        <w:t xml:space="preserve"> and that, across all organs, there are more males than females awaiting an organ.</w:t>
      </w:r>
    </w:p>
    <w:p w14:paraId="78FEF6B8" w14:textId="77777777" w:rsidR="00BC1B21" w:rsidRDefault="00BC1B21"/>
    <w:p w14:paraId="33D17D76" w14:textId="04D50000" w:rsidR="00D9724D" w:rsidRDefault="00D9724D" w:rsidP="00D9724D">
      <w:pPr>
        <w:pStyle w:val="Heading2"/>
      </w:pPr>
      <w:r>
        <w:t xml:space="preserve">Wait List – Age </w:t>
      </w:r>
    </w:p>
    <w:p w14:paraId="43A1F429" w14:textId="6C4F3E98" w:rsidR="00BC1B21" w:rsidRDefault="00BC1B21">
      <w:r>
        <w:t xml:space="preserve">If we </w:t>
      </w:r>
      <w:r w:rsidR="008751AA">
        <w:t>look</w:t>
      </w:r>
      <w:r>
        <w:t xml:space="preserve"> at </w:t>
      </w:r>
      <w:r w:rsidR="0098302F">
        <w:t>the</w:t>
      </w:r>
      <w:r>
        <w:t xml:space="preserve"> data by age group, we can see that the bulk of those waiting on an organ are 35-years old or older, with the 50–64-year age group</w:t>
      </w:r>
      <w:r w:rsidR="00F21462">
        <w:t xml:space="preserve"> (42%)</w:t>
      </w:r>
      <w:r>
        <w:t xml:space="preserve"> leading the way.</w:t>
      </w:r>
    </w:p>
    <w:p w14:paraId="0557CB42" w14:textId="77777777" w:rsidR="00CD3E66" w:rsidRDefault="00CD3E66"/>
    <w:p w14:paraId="00235C90" w14:textId="3D58D195" w:rsidR="00BC1B21" w:rsidRDefault="00CD3E66">
      <w:r>
        <w:rPr>
          <w:noProof/>
        </w:rPr>
        <w:lastRenderedPageBreak/>
        <w:drawing>
          <wp:inline distT="0" distB="0" distL="0" distR="0" wp14:anchorId="13A803B1" wp14:editId="2BFF5658">
            <wp:extent cx="5943600" cy="3210560"/>
            <wp:effectExtent l="12700" t="12700" r="12700" b="15240"/>
            <wp:docPr id="496553753" name="Picture 2" descr="A graph of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53753" name="Picture 2" descr="A graph of age group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219A0" w14:textId="2DAA36CA" w:rsidR="0080357A" w:rsidRDefault="0080357A" w:rsidP="008035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3BB2">
        <w:rPr>
          <w:noProof/>
        </w:rPr>
        <w:t>1</w:t>
      </w:r>
      <w:r>
        <w:fldChar w:fldCharType="end"/>
      </w:r>
      <w:r>
        <w:t>: Organ Transplant Wait List by Age Group</w:t>
      </w:r>
    </w:p>
    <w:p w14:paraId="1A8449DD" w14:textId="77777777" w:rsidR="00BD1DA6" w:rsidRDefault="00BD1DA6"/>
    <w:p w14:paraId="3C82D266" w14:textId="6F48F83F" w:rsidR="00BD1DA6" w:rsidRDefault="00BD1DA6">
      <w:r>
        <w:t>As one may expect, if we filter the age chart to show only those waiting for a kidney, we see essentially the same chart with the bulk of those waiting on an organ 35-years old or older.</w:t>
      </w:r>
    </w:p>
    <w:p w14:paraId="0E4EC9E2" w14:textId="77777777" w:rsidR="00BD1DA6" w:rsidRDefault="00BD1DA6"/>
    <w:p w14:paraId="40C369B9" w14:textId="14E82F2C" w:rsidR="00BD1DA6" w:rsidRDefault="00682342">
      <w:r>
        <w:rPr>
          <w:noProof/>
        </w:rPr>
        <w:drawing>
          <wp:inline distT="0" distB="0" distL="0" distR="0" wp14:anchorId="2A66577E" wp14:editId="4B16D570">
            <wp:extent cx="5943600" cy="3210560"/>
            <wp:effectExtent l="12700" t="12700" r="12700" b="15240"/>
            <wp:docPr id="1058060784" name="Picture 3" descr="A graph of age gro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60784" name="Picture 3" descr="A graph of age group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7224B" w14:textId="5077B2C3" w:rsidR="0080357A" w:rsidRDefault="0080357A" w:rsidP="008035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3BB2">
        <w:rPr>
          <w:noProof/>
        </w:rPr>
        <w:t>2</w:t>
      </w:r>
      <w:r>
        <w:fldChar w:fldCharType="end"/>
      </w:r>
      <w:r>
        <w:t>: Kidney</w:t>
      </w:r>
      <w:r w:rsidRPr="00FA19B8">
        <w:t xml:space="preserve"> Transplant Wait List by Age Group</w:t>
      </w:r>
    </w:p>
    <w:p w14:paraId="035CFE1B" w14:textId="58BE222E" w:rsidR="0080357A" w:rsidRDefault="0098302F" w:rsidP="0098302F">
      <w:pPr>
        <w:pStyle w:val="Heading2"/>
      </w:pPr>
      <w:r>
        <w:lastRenderedPageBreak/>
        <w:t>Wait List – Ethnicity</w:t>
      </w:r>
    </w:p>
    <w:p w14:paraId="402FE3C4" w14:textId="77777777" w:rsidR="0098302F" w:rsidRDefault="0098302F"/>
    <w:p w14:paraId="3BD6BEC2" w14:textId="666791EF" w:rsidR="0080357A" w:rsidRDefault="0098302F">
      <w:r>
        <w:t xml:space="preserve">If we look at the data by ethnic group, we see the largest percentage waiting (39%) is “White – Non-Hispanic,” followed by “Black – Non-Hispanic” (27%) and “Hispanic/Latino (23%). </w:t>
      </w:r>
    </w:p>
    <w:p w14:paraId="42977DBF" w14:textId="77777777" w:rsidR="00E43BB2" w:rsidRDefault="00E43BB2"/>
    <w:p w14:paraId="1F48F320" w14:textId="0755C504" w:rsidR="00E43BB2" w:rsidRDefault="00682342">
      <w:r>
        <w:rPr>
          <w:noProof/>
        </w:rPr>
        <w:drawing>
          <wp:inline distT="0" distB="0" distL="0" distR="0" wp14:anchorId="56A5966A" wp14:editId="5935FDC8">
            <wp:extent cx="5943600" cy="3210560"/>
            <wp:effectExtent l="12700" t="12700" r="12700" b="15240"/>
            <wp:docPr id="1363194997" name="Picture 4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4997" name="Picture 4" descr="A graph of different colored squar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BF75C4" w14:textId="139974FE" w:rsidR="00E43BB2" w:rsidRDefault="00E43BB2" w:rsidP="00E43B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Organ Transplant Wait List by Ethnic Group</w:t>
      </w:r>
    </w:p>
    <w:p w14:paraId="10492B38" w14:textId="567B6F70" w:rsidR="00E43BB2" w:rsidRDefault="00E43BB2" w:rsidP="00E43BB2">
      <w:r>
        <w:t>Once again, if we filter the ethnicity chart to show only those waiting for a kidney, we see essentially the same chart with the “White, Non-Hispanic” being the highest percentage waiting.</w:t>
      </w:r>
    </w:p>
    <w:p w14:paraId="3554FC21" w14:textId="77777777" w:rsidR="00E43BB2" w:rsidRDefault="00E43BB2" w:rsidP="00E43BB2"/>
    <w:p w14:paraId="32F91AD0" w14:textId="1FE5248A" w:rsidR="00E43BB2" w:rsidRDefault="00682342" w:rsidP="00E43BB2">
      <w:r>
        <w:rPr>
          <w:noProof/>
        </w:rPr>
        <w:lastRenderedPageBreak/>
        <w:drawing>
          <wp:inline distT="0" distB="0" distL="0" distR="0" wp14:anchorId="34B77815" wp14:editId="41502189">
            <wp:extent cx="5943600" cy="3210560"/>
            <wp:effectExtent l="12700" t="12700" r="12700" b="15240"/>
            <wp:docPr id="183884939" name="Picture 5" descr="A graph with blue and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39" name="Picture 5" descr="A graph with blue and purpl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25EAD0" w14:textId="1C219527" w:rsidR="00E43BB2" w:rsidRDefault="00E43BB2" w:rsidP="00E43B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Kidney Transplant Wait List by Ethnic Group</w:t>
      </w:r>
    </w:p>
    <w:p w14:paraId="416C7EE0" w14:textId="5A11F9AA" w:rsidR="00E43BB2" w:rsidRDefault="00E43BB2" w:rsidP="00E43BB2">
      <w:r>
        <w:t xml:space="preserve">The reasons for the disparity among ethnic groups are beyond the scope of this article. There are relevant studies and associated data and, for those interested, I’d encourage you to </w:t>
      </w:r>
      <w:r w:rsidR="00ED3717">
        <w:t>investigate</w:t>
      </w:r>
      <w:r>
        <w:t xml:space="preserve"> it.</w:t>
      </w:r>
    </w:p>
    <w:p w14:paraId="07CC9BFA" w14:textId="77777777" w:rsidR="00ED3717" w:rsidRDefault="00ED3717" w:rsidP="00E43BB2"/>
    <w:p w14:paraId="3F4C452E" w14:textId="1478C1B7" w:rsidR="00ED3717" w:rsidRDefault="00ED3717" w:rsidP="00ED3717">
      <w:pPr>
        <w:pStyle w:val="Heading2"/>
      </w:pPr>
      <w:r>
        <w:t>Wh</w:t>
      </w:r>
      <w:r w:rsidR="00063E47">
        <w:t>at can you do</w:t>
      </w:r>
      <w:r>
        <w:t>?</w:t>
      </w:r>
    </w:p>
    <w:p w14:paraId="04748BE7" w14:textId="7F3A325E" w:rsidR="00ED3717" w:rsidRDefault="00ED3717" w:rsidP="00E43BB2">
      <w:r>
        <w:t>As one can see, there are a lot of sick people in need of a donated organ. Oftentimes, the organ comes from a cadaver, meaning someone has passed away and the organs were donated. My father was fortunate. I was a perfect match, and I was willing to do it. I’m not a hero. My father was in his early 40’s and he was dying. I believe anyone in my position would do the same thing.</w:t>
      </w:r>
    </w:p>
    <w:p w14:paraId="3F1B0C3D" w14:textId="77777777" w:rsidR="000C2A9F" w:rsidRDefault="000C2A9F" w:rsidP="00E43BB2"/>
    <w:p w14:paraId="2BA5FCE4" w14:textId="1977F5EE" w:rsidR="000C2A9F" w:rsidRDefault="00063E47" w:rsidP="00E43BB2">
      <w:r>
        <w:t xml:space="preserve">I encourage you to sign up via your state’s registry. You can find this at </w:t>
      </w:r>
      <w:hyperlink r:id="rId11" w:history="1">
        <w:r w:rsidRPr="00826858">
          <w:rPr>
            <w:rStyle w:val="Hyperlink"/>
          </w:rPr>
          <w:t>https://www.organdonor.gov/sign-up</w:t>
        </w:r>
      </w:hyperlink>
      <w:r>
        <w:t>. When you do so, be sure to inform your loved ones, so they know your wishes.</w:t>
      </w:r>
    </w:p>
    <w:p w14:paraId="065B6F70" w14:textId="77777777" w:rsidR="00063E47" w:rsidRDefault="00063E47" w:rsidP="00E43BB2"/>
    <w:p w14:paraId="4F096DE7" w14:textId="77777777" w:rsidR="00063E47" w:rsidRDefault="00063E47" w:rsidP="00E43BB2">
      <w:r>
        <w:t>Kidney and liver donation can also come from living donors and many people donate organs altruistically. I have lived for 45 years with one kidney with no ill effects. During that time, I have made a point to take good care of myself. I am a healthy eater and exercise at least 5 days a week. That’s not for everybody, but my point is, a person can live a healthy live with one kidney.</w:t>
      </w:r>
    </w:p>
    <w:p w14:paraId="5C8D442F" w14:textId="77777777" w:rsidR="00063E47" w:rsidRDefault="00063E47" w:rsidP="00E43BB2"/>
    <w:p w14:paraId="2444B790" w14:textId="0E33AD56" w:rsidR="00063E47" w:rsidRPr="00E43BB2" w:rsidRDefault="00063E47" w:rsidP="00E43BB2">
      <w:r>
        <w:t xml:space="preserve">Thank you for listening. </w:t>
      </w:r>
    </w:p>
    <w:sectPr w:rsidR="00063E47" w:rsidRPr="00E4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77"/>
    <w:rsid w:val="00063E47"/>
    <w:rsid w:val="000C2A9F"/>
    <w:rsid w:val="003C54E6"/>
    <w:rsid w:val="00477637"/>
    <w:rsid w:val="005B600A"/>
    <w:rsid w:val="005D0A10"/>
    <w:rsid w:val="00655314"/>
    <w:rsid w:val="00682342"/>
    <w:rsid w:val="007824EE"/>
    <w:rsid w:val="0080357A"/>
    <w:rsid w:val="00861477"/>
    <w:rsid w:val="008751AA"/>
    <w:rsid w:val="00883B05"/>
    <w:rsid w:val="008B2239"/>
    <w:rsid w:val="0098302F"/>
    <w:rsid w:val="009B1976"/>
    <w:rsid w:val="00B956AF"/>
    <w:rsid w:val="00BC1B21"/>
    <w:rsid w:val="00BD1DA6"/>
    <w:rsid w:val="00CD3E66"/>
    <w:rsid w:val="00D829BC"/>
    <w:rsid w:val="00D9724D"/>
    <w:rsid w:val="00DB5ECE"/>
    <w:rsid w:val="00E43BB2"/>
    <w:rsid w:val="00ED3717"/>
    <w:rsid w:val="00ED3AE5"/>
    <w:rsid w:val="00F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FFD00"/>
  <w15:chartTrackingRefBased/>
  <w15:docId w15:val="{64CADE91-4AC7-1941-9700-F7D3B7D7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6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0357A"/>
    <w:pPr>
      <w:spacing w:after="200"/>
    </w:pPr>
    <w:rPr>
      <w:i/>
      <w:iCs/>
      <w:color w:val="0E2841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7824EE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7824EE"/>
    <w:rPr>
      <w:i/>
      <w:iCs/>
    </w:rPr>
  </w:style>
  <w:style w:type="character" w:styleId="HTMLCode">
    <w:name w:val="HTML Code"/>
    <w:basedOn w:val="DefaultParagraphFont"/>
    <w:uiPriority w:val="99"/>
    <w:unhideWhenUsed/>
    <w:rsid w:val="007824E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rgandonor.gov/sign-up" TargetMode="External"/><Relationship Id="rId5" Type="http://schemas.openxmlformats.org/officeDocument/2006/relationships/hyperlink" Target="https://unos.org/abou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39E089-8EE3-004F-9D4B-A6E0EA21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Mascaro</dc:creator>
  <cp:keywords/>
  <dc:description/>
  <cp:lastModifiedBy>Marc Mascaro</cp:lastModifiedBy>
  <cp:revision>11</cp:revision>
  <dcterms:created xsi:type="dcterms:W3CDTF">2024-07-26T13:09:00Z</dcterms:created>
  <dcterms:modified xsi:type="dcterms:W3CDTF">2024-08-02T18:36:00Z</dcterms:modified>
</cp:coreProperties>
</file>