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D9" w:rsidRDefault="00B04F3F">
      <w:r>
        <w:t xml:space="preserve">Éste es el </w:t>
      </w:r>
      <w:r w:rsidRPr="00B04F3F">
        <w:t xml:space="preserve"> documento "Política de seguridad" . Código  PRSEG 001</w:t>
      </w:r>
    </w:p>
    <w:sectPr w:rsidR="00087BD9" w:rsidSect="00087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4F3F"/>
    <w:rsid w:val="00087BD9"/>
    <w:rsid w:val="00407602"/>
    <w:rsid w:val="00B04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Auditor</dc:creator>
  <cp:lastModifiedBy>Auditor</cp:lastModifiedBy>
  <cp:revision>1</cp:revision>
  <dcterms:created xsi:type="dcterms:W3CDTF">2012-03-02T15:49:00Z</dcterms:created>
  <dcterms:modified xsi:type="dcterms:W3CDTF">2012-03-02T15:51:00Z</dcterms:modified>
</cp:coreProperties>
</file>