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613" w:rsidRDefault="003F0613" w:rsidP="003F0613">
      <w:pPr>
        <w:jc w:val="both"/>
        <w:rPr>
          <w:color w:val="000000"/>
          <w:sz w:val="48"/>
          <w:szCs w:val="48"/>
          <w:lang w:val="es-ES"/>
        </w:rPr>
      </w:pPr>
      <w:r>
        <w:rPr>
          <w:b/>
          <w:color w:val="000000"/>
          <w:sz w:val="48"/>
          <w:szCs w:val="48"/>
          <w:lang w:val="es-ES"/>
        </w:rPr>
        <w:t>TecnoEstibas y</w:t>
      </w:r>
      <w:r w:rsidRPr="00B05601">
        <w:rPr>
          <w:b/>
          <w:color w:val="000000"/>
          <w:sz w:val="48"/>
          <w:szCs w:val="48"/>
          <w:lang w:val="es-ES"/>
        </w:rPr>
        <w:t xml:space="preserve"> </w:t>
      </w:r>
      <w:r w:rsidR="00C31598" w:rsidRPr="00B05601">
        <w:rPr>
          <w:b/>
          <w:color w:val="000000"/>
          <w:sz w:val="48"/>
          <w:szCs w:val="48"/>
          <w:lang w:val="es-ES"/>
        </w:rPr>
        <w:t>CIA</w:t>
      </w:r>
      <w:r w:rsidRPr="00B05601">
        <w:rPr>
          <w:b/>
          <w:color w:val="000000"/>
          <w:sz w:val="48"/>
          <w:szCs w:val="48"/>
          <w:lang w:val="es-ES"/>
        </w:rPr>
        <w:t>. Ltda</w:t>
      </w:r>
      <w:r>
        <w:rPr>
          <w:color w:val="000000"/>
          <w:sz w:val="48"/>
          <w:szCs w:val="48"/>
          <w:lang w:val="es-ES"/>
        </w:rPr>
        <w:t xml:space="preserve">. </w:t>
      </w:r>
    </w:p>
    <w:p w:rsidR="00C31598" w:rsidRPr="00C31598" w:rsidRDefault="00C31598" w:rsidP="003F0613">
      <w:pPr>
        <w:jc w:val="both"/>
        <w:rPr>
          <w:color w:val="000000"/>
          <w:sz w:val="44"/>
          <w:szCs w:val="44"/>
          <w:lang w:val="es-ES"/>
        </w:rPr>
      </w:pPr>
    </w:p>
    <w:p w:rsidR="003F0613" w:rsidRPr="00F02D63" w:rsidRDefault="003F0613" w:rsidP="003F0613">
      <w:pPr>
        <w:jc w:val="both"/>
        <w:rPr>
          <w:color w:val="000000"/>
          <w:sz w:val="40"/>
          <w:szCs w:val="40"/>
          <w:lang w:val="es-ES"/>
        </w:rPr>
      </w:pPr>
      <w:r w:rsidRPr="00F02D63">
        <w:rPr>
          <w:color w:val="000000"/>
          <w:sz w:val="40"/>
          <w:szCs w:val="40"/>
          <w:lang w:val="es-ES"/>
        </w:rPr>
        <w:t>Inició sus actividades el 1 de abril de 2005 bajo escritura No. 0117. Con vigencia de 10 años registrada en la Notaría décima (10) de la ciudad de Cali, cuenta con dos plantas una ubicada en la carrera 21 No. 9 – 46, sector Guabinas del Municipio de Yumbo,  y en la carrera 30 No.10-200 en la zona industrial de Arroyo</w:t>
      </w:r>
      <w:r w:rsidR="003631B6" w:rsidRPr="00F02D63">
        <w:rPr>
          <w:color w:val="000000"/>
          <w:sz w:val="40"/>
          <w:szCs w:val="40"/>
          <w:lang w:val="es-ES"/>
        </w:rPr>
        <w:t xml:space="preserve"> </w:t>
      </w:r>
      <w:r w:rsidRPr="00F02D63">
        <w:rPr>
          <w:color w:val="000000"/>
          <w:sz w:val="40"/>
          <w:szCs w:val="40"/>
          <w:lang w:val="es-ES"/>
        </w:rPr>
        <w:t>hondo. Matriculada ante la Cámara de Comercio Perteneciente al Régimen Común con NIT.900.009.836-6 y su actividad económica es de carácter industrial, su objeto social es la elaboración de Estibas, Tableros y Bobinas de Madera para uso industrial.</w:t>
      </w:r>
    </w:p>
    <w:p w:rsidR="00C31598" w:rsidRPr="00F02D63" w:rsidRDefault="00C31598" w:rsidP="003F0613">
      <w:pPr>
        <w:jc w:val="both"/>
        <w:rPr>
          <w:color w:val="000000"/>
          <w:sz w:val="40"/>
          <w:szCs w:val="40"/>
          <w:lang w:val="es-ES"/>
        </w:rPr>
      </w:pPr>
    </w:p>
    <w:p w:rsidR="00C31598" w:rsidRPr="00F02D63" w:rsidRDefault="003F0613" w:rsidP="003F0613">
      <w:pPr>
        <w:jc w:val="both"/>
        <w:rPr>
          <w:color w:val="000000"/>
          <w:sz w:val="40"/>
          <w:szCs w:val="40"/>
          <w:lang w:val="es-ES"/>
        </w:rPr>
      </w:pPr>
      <w:r w:rsidRPr="00F02D63">
        <w:rPr>
          <w:color w:val="000000"/>
          <w:sz w:val="40"/>
          <w:szCs w:val="40"/>
          <w:lang w:val="es-ES"/>
        </w:rPr>
        <w:t xml:space="preserve">Fue la primera empresa en ser certificada por el ICA en la norma NIMF 15 a nivel Andino. </w:t>
      </w:r>
    </w:p>
    <w:p w:rsidR="00C31598" w:rsidRPr="00C31598" w:rsidRDefault="00C31598" w:rsidP="003F0613">
      <w:pPr>
        <w:jc w:val="both"/>
        <w:rPr>
          <w:color w:val="000000"/>
          <w:sz w:val="44"/>
          <w:szCs w:val="44"/>
          <w:lang w:val="es-ES"/>
        </w:rPr>
      </w:pPr>
    </w:p>
    <w:p w:rsidR="007001CD" w:rsidRPr="00F02D63" w:rsidRDefault="003F0613" w:rsidP="003F0613">
      <w:pPr>
        <w:jc w:val="both"/>
        <w:rPr>
          <w:color w:val="000000"/>
          <w:sz w:val="40"/>
          <w:szCs w:val="40"/>
          <w:lang w:val="es-ES"/>
        </w:rPr>
      </w:pPr>
      <w:r w:rsidRPr="00F02D63">
        <w:rPr>
          <w:color w:val="000000"/>
          <w:sz w:val="40"/>
          <w:szCs w:val="40"/>
          <w:lang w:val="es-ES"/>
        </w:rPr>
        <w:t>Gracias a nuestra infraestructura</w:t>
      </w:r>
      <w:r w:rsidR="007001CD" w:rsidRPr="00F02D63">
        <w:rPr>
          <w:color w:val="000000"/>
          <w:sz w:val="40"/>
          <w:szCs w:val="40"/>
          <w:lang w:val="es-ES"/>
        </w:rPr>
        <w:t xml:space="preserve"> y al control permanente a los diferentes factores de riesgo sobre el producto,</w:t>
      </w:r>
      <w:r w:rsidR="003631B6" w:rsidRPr="00F02D63">
        <w:rPr>
          <w:color w:val="000000"/>
          <w:sz w:val="40"/>
          <w:szCs w:val="40"/>
          <w:lang w:val="es-ES"/>
        </w:rPr>
        <w:t xml:space="preserve"> el ICA declaró toda la planta de Guabinas como zona de resguardo.</w:t>
      </w:r>
    </w:p>
    <w:p w:rsidR="007001CD" w:rsidRPr="00F02D63" w:rsidRDefault="003631B6" w:rsidP="003F0613">
      <w:pPr>
        <w:jc w:val="both"/>
        <w:rPr>
          <w:color w:val="000000"/>
          <w:sz w:val="40"/>
          <w:szCs w:val="40"/>
          <w:lang w:val="es-ES"/>
        </w:rPr>
      </w:pPr>
      <w:r w:rsidRPr="00F02D63">
        <w:rPr>
          <w:color w:val="000000"/>
          <w:sz w:val="40"/>
          <w:szCs w:val="40"/>
          <w:lang w:val="es-ES"/>
        </w:rPr>
        <w:t>N</w:t>
      </w:r>
      <w:r w:rsidR="003F0613" w:rsidRPr="00F02D63">
        <w:rPr>
          <w:color w:val="000000"/>
          <w:sz w:val="40"/>
          <w:szCs w:val="40"/>
          <w:lang w:val="es-ES"/>
        </w:rPr>
        <w:t>uestros productos viajan por el mundo</w:t>
      </w:r>
      <w:r w:rsidRPr="00F02D63">
        <w:rPr>
          <w:color w:val="000000"/>
          <w:sz w:val="40"/>
          <w:szCs w:val="40"/>
          <w:lang w:val="es-ES"/>
        </w:rPr>
        <w:t xml:space="preserve"> desempeñando un papel de vital importancia en la cadena de suministro</w:t>
      </w:r>
      <w:r w:rsidR="007001CD" w:rsidRPr="00F02D63">
        <w:rPr>
          <w:color w:val="000000"/>
          <w:sz w:val="40"/>
          <w:szCs w:val="40"/>
          <w:lang w:val="es-ES"/>
        </w:rPr>
        <w:t>,</w:t>
      </w:r>
      <w:r w:rsidRPr="00F02D63">
        <w:rPr>
          <w:color w:val="000000"/>
          <w:sz w:val="40"/>
          <w:szCs w:val="40"/>
          <w:lang w:val="es-ES"/>
        </w:rPr>
        <w:t xml:space="preserve"> aportando de esta manera al desarrollo de la región y el País. </w:t>
      </w:r>
      <w:r w:rsidR="007001CD" w:rsidRPr="00F02D63">
        <w:rPr>
          <w:color w:val="000000"/>
          <w:sz w:val="40"/>
          <w:szCs w:val="40"/>
          <w:lang w:val="es-ES"/>
        </w:rPr>
        <w:t xml:space="preserve">Dentro de las fortalezas de Tecnoestibas Ltda., se </w:t>
      </w:r>
      <w:r w:rsidR="007001CD" w:rsidRPr="00F02D63">
        <w:rPr>
          <w:color w:val="000000"/>
          <w:sz w:val="40"/>
          <w:szCs w:val="40"/>
          <w:lang w:val="es-ES"/>
        </w:rPr>
        <w:lastRenderedPageBreak/>
        <w:t>encuentra la elaboración de estibas  tipo exportación, las cuales son solicitadas por algunos de nuestros principales clientes como son:</w:t>
      </w:r>
    </w:p>
    <w:p w:rsidR="007001CD" w:rsidRPr="00F02D63" w:rsidRDefault="007001CD" w:rsidP="003F0613">
      <w:pPr>
        <w:jc w:val="both"/>
        <w:rPr>
          <w:color w:val="000000"/>
          <w:sz w:val="40"/>
          <w:szCs w:val="40"/>
          <w:lang w:val="es-ES"/>
        </w:rPr>
      </w:pPr>
    </w:p>
    <w:p w:rsidR="003F0613" w:rsidRPr="00F02D63" w:rsidRDefault="003F0613" w:rsidP="007001CD">
      <w:pPr>
        <w:pStyle w:val="Prrafodelista"/>
        <w:numPr>
          <w:ilvl w:val="0"/>
          <w:numId w:val="10"/>
        </w:numPr>
        <w:ind w:left="360"/>
        <w:jc w:val="both"/>
        <w:rPr>
          <w:color w:val="000000"/>
          <w:sz w:val="40"/>
          <w:szCs w:val="40"/>
          <w:lang w:val="es-ES"/>
        </w:rPr>
      </w:pPr>
      <w:r w:rsidRPr="00F02D63">
        <w:rPr>
          <w:color w:val="000000"/>
          <w:sz w:val="40"/>
          <w:szCs w:val="40"/>
          <w:lang w:val="es-ES"/>
        </w:rPr>
        <w:t>Propal S.A.</w:t>
      </w:r>
    </w:p>
    <w:p w:rsidR="003F0613" w:rsidRPr="00F02D63" w:rsidRDefault="003F0613" w:rsidP="007001CD">
      <w:pPr>
        <w:pStyle w:val="Prrafodelista"/>
        <w:numPr>
          <w:ilvl w:val="0"/>
          <w:numId w:val="10"/>
        </w:numPr>
        <w:ind w:left="360"/>
        <w:jc w:val="both"/>
        <w:rPr>
          <w:color w:val="000000"/>
          <w:sz w:val="40"/>
          <w:szCs w:val="40"/>
          <w:lang w:val="es-ES"/>
        </w:rPr>
      </w:pPr>
      <w:r w:rsidRPr="00F02D63">
        <w:rPr>
          <w:color w:val="000000"/>
          <w:sz w:val="40"/>
          <w:szCs w:val="40"/>
          <w:lang w:val="es-ES"/>
        </w:rPr>
        <w:t>Sucromiles</w:t>
      </w:r>
    </w:p>
    <w:p w:rsidR="003F0613" w:rsidRPr="00F02D63" w:rsidRDefault="003F0613" w:rsidP="007001CD">
      <w:pPr>
        <w:pStyle w:val="Prrafodelista"/>
        <w:numPr>
          <w:ilvl w:val="0"/>
          <w:numId w:val="10"/>
        </w:numPr>
        <w:ind w:left="360"/>
        <w:jc w:val="both"/>
        <w:rPr>
          <w:color w:val="000000"/>
          <w:sz w:val="40"/>
          <w:szCs w:val="40"/>
          <w:lang w:val="es-ES"/>
        </w:rPr>
      </w:pPr>
      <w:r w:rsidRPr="00F02D63">
        <w:rPr>
          <w:color w:val="000000"/>
          <w:sz w:val="40"/>
          <w:szCs w:val="40"/>
          <w:lang w:val="es-ES"/>
        </w:rPr>
        <w:t>Mac</w:t>
      </w:r>
    </w:p>
    <w:p w:rsidR="003F0613" w:rsidRPr="00F02D63" w:rsidRDefault="003F0613" w:rsidP="007001CD">
      <w:pPr>
        <w:pStyle w:val="Prrafodelista"/>
        <w:numPr>
          <w:ilvl w:val="0"/>
          <w:numId w:val="10"/>
        </w:numPr>
        <w:ind w:left="360"/>
        <w:jc w:val="both"/>
        <w:rPr>
          <w:color w:val="000000"/>
          <w:sz w:val="40"/>
          <w:szCs w:val="40"/>
          <w:lang w:val="es-ES"/>
        </w:rPr>
      </w:pPr>
      <w:r w:rsidRPr="00F02D63">
        <w:rPr>
          <w:color w:val="000000"/>
          <w:sz w:val="40"/>
          <w:szCs w:val="40"/>
          <w:lang w:val="es-ES"/>
        </w:rPr>
        <w:t>Colombates</w:t>
      </w:r>
    </w:p>
    <w:p w:rsidR="003F0613" w:rsidRPr="00F02D63" w:rsidRDefault="003F0613" w:rsidP="007001CD">
      <w:pPr>
        <w:pStyle w:val="Prrafodelista"/>
        <w:numPr>
          <w:ilvl w:val="0"/>
          <w:numId w:val="10"/>
        </w:numPr>
        <w:ind w:left="360"/>
        <w:jc w:val="both"/>
        <w:rPr>
          <w:color w:val="000000"/>
          <w:sz w:val="40"/>
          <w:szCs w:val="40"/>
          <w:lang w:val="es-ES"/>
        </w:rPr>
      </w:pPr>
      <w:r w:rsidRPr="00F02D63">
        <w:rPr>
          <w:color w:val="000000"/>
          <w:sz w:val="40"/>
          <w:szCs w:val="40"/>
          <w:lang w:val="es-ES"/>
        </w:rPr>
        <w:t>Agraf Industrial</w:t>
      </w:r>
    </w:p>
    <w:p w:rsidR="003F0613" w:rsidRPr="00F02D63" w:rsidRDefault="003F0613" w:rsidP="007001CD">
      <w:pPr>
        <w:pStyle w:val="Prrafodelista"/>
        <w:numPr>
          <w:ilvl w:val="0"/>
          <w:numId w:val="10"/>
        </w:numPr>
        <w:ind w:left="360"/>
        <w:jc w:val="both"/>
        <w:rPr>
          <w:color w:val="000000"/>
          <w:sz w:val="40"/>
          <w:szCs w:val="40"/>
          <w:lang w:val="es-ES"/>
        </w:rPr>
      </w:pPr>
      <w:r w:rsidRPr="00F02D63">
        <w:rPr>
          <w:color w:val="000000"/>
          <w:sz w:val="40"/>
          <w:szCs w:val="40"/>
          <w:lang w:val="es-ES"/>
        </w:rPr>
        <w:t>Pepsi Cola de Colombia</w:t>
      </w:r>
    </w:p>
    <w:p w:rsidR="003F0613" w:rsidRPr="00F02D63" w:rsidRDefault="003F0613" w:rsidP="007001CD">
      <w:pPr>
        <w:pStyle w:val="Prrafodelista"/>
        <w:numPr>
          <w:ilvl w:val="0"/>
          <w:numId w:val="10"/>
        </w:numPr>
        <w:ind w:left="360"/>
        <w:jc w:val="both"/>
        <w:rPr>
          <w:color w:val="000000"/>
          <w:sz w:val="40"/>
          <w:szCs w:val="40"/>
          <w:lang w:val="es-ES"/>
        </w:rPr>
      </w:pPr>
      <w:r w:rsidRPr="00F02D63">
        <w:rPr>
          <w:color w:val="000000"/>
          <w:sz w:val="40"/>
          <w:szCs w:val="40"/>
          <w:lang w:val="es-ES"/>
        </w:rPr>
        <w:t>Belleza Express</w:t>
      </w:r>
    </w:p>
    <w:p w:rsidR="003F0613" w:rsidRPr="00F02D63" w:rsidRDefault="003F0613" w:rsidP="007001CD">
      <w:pPr>
        <w:jc w:val="both"/>
        <w:rPr>
          <w:b/>
          <w:sz w:val="40"/>
          <w:szCs w:val="40"/>
          <w:lang w:val="es-ES"/>
        </w:rPr>
      </w:pPr>
    </w:p>
    <w:p w:rsidR="003F0613" w:rsidRPr="00F02D63" w:rsidRDefault="003F0613" w:rsidP="003F0613">
      <w:pPr>
        <w:jc w:val="both"/>
        <w:rPr>
          <w:sz w:val="40"/>
          <w:szCs w:val="40"/>
          <w:lang w:val="es-ES"/>
        </w:rPr>
      </w:pPr>
      <w:r w:rsidRPr="00F02D63">
        <w:rPr>
          <w:b/>
          <w:sz w:val="40"/>
          <w:szCs w:val="40"/>
          <w:lang w:val="es-ES"/>
        </w:rPr>
        <w:t>Tecnoestibas y CIA Ltda</w:t>
      </w:r>
      <w:r w:rsidRPr="00F02D63">
        <w:rPr>
          <w:sz w:val="40"/>
          <w:szCs w:val="40"/>
          <w:lang w:val="es-ES"/>
        </w:rPr>
        <w:t xml:space="preserve">.  En busca de la excelencia y calidad en sus productos se ha preocupado por la competencia de sus colaboradores,  brindándoles  capacitación, proporcionándoles  infraestructura adecuada que contribuya  en  un ambiente laboral que nos  asegure la elaboración de productos  de excelente calidad, lo que hoy nos permite estar incursionando en la búsqueda de una nueva certificación que le garantice a nuestros clientes y proveedores que somos la mejor opción en el </w:t>
      </w:r>
      <w:r w:rsidR="00C31598" w:rsidRPr="00F02D63">
        <w:rPr>
          <w:sz w:val="40"/>
          <w:szCs w:val="40"/>
          <w:lang w:val="es-ES"/>
        </w:rPr>
        <w:t>suministro de empaques de madera</w:t>
      </w:r>
      <w:r w:rsidRPr="00F02D63">
        <w:rPr>
          <w:sz w:val="40"/>
          <w:szCs w:val="40"/>
          <w:lang w:val="es-ES"/>
        </w:rPr>
        <w:t>.</w:t>
      </w:r>
    </w:p>
    <w:p w:rsidR="000925C4" w:rsidRDefault="000925C4" w:rsidP="00C31598">
      <w:pPr>
        <w:jc w:val="right"/>
        <w:rPr>
          <w:b/>
          <w:color w:val="000000"/>
          <w:sz w:val="44"/>
          <w:szCs w:val="44"/>
        </w:rPr>
      </w:pPr>
    </w:p>
    <w:p w:rsidR="00C31598" w:rsidRDefault="00C31598" w:rsidP="00C31598">
      <w:pPr>
        <w:jc w:val="right"/>
        <w:rPr>
          <w:b/>
          <w:color w:val="000000"/>
          <w:sz w:val="44"/>
          <w:szCs w:val="44"/>
        </w:rPr>
      </w:pPr>
    </w:p>
    <w:p w:rsidR="00C31598" w:rsidRPr="00C31598" w:rsidRDefault="00C31598" w:rsidP="00C31598">
      <w:pPr>
        <w:jc w:val="right"/>
        <w:rPr>
          <w:b/>
          <w:color w:val="000000"/>
          <w:sz w:val="28"/>
          <w:szCs w:val="28"/>
        </w:rPr>
      </w:pPr>
      <w:r w:rsidRPr="00C31598">
        <w:rPr>
          <w:b/>
          <w:color w:val="000000"/>
          <w:sz w:val="28"/>
          <w:szCs w:val="28"/>
        </w:rPr>
        <w:t>VIGENCIA: ABRIL DE 2008</w:t>
      </w:r>
    </w:p>
    <w:sectPr w:rsidR="00C31598" w:rsidRPr="00C31598" w:rsidSect="00F02D63">
      <w:headerReference w:type="default" r:id="rId8"/>
      <w:pgSz w:w="12242" w:h="15593" w:code="1"/>
      <w:pgMar w:top="1418" w:right="1134" w:bottom="1418" w:left="1701" w:header="907" w:footer="1134" w:gutter="0"/>
      <w:pgBorders w:offsetFrom="page">
        <w:top w:val="threeDEngrave" w:sz="24" w:space="21" w:color="auto"/>
        <w:left w:val="threeDEngrave" w:sz="24" w:space="24" w:color="auto"/>
        <w:bottom w:val="threeDEmboss" w:sz="24" w:space="31" w:color="auto"/>
        <w:right w:val="threeDEmboss"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7DD" w:rsidRDefault="006E07DD" w:rsidP="007F1E9F">
      <w:r>
        <w:separator/>
      </w:r>
    </w:p>
  </w:endnote>
  <w:endnote w:type="continuationSeparator" w:id="1">
    <w:p w:rsidR="006E07DD" w:rsidRDefault="006E07DD" w:rsidP="007F1E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7DD" w:rsidRDefault="006E07DD" w:rsidP="007F1E9F">
      <w:r>
        <w:separator/>
      </w:r>
    </w:p>
  </w:footnote>
  <w:footnote w:type="continuationSeparator" w:id="1">
    <w:p w:rsidR="006E07DD" w:rsidRDefault="006E07DD" w:rsidP="007F1E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jc w:val="center"/>
      <w:tblInd w:w="-318" w:type="dxa"/>
      <w:tblLook w:val="04A0"/>
    </w:tblPr>
    <w:tblGrid>
      <w:gridCol w:w="3246"/>
      <w:gridCol w:w="6695"/>
    </w:tblGrid>
    <w:tr w:rsidR="00485CCE" w:rsidTr="00485CCE">
      <w:trPr>
        <w:trHeight w:val="1079"/>
        <w:jc w:val="center"/>
      </w:trPr>
      <w:tc>
        <w:tcPr>
          <w:tcW w:w="2959" w:type="dxa"/>
          <w:vAlign w:val="center"/>
        </w:tcPr>
        <w:p w:rsidR="00485CCE" w:rsidRDefault="00485CCE">
          <w:pPr>
            <w:pStyle w:val="Encabezado"/>
          </w:pPr>
          <w:r w:rsidRPr="00F37A7D">
            <w:rPr>
              <w:noProof/>
              <w:lang w:val="es-AR" w:eastAsia="es-AR"/>
            </w:rPr>
            <w:drawing>
              <wp:inline distT="0" distB="0" distL="0" distR="0">
                <wp:extent cx="1904752" cy="783771"/>
                <wp:effectExtent l="19050" t="0" r="248"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srcRect/>
                        <a:stretch>
                          <a:fillRect/>
                        </a:stretch>
                      </pic:blipFill>
                      <pic:spPr bwMode="auto">
                        <a:xfrm>
                          <a:off x="0" y="0"/>
                          <a:ext cx="1914279" cy="787691"/>
                        </a:xfrm>
                        <a:prstGeom prst="rect">
                          <a:avLst/>
                        </a:prstGeom>
                        <a:noFill/>
                        <a:ln w="9525">
                          <a:noFill/>
                          <a:miter lim="800000"/>
                          <a:headEnd/>
                          <a:tailEnd/>
                        </a:ln>
                      </pic:spPr>
                    </pic:pic>
                  </a:graphicData>
                </a:graphic>
              </wp:inline>
            </w:drawing>
          </w:r>
        </w:p>
      </w:tc>
      <w:tc>
        <w:tcPr>
          <w:tcW w:w="8876" w:type="dxa"/>
          <w:vAlign w:val="center"/>
        </w:tcPr>
        <w:p w:rsidR="00485CCE" w:rsidRPr="003F0613" w:rsidRDefault="003F0613" w:rsidP="0054605D">
          <w:pPr>
            <w:pStyle w:val="Encabezado"/>
            <w:jc w:val="center"/>
            <w:rPr>
              <w:b/>
              <w:sz w:val="48"/>
              <w:szCs w:val="48"/>
              <w:u w:val="single"/>
            </w:rPr>
          </w:pPr>
          <w:r w:rsidRPr="003F0613">
            <w:rPr>
              <w:b/>
              <w:sz w:val="48"/>
              <w:szCs w:val="48"/>
              <w:u w:val="single"/>
            </w:rPr>
            <w:t>RESEÑA HISTORICA</w:t>
          </w:r>
        </w:p>
      </w:tc>
    </w:tr>
  </w:tbl>
  <w:p w:rsidR="00C00EF7" w:rsidRDefault="006E07D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A18E2"/>
    <w:multiLevelType w:val="hybridMultilevel"/>
    <w:tmpl w:val="ADCA8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364F48"/>
    <w:multiLevelType w:val="multilevel"/>
    <w:tmpl w:val="8A3CC44C"/>
    <w:lvl w:ilvl="0">
      <w:start w:val="4"/>
      <w:numFmt w:val="decimal"/>
      <w:lvlText w:val="%1."/>
      <w:lvlJc w:val="left"/>
      <w:pPr>
        <w:tabs>
          <w:tab w:val="num" w:pos="495"/>
        </w:tabs>
        <w:ind w:left="495" w:hanging="495"/>
      </w:pPr>
      <w:rPr>
        <w:rFonts w:hint="default"/>
        <w:b/>
      </w:rPr>
    </w:lvl>
    <w:lvl w:ilvl="1">
      <w:start w:val="1"/>
      <w:numFmt w:val="decimal"/>
      <w:lvlText w:val="%1.%2."/>
      <w:lvlJc w:val="left"/>
      <w:pPr>
        <w:tabs>
          <w:tab w:val="num" w:pos="1911"/>
        </w:tabs>
        <w:ind w:left="1911" w:hanging="495"/>
      </w:pPr>
      <w:rPr>
        <w:rFonts w:hint="default"/>
        <w:b/>
      </w:rPr>
    </w:lvl>
    <w:lvl w:ilvl="2">
      <w:start w:val="1"/>
      <w:numFmt w:val="decimal"/>
      <w:lvlText w:val="%1.%2.%3."/>
      <w:lvlJc w:val="left"/>
      <w:pPr>
        <w:tabs>
          <w:tab w:val="num" w:pos="3552"/>
        </w:tabs>
        <w:ind w:left="3552" w:hanging="720"/>
      </w:pPr>
      <w:rPr>
        <w:rFonts w:hint="default"/>
        <w:b/>
      </w:rPr>
    </w:lvl>
    <w:lvl w:ilvl="3">
      <w:start w:val="1"/>
      <w:numFmt w:val="decimal"/>
      <w:lvlText w:val="%1.%2.%3.%4."/>
      <w:lvlJc w:val="left"/>
      <w:pPr>
        <w:tabs>
          <w:tab w:val="num" w:pos="4968"/>
        </w:tabs>
        <w:ind w:left="4968" w:hanging="720"/>
      </w:pPr>
      <w:rPr>
        <w:rFonts w:hint="default"/>
        <w:b/>
      </w:rPr>
    </w:lvl>
    <w:lvl w:ilvl="4">
      <w:start w:val="1"/>
      <w:numFmt w:val="decimal"/>
      <w:lvlText w:val="%1.%2.%3.%4.%5."/>
      <w:lvlJc w:val="left"/>
      <w:pPr>
        <w:tabs>
          <w:tab w:val="num" w:pos="6744"/>
        </w:tabs>
        <w:ind w:left="6744" w:hanging="1080"/>
      </w:pPr>
      <w:rPr>
        <w:rFonts w:hint="default"/>
        <w:b/>
      </w:rPr>
    </w:lvl>
    <w:lvl w:ilvl="5">
      <w:start w:val="1"/>
      <w:numFmt w:val="decimal"/>
      <w:lvlText w:val="%1.%2.%3.%4.%5.%6."/>
      <w:lvlJc w:val="left"/>
      <w:pPr>
        <w:tabs>
          <w:tab w:val="num" w:pos="8160"/>
        </w:tabs>
        <w:ind w:left="8160" w:hanging="1080"/>
      </w:pPr>
      <w:rPr>
        <w:rFonts w:hint="default"/>
        <w:b/>
      </w:rPr>
    </w:lvl>
    <w:lvl w:ilvl="6">
      <w:start w:val="1"/>
      <w:numFmt w:val="decimal"/>
      <w:lvlText w:val="%1.%2.%3.%4.%5.%6.%7."/>
      <w:lvlJc w:val="left"/>
      <w:pPr>
        <w:tabs>
          <w:tab w:val="num" w:pos="9936"/>
        </w:tabs>
        <w:ind w:left="9936" w:hanging="1440"/>
      </w:pPr>
      <w:rPr>
        <w:rFonts w:hint="default"/>
        <w:b/>
      </w:rPr>
    </w:lvl>
    <w:lvl w:ilvl="7">
      <w:start w:val="1"/>
      <w:numFmt w:val="decimal"/>
      <w:lvlText w:val="%1.%2.%3.%4.%5.%6.%7.%8."/>
      <w:lvlJc w:val="left"/>
      <w:pPr>
        <w:tabs>
          <w:tab w:val="num" w:pos="11352"/>
        </w:tabs>
        <w:ind w:left="11352" w:hanging="1440"/>
      </w:pPr>
      <w:rPr>
        <w:rFonts w:hint="default"/>
        <w:b/>
      </w:rPr>
    </w:lvl>
    <w:lvl w:ilvl="8">
      <w:start w:val="1"/>
      <w:numFmt w:val="decimal"/>
      <w:lvlText w:val="%1.%2.%3.%4.%5.%6.%7.%8.%9."/>
      <w:lvlJc w:val="left"/>
      <w:pPr>
        <w:tabs>
          <w:tab w:val="num" w:pos="13128"/>
        </w:tabs>
        <w:ind w:left="13128" w:hanging="1800"/>
      </w:pPr>
      <w:rPr>
        <w:rFonts w:hint="default"/>
        <w:b/>
      </w:rPr>
    </w:lvl>
  </w:abstractNum>
  <w:abstractNum w:abstractNumId="2">
    <w:nsid w:val="18146766"/>
    <w:multiLevelType w:val="hybridMultilevel"/>
    <w:tmpl w:val="47C4BD4E"/>
    <w:lvl w:ilvl="0" w:tplc="6A222B1C">
      <w:start w:val="1"/>
      <w:numFmt w:val="lowerLetter"/>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3">
    <w:nsid w:val="383E567C"/>
    <w:multiLevelType w:val="hybridMultilevel"/>
    <w:tmpl w:val="3EAA5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807480"/>
    <w:multiLevelType w:val="hybridMultilevel"/>
    <w:tmpl w:val="183C20EE"/>
    <w:lvl w:ilvl="0" w:tplc="0C0A000B">
      <w:start w:val="1"/>
      <w:numFmt w:val="bullet"/>
      <w:lvlText w:val=""/>
      <w:lvlJc w:val="left"/>
      <w:pPr>
        <w:tabs>
          <w:tab w:val="num" w:pos="720"/>
        </w:tabs>
        <w:ind w:left="720" w:hanging="360"/>
      </w:pPr>
      <w:rPr>
        <w:rFonts w:ascii="Wingdings" w:hAnsi="Wingdings" w:hint="default"/>
      </w:rPr>
    </w:lvl>
    <w:lvl w:ilvl="1" w:tplc="0C0A000F">
      <w:start w:val="1"/>
      <w:numFmt w:val="decimal"/>
      <w:lvlText w:val="%2."/>
      <w:lvlJc w:val="left"/>
      <w:pPr>
        <w:tabs>
          <w:tab w:val="num" w:pos="1440"/>
        </w:tabs>
        <w:ind w:left="1440" w:hanging="360"/>
      </w:pPr>
      <w:rPr>
        <w:rFonts w:hint="default"/>
      </w:rPr>
    </w:lvl>
    <w:lvl w:ilvl="2" w:tplc="2DE88920">
      <w:start w:val="1"/>
      <w:numFmt w:val="lowerRoman"/>
      <w:lvlText w:val="%3."/>
      <w:lvlJc w:val="right"/>
      <w:pPr>
        <w:tabs>
          <w:tab w:val="num" w:pos="2160"/>
        </w:tabs>
        <w:ind w:left="2160" w:hanging="360"/>
      </w:pPr>
      <w:rPr>
        <w:rFont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BAE07EA"/>
    <w:multiLevelType w:val="multilevel"/>
    <w:tmpl w:val="01A0B8C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nsid w:val="615119F7"/>
    <w:multiLevelType w:val="hybridMultilevel"/>
    <w:tmpl w:val="8D42A91A"/>
    <w:lvl w:ilvl="0" w:tplc="0C0A0001">
      <w:start w:val="1"/>
      <w:numFmt w:val="bullet"/>
      <w:lvlText w:val=""/>
      <w:lvlJc w:val="left"/>
      <w:pPr>
        <w:ind w:left="2508" w:hanging="360"/>
      </w:pPr>
      <w:rPr>
        <w:rFonts w:ascii="Symbol" w:hAnsi="Symbol" w:hint="default"/>
      </w:rPr>
    </w:lvl>
    <w:lvl w:ilvl="1" w:tplc="0C0A0003" w:tentative="1">
      <w:start w:val="1"/>
      <w:numFmt w:val="bullet"/>
      <w:lvlText w:val="o"/>
      <w:lvlJc w:val="left"/>
      <w:pPr>
        <w:ind w:left="3228" w:hanging="360"/>
      </w:pPr>
      <w:rPr>
        <w:rFonts w:ascii="Courier New" w:hAnsi="Courier New" w:cs="Courier New" w:hint="default"/>
      </w:rPr>
    </w:lvl>
    <w:lvl w:ilvl="2" w:tplc="0C0A0005" w:tentative="1">
      <w:start w:val="1"/>
      <w:numFmt w:val="bullet"/>
      <w:lvlText w:val=""/>
      <w:lvlJc w:val="left"/>
      <w:pPr>
        <w:ind w:left="3948" w:hanging="360"/>
      </w:pPr>
      <w:rPr>
        <w:rFonts w:ascii="Wingdings" w:hAnsi="Wingdings" w:hint="default"/>
      </w:rPr>
    </w:lvl>
    <w:lvl w:ilvl="3" w:tplc="0C0A0001" w:tentative="1">
      <w:start w:val="1"/>
      <w:numFmt w:val="bullet"/>
      <w:lvlText w:val=""/>
      <w:lvlJc w:val="left"/>
      <w:pPr>
        <w:ind w:left="4668" w:hanging="360"/>
      </w:pPr>
      <w:rPr>
        <w:rFonts w:ascii="Symbol" w:hAnsi="Symbol" w:hint="default"/>
      </w:rPr>
    </w:lvl>
    <w:lvl w:ilvl="4" w:tplc="0C0A0003" w:tentative="1">
      <w:start w:val="1"/>
      <w:numFmt w:val="bullet"/>
      <w:lvlText w:val="o"/>
      <w:lvlJc w:val="left"/>
      <w:pPr>
        <w:ind w:left="5388" w:hanging="360"/>
      </w:pPr>
      <w:rPr>
        <w:rFonts w:ascii="Courier New" w:hAnsi="Courier New" w:cs="Courier New" w:hint="default"/>
      </w:rPr>
    </w:lvl>
    <w:lvl w:ilvl="5" w:tplc="0C0A0005" w:tentative="1">
      <w:start w:val="1"/>
      <w:numFmt w:val="bullet"/>
      <w:lvlText w:val=""/>
      <w:lvlJc w:val="left"/>
      <w:pPr>
        <w:ind w:left="6108" w:hanging="360"/>
      </w:pPr>
      <w:rPr>
        <w:rFonts w:ascii="Wingdings" w:hAnsi="Wingdings" w:hint="default"/>
      </w:rPr>
    </w:lvl>
    <w:lvl w:ilvl="6" w:tplc="0C0A0001" w:tentative="1">
      <w:start w:val="1"/>
      <w:numFmt w:val="bullet"/>
      <w:lvlText w:val=""/>
      <w:lvlJc w:val="left"/>
      <w:pPr>
        <w:ind w:left="6828" w:hanging="360"/>
      </w:pPr>
      <w:rPr>
        <w:rFonts w:ascii="Symbol" w:hAnsi="Symbol" w:hint="default"/>
      </w:rPr>
    </w:lvl>
    <w:lvl w:ilvl="7" w:tplc="0C0A0003" w:tentative="1">
      <w:start w:val="1"/>
      <w:numFmt w:val="bullet"/>
      <w:lvlText w:val="o"/>
      <w:lvlJc w:val="left"/>
      <w:pPr>
        <w:ind w:left="7548" w:hanging="360"/>
      </w:pPr>
      <w:rPr>
        <w:rFonts w:ascii="Courier New" w:hAnsi="Courier New" w:cs="Courier New" w:hint="default"/>
      </w:rPr>
    </w:lvl>
    <w:lvl w:ilvl="8" w:tplc="0C0A0005" w:tentative="1">
      <w:start w:val="1"/>
      <w:numFmt w:val="bullet"/>
      <w:lvlText w:val=""/>
      <w:lvlJc w:val="left"/>
      <w:pPr>
        <w:ind w:left="8268" w:hanging="360"/>
      </w:pPr>
      <w:rPr>
        <w:rFonts w:ascii="Wingdings" w:hAnsi="Wingdings" w:hint="default"/>
      </w:rPr>
    </w:lvl>
  </w:abstractNum>
  <w:abstractNum w:abstractNumId="7">
    <w:nsid w:val="6C3D24FE"/>
    <w:multiLevelType w:val="multilevel"/>
    <w:tmpl w:val="D6B80E04"/>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8">
    <w:nsid w:val="6DF816AF"/>
    <w:multiLevelType w:val="hybridMultilevel"/>
    <w:tmpl w:val="E8D245E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4CB5855"/>
    <w:multiLevelType w:val="hybridMultilevel"/>
    <w:tmpl w:val="C966F8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6"/>
  </w:num>
  <w:num w:numId="6">
    <w:abstractNumId w:val="2"/>
  </w:num>
  <w:num w:numId="7">
    <w:abstractNumId w:val="9"/>
  </w:num>
  <w:num w:numId="8">
    <w:abstractNumId w:val="3"/>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hdrShapeDefaults>
    <o:shapedefaults v:ext="edit" spidmax="35842"/>
  </w:hdrShapeDefaults>
  <w:footnotePr>
    <w:footnote w:id="0"/>
    <w:footnote w:id="1"/>
  </w:footnotePr>
  <w:endnotePr>
    <w:endnote w:id="0"/>
    <w:endnote w:id="1"/>
  </w:endnotePr>
  <w:compat/>
  <w:rsids>
    <w:rsidRoot w:val="001E570A"/>
    <w:rsid w:val="00000A17"/>
    <w:rsid w:val="00005982"/>
    <w:rsid w:val="000220E7"/>
    <w:rsid w:val="000254A4"/>
    <w:rsid w:val="00045575"/>
    <w:rsid w:val="00060FF2"/>
    <w:rsid w:val="00076CB3"/>
    <w:rsid w:val="000925C4"/>
    <w:rsid w:val="000A1786"/>
    <w:rsid w:val="000A2171"/>
    <w:rsid w:val="000B4BE4"/>
    <w:rsid w:val="00117466"/>
    <w:rsid w:val="00127DF6"/>
    <w:rsid w:val="0017759A"/>
    <w:rsid w:val="001E570A"/>
    <w:rsid w:val="0024731D"/>
    <w:rsid w:val="00263F2E"/>
    <w:rsid w:val="002A3177"/>
    <w:rsid w:val="002A3C38"/>
    <w:rsid w:val="0031034A"/>
    <w:rsid w:val="00342BE2"/>
    <w:rsid w:val="003631B6"/>
    <w:rsid w:val="00377A06"/>
    <w:rsid w:val="00395419"/>
    <w:rsid w:val="003B069D"/>
    <w:rsid w:val="003B7F7B"/>
    <w:rsid w:val="003C216C"/>
    <w:rsid w:val="003C6A0D"/>
    <w:rsid w:val="003D1BF2"/>
    <w:rsid w:val="003F0613"/>
    <w:rsid w:val="00417C66"/>
    <w:rsid w:val="00423181"/>
    <w:rsid w:val="004354F9"/>
    <w:rsid w:val="00485CCE"/>
    <w:rsid w:val="00493B6D"/>
    <w:rsid w:val="004A2571"/>
    <w:rsid w:val="004A7DCF"/>
    <w:rsid w:val="0054605D"/>
    <w:rsid w:val="005460A8"/>
    <w:rsid w:val="00564466"/>
    <w:rsid w:val="0058564A"/>
    <w:rsid w:val="005B6C9C"/>
    <w:rsid w:val="005E4978"/>
    <w:rsid w:val="00603CCD"/>
    <w:rsid w:val="006426F8"/>
    <w:rsid w:val="006C41D5"/>
    <w:rsid w:val="006D29E8"/>
    <w:rsid w:val="006E07DD"/>
    <w:rsid w:val="006E2DF6"/>
    <w:rsid w:val="007001CD"/>
    <w:rsid w:val="007076B9"/>
    <w:rsid w:val="00747575"/>
    <w:rsid w:val="00751C10"/>
    <w:rsid w:val="007F1E9F"/>
    <w:rsid w:val="008009F4"/>
    <w:rsid w:val="0082263E"/>
    <w:rsid w:val="008424FD"/>
    <w:rsid w:val="00845772"/>
    <w:rsid w:val="00886100"/>
    <w:rsid w:val="008919FA"/>
    <w:rsid w:val="008A17BF"/>
    <w:rsid w:val="008A4ADE"/>
    <w:rsid w:val="008A50DF"/>
    <w:rsid w:val="008C5128"/>
    <w:rsid w:val="009225C0"/>
    <w:rsid w:val="009455EA"/>
    <w:rsid w:val="00965726"/>
    <w:rsid w:val="009A4D4C"/>
    <w:rsid w:val="009F51F0"/>
    <w:rsid w:val="00AC42E4"/>
    <w:rsid w:val="00AD5CC0"/>
    <w:rsid w:val="00B14C46"/>
    <w:rsid w:val="00B53240"/>
    <w:rsid w:val="00B72462"/>
    <w:rsid w:val="00B874E7"/>
    <w:rsid w:val="00B93F3C"/>
    <w:rsid w:val="00C31598"/>
    <w:rsid w:val="00C7073C"/>
    <w:rsid w:val="00CB6901"/>
    <w:rsid w:val="00CB7E99"/>
    <w:rsid w:val="00CC6482"/>
    <w:rsid w:val="00D40075"/>
    <w:rsid w:val="00D60514"/>
    <w:rsid w:val="00D7467E"/>
    <w:rsid w:val="00DA7961"/>
    <w:rsid w:val="00DB26A0"/>
    <w:rsid w:val="00DE4069"/>
    <w:rsid w:val="00DE6013"/>
    <w:rsid w:val="00E91EFE"/>
    <w:rsid w:val="00EB01FD"/>
    <w:rsid w:val="00ED0779"/>
    <w:rsid w:val="00EF707E"/>
    <w:rsid w:val="00F02D63"/>
    <w:rsid w:val="00F24403"/>
    <w:rsid w:val="00F265AE"/>
    <w:rsid w:val="00F37A7D"/>
    <w:rsid w:val="00F508B4"/>
    <w:rsid w:val="00FA3889"/>
    <w:rsid w:val="00FC0B8B"/>
    <w:rsid w:val="00FC2898"/>
    <w:rsid w:val="00FD5E7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0A"/>
    <w:pPr>
      <w:spacing w:after="0" w:line="240" w:lineRule="auto"/>
    </w:pPr>
    <w:rPr>
      <w:rFonts w:ascii="Times New Roman" w:eastAsia="Times New Roman" w:hAnsi="Times New Roman" w:cs="Times New Roman"/>
      <w:sz w:val="24"/>
      <w:szCs w:val="24"/>
      <w:lang w:val="es-CO" w:eastAsia="es-ES"/>
    </w:rPr>
  </w:style>
  <w:style w:type="paragraph" w:styleId="Ttulo1">
    <w:name w:val="heading 1"/>
    <w:basedOn w:val="Normal"/>
    <w:next w:val="Normal"/>
    <w:link w:val="Ttulo1Car"/>
    <w:qFormat/>
    <w:rsid w:val="001E570A"/>
    <w:pPr>
      <w:keepNext/>
      <w:numPr>
        <w:numId w:val="2"/>
      </w:numPr>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1E570A"/>
    <w:pPr>
      <w:keepNext/>
      <w:numPr>
        <w:ilvl w:val="1"/>
        <w:numId w:val="2"/>
      </w:numPr>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1E570A"/>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qFormat/>
    <w:rsid w:val="001E570A"/>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1E570A"/>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1E570A"/>
    <w:pPr>
      <w:numPr>
        <w:ilvl w:val="5"/>
        <w:numId w:val="2"/>
      </w:numPr>
      <w:spacing w:before="240" w:after="60"/>
      <w:outlineLvl w:val="5"/>
    </w:pPr>
    <w:rPr>
      <w:b/>
      <w:bCs/>
      <w:sz w:val="22"/>
      <w:szCs w:val="22"/>
    </w:rPr>
  </w:style>
  <w:style w:type="paragraph" w:styleId="Ttulo7">
    <w:name w:val="heading 7"/>
    <w:basedOn w:val="Normal"/>
    <w:next w:val="Normal"/>
    <w:link w:val="Ttulo7Car"/>
    <w:qFormat/>
    <w:rsid w:val="001E570A"/>
    <w:pPr>
      <w:numPr>
        <w:ilvl w:val="6"/>
        <w:numId w:val="2"/>
      </w:numPr>
      <w:spacing w:before="240" w:after="60"/>
      <w:outlineLvl w:val="6"/>
    </w:pPr>
  </w:style>
  <w:style w:type="paragraph" w:styleId="Ttulo8">
    <w:name w:val="heading 8"/>
    <w:basedOn w:val="Normal"/>
    <w:next w:val="Normal"/>
    <w:link w:val="Ttulo8Car"/>
    <w:qFormat/>
    <w:rsid w:val="001E570A"/>
    <w:pPr>
      <w:numPr>
        <w:ilvl w:val="7"/>
        <w:numId w:val="2"/>
      </w:numPr>
      <w:spacing w:before="240" w:after="60"/>
      <w:outlineLvl w:val="7"/>
    </w:pPr>
    <w:rPr>
      <w:i/>
      <w:iCs/>
    </w:rPr>
  </w:style>
  <w:style w:type="paragraph" w:styleId="Ttulo9">
    <w:name w:val="heading 9"/>
    <w:basedOn w:val="Normal"/>
    <w:next w:val="Normal"/>
    <w:link w:val="Ttulo9Car"/>
    <w:qFormat/>
    <w:rsid w:val="001E570A"/>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E570A"/>
    <w:rPr>
      <w:rFonts w:ascii="Arial" w:eastAsia="Times New Roman" w:hAnsi="Arial" w:cs="Arial"/>
      <w:b/>
      <w:bCs/>
      <w:kern w:val="32"/>
      <w:sz w:val="32"/>
      <w:szCs w:val="32"/>
      <w:lang w:val="es-CO" w:eastAsia="es-ES"/>
    </w:rPr>
  </w:style>
  <w:style w:type="character" w:customStyle="1" w:styleId="Ttulo2Car">
    <w:name w:val="Título 2 Car"/>
    <w:basedOn w:val="Fuentedeprrafopredeter"/>
    <w:link w:val="Ttulo2"/>
    <w:rsid w:val="001E570A"/>
    <w:rPr>
      <w:rFonts w:ascii="Arial" w:eastAsia="Times New Roman" w:hAnsi="Arial" w:cs="Arial"/>
      <w:b/>
      <w:bCs/>
      <w:i/>
      <w:iCs/>
      <w:sz w:val="28"/>
      <w:szCs w:val="28"/>
      <w:lang w:val="es-CO" w:eastAsia="es-ES"/>
    </w:rPr>
  </w:style>
  <w:style w:type="character" w:customStyle="1" w:styleId="Ttulo3Car">
    <w:name w:val="Título 3 Car"/>
    <w:basedOn w:val="Fuentedeprrafopredeter"/>
    <w:link w:val="Ttulo3"/>
    <w:rsid w:val="001E570A"/>
    <w:rPr>
      <w:rFonts w:ascii="Arial" w:eastAsia="Times New Roman" w:hAnsi="Arial" w:cs="Arial"/>
      <w:b/>
      <w:bCs/>
      <w:sz w:val="26"/>
      <w:szCs w:val="26"/>
      <w:lang w:val="es-CO" w:eastAsia="es-ES"/>
    </w:rPr>
  </w:style>
  <w:style w:type="character" w:customStyle="1" w:styleId="Ttulo4Car">
    <w:name w:val="Título 4 Car"/>
    <w:basedOn w:val="Fuentedeprrafopredeter"/>
    <w:link w:val="Ttulo4"/>
    <w:rsid w:val="001E570A"/>
    <w:rPr>
      <w:rFonts w:ascii="Times New Roman" w:eastAsia="Times New Roman" w:hAnsi="Times New Roman" w:cs="Times New Roman"/>
      <w:b/>
      <w:bCs/>
      <w:sz w:val="28"/>
      <w:szCs w:val="28"/>
      <w:lang w:val="es-CO" w:eastAsia="es-ES"/>
    </w:rPr>
  </w:style>
  <w:style w:type="character" w:customStyle="1" w:styleId="Ttulo5Car">
    <w:name w:val="Título 5 Car"/>
    <w:basedOn w:val="Fuentedeprrafopredeter"/>
    <w:link w:val="Ttulo5"/>
    <w:rsid w:val="001E570A"/>
    <w:rPr>
      <w:rFonts w:ascii="Times New Roman" w:eastAsia="Times New Roman" w:hAnsi="Times New Roman" w:cs="Times New Roman"/>
      <w:b/>
      <w:bCs/>
      <w:i/>
      <w:iCs/>
      <w:sz w:val="26"/>
      <w:szCs w:val="26"/>
      <w:lang w:val="es-CO" w:eastAsia="es-ES"/>
    </w:rPr>
  </w:style>
  <w:style w:type="character" w:customStyle="1" w:styleId="Ttulo6Car">
    <w:name w:val="Título 6 Car"/>
    <w:basedOn w:val="Fuentedeprrafopredeter"/>
    <w:link w:val="Ttulo6"/>
    <w:rsid w:val="001E570A"/>
    <w:rPr>
      <w:rFonts w:ascii="Times New Roman" w:eastAsia="Times New Roman" w:hAnsi="Times New Roman" w:cs="Times New Roman"/>
      <w:b/>
      <w:bCs/>
      <w:lang w:val="es-CO" w:eastAsia="es-ES"/>
    </w:rPr>
  </w:style>
  <w:style w:type="character" w:customStyle="1" w:styleId="Ttulo7Car">
    <w:name w:val="Título 7 Car"/>
    <w:basedOn w:val="Fuentedeprrafopredeter"/>
    <w:link w:val="Ttulo7"/>
    <w:rsid w:val="001E570A"/>
    <w:rPr>
      <w:rFonts w:ascii="Times New Roman" w:eastAsia="Times New Roman" w:hAnsi="Times New Roman" w:cs="Times New Roman"/>
      <w:sz w:val="24"/>
      <w:szCs w:val="24"/>
      <w:lang w:val="es-CO" w:eastAsia="es-ES"/>
    </w:rPr>
  </w:style>
  <w:style w:type="character" w:customStyle="1" w:styleId="Ttulo8Car">
    <w:name w:val="Título 8 Car"/>
    <w:basedOn w:val="Fuentedeprrafopredeter"/>
    <w:link w:val="Ttulo8"/>
    <w:rsid w:val="001E570A"/>
    <w:rPr>
      <w:rFonts w:ascii="Times New Roman" w:eastAsia="Times New Roman" w:hAnsi="Times New Roman" w:cs="Times New Roman"/>
      <w:i/>
      <w:iCs/>
      <w:sz w:val="24"/>
      <w:szCs w:val="24"/>
      <w:lang w:val="es-CO" w:eastAsia="es-ES"/>
    </w:rPr>
  </w:style>
  <w:style w:type="character" w:customStyle="1" w:styleId="Ttulo9Car">
    <w:name w:val="Título 9 Car"/>
    <w:basedOn w:val="Fuentedeprrafopredeter"/>
    <w:link w:val="Ttulo9"/>
    <w:rsid w:val="001E570A"/>
    <w:rPr>
      <w:rFonts w:ascii="Arial" w:eastAsia="Times New Roman" w:hAnsi="Arial" w:cs="Arial"/>
      <w:lang w:val="es-CO" w:eastAsia="es-ES"/>
    </w:rPr>
  </w:style>
  <w:style w:type="paragraph" w:styleId="Encabezado">
    <w:name w:val="header"/>
    <w:basedOn w:val="Normal"/>
    <w:link w:val="EncabezadoCar"/>
    <w:rsid w:val="001E570A"/>
    <w:pPr>
      <w:tabs>
        <w:tab w:val="center" w:pos="4252"/>
        <w:tab w:val="right" w:pos="8504"/>
      </w:tabs>
    </w:pPr>
  </w:style>
  <w:style w:type="character" w:customStyle="1" w:styleId="EncabezadoCar">
    <w:name w:val="Encabezado Car"/>
    <w:basedOn w:val="Fuentedeprrafopredeter"/>
    <w:link w:val="Encabezado"/>
    <w:rsid w:val="001E570A"/>
    <w:rPr>
      <w:rFonts w:ascii="Times New Roman" w:eastAsia="Times New Roman" w:hAnsi="Times New Roman" w:cs="Times New Roman"/>
      <w:sz w:val="24"/>
      <w:szCs w:val="24"/>
      <w:lang w:val="es-CO" w:eastAsia="es-ES"/>
    </w:rPr>
  </w:style>
  <w:style w:type="paragraph" w:styleId="Prrafodelista">
    <w:name w:val="List Paragraph"/>
    <w:basedOn w:val="Normal"/>
    <w:uiPriority w:val="34"/>
    <w:qFormat/>
    <w:rsid w:val="00D60514"/>
    <w:pPr>
      <w:ind w:left="720"/>
      <w:contextualSpacing/>
    </w:pPr>
  </w:style>
  <w:style w:type="character" w:styleId="Hipervnculo">
    <w:name w:val="Hyperlink"/>
    <w:basedOn w:val="Fuentedeprrafopredeter"/>
    <w:uiPriority w:val="99"/>
    <w:semiHidden/>
    <w:unhideWhenUsed/>
    <w:rsid w:val="00EB01FD"/>
    <w:rPr>
      <w:strike w:val="0"/>
      <w:dstrike w:val="0"/>
      <w:color w:val="002BB8"/>
      <w:u w:val="none"/>
      <w:effect w:val="none"/>
    </w:rPr>
  </w:style>
  <w:style w:type="table" w:styleId="Tablaconcuadrcula">
    <w:name w:val="Table Grid"/>
    <w:basedOn w:val="Tablanormal"/>
    <w:uiPriority w:val="59"/>
    <w:rsid w:val="006D29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uiPriority w:val="99"/>
    <w:semiHidden/>
    <w:unhideWhenUsed/>
    <w:rsid w:val="00F37A7D"/>
    <w:pPr>
      <w:tabs>
        <w:tab w:val="center" w:pos="4252"/>
        <w:tab w:val="right" w:pos="8504"/>
      </w:tabs>
    </w:pPr>
  </w:style>
  <w:style w:type="character" w:customStyle="1" w:styleId="PiedepginaCar">
    <w:name w:val="Pie de página Car"/>
    <w:basedOn w:val="Fuentedeprrafopredeter"/>
    <w:link w:val="Piedepgina"/>
    <w:uiPriority w:val="99"/>
    <w:semiHidden/>
    <w:rsid w:val="00F37A7D"/>
    <w:rPr>
      <w:rFonts w:ascii="Times New Roman" w:eastAsia="Times New Roman" w:hAnsi="Times New Roman" w:cs="Times New Roman"/>
      <w:sz w:val="24"/>
      <w:szCs w:val="24"/>
      <w:lang w:val="es-CO" w:eastAsia="es-ES"/>
    </w:rPr>
  </w:style>
  <w:style w:type="paragraph" w:styleId="Textodeglobo">
    <w:name w:val="Balloon Text"/>
    <w:basedOn w:val="Normal"/>
    <w:link w:val="TextodegloboCar"/>
    <w:uiPriority w:val="99"/>
    <w:semiHidden/>
    <w:unhideWhenUsed/>
    <w:rsid w:val="00F37A7D"/>
    <w:rPr>
      <w:rFonts w:ascii="Tahoma" w:hAnsi="Tahoma" w:cs="Tahoma"/>
      <w:sz w:val="16"/>
      <w:szCs w:val="16"/>
    </w:rPr>
  </w:style>
  <w:style w:type="character" w:customStyle="1" w:styleId="TextodegloboCar">
    <w:name w:val="Texto de globo Car"/>
    <w:basedOn w:val="Fuentedeprrafopredeter"/>
    <w:link w:val="Textodeglobo"/>
    <w:uiPriority w:val="99"/>
    <w:semiHidden/>
    <w:rsid w:val="00F37A7D"/>
    <w:rPr>
      <w:rFonts w:ascii="Tahoma" w:eastAsia="Times New Roman" w:hAnsi="Tahoma" w:cs="Tahoma"/>
      <w:sz w:val="16"/>
      <w:szCs w:val="16"/>
      <w:lang w:val="es-CO" w:eastAsia="es-ES"/>
    </w:rPr>
  </w:style>
  <w:style w:type="paragraph" w:styleId="Ttulo">
    <w:name w:val="Title"/>
    <w:basedOn w:val="Normal"/>
    <w:next w:val="Normal"/>
    <w:link w:val="TtuloCar"/>
    <w:uiPriority w:val="10"/>
    <w:qFormat/>
    <w:rsid w:val="00485CCE"/>
    <w:pPr>
      <w:spacing w:before="240" w:after="60" w:line="276" w:lineRule="auto"/>
      <w:jc w:val="center"/>
      <w:outlineLvl w:val="0"/>
    </w:pPr>
    <w:rPr>
      <w:rFonts w:ascii="Cambria" w:hAnsi="Cambria"/>
      <w:b/>
      <w:bCs/>
      <w:kern w:val="28"/>
      <w:sz w:val="32"/>
      <w:szCs w:val="32"/>
      <w:lang w:val="es-ES" w:eastAsia="en-US"/>
    </w:rPr>
  </w:style>
  <w:style w:type="character" w:customStyle="1" w:styleId="TtuloCar">
    <w:name w:val="Título Car"/>
    <w:basedOn w:val="Fuentedeprrafopredeter"/>
    <w:link w:val="Ttulo"/>
    <w:uiPriority w:val="10"/>
    <w:rsid w:val="00485CCE"/>
    <w:rPr>
      <w:rFonts w:ascii="Cambria" w:eastAsia="Times New Roman"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058BF-AC5D-4177-AF4B-9E944DD5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287</Words>
  <Characters>1582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Colossus User</cp:lastModifiedBy>
  <cp:revision>5</cp:revision>
  <cp:lastPrinted>2009-03-03T17:08:00Z</cp:lastPrinted>
  <dcterms:created xsi:type="dcterms:W3CDTF">2009-02-23T20:34:00Z</dcterms:created>
  <dcterms:modified xsi:type="dcterms:W3CDTF">2009-03-03T18:08:00Z</dcterms:modified>
</cp:coreProperties>
</file>