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F7C" w:rsidRDefault="00CE1F7C" w:rsidP="00FF3A16">
      <w:pPr>
        <w:jc w:val="center"/>
        <w:rPr>
          <w:rFonts w:ascii="Arial" w:hAnsi="Arial" w:cs="Arial"/>
          <w:b/>
        </w:rPr>
      </w:pPr>
    </w:p>
    <w:p w:rsidR="00FF3A16" w:rsidRDefault="00FF3A16" w:rsidP="00FF3A16">
      <w:pPr>
        <w:jc w:val="center"/>
        <w:rPr>
          <w:rFonts w:ascii="Arial" w:hAnsi="Arial" w:cs="Arial"/>
          <w:b/>
        </w:rPr>
      </w:pPr>
    </w:p>
    <w:p w:rsidR="00FF3A16" w:rsidRPr="00E46F63" w:rsidRDefault="00FF3A16" w:rsidP="00FF3A16">
      <w:pPr>
        <w:jc w:val="center"/>
        <w:rPr>
          <w:rFonts w:ascii="Arial" w:hAnsi="Arial" w:cs="Arial"/>
          <w:b/>
        </w:rPr>
      </w:pPr>
    </w:p>
    <w:p w:rsidR="00CE1F7C" w:rsidRPr="00E46F63" w:rsidRDefault="00CE1F7C" w:rsidP="00FF3A16">
      <w:pPr>
        <w:jc w:val="center"/>
        <w:rPr>
          <w:rFonts w:ascii="Arial" w:hAnsi="Arial" w:cs="Arial"/>
          <w:b/>
        </w:rPr>
      </w:pPr>
    </w:p>
    <w:p w:rsidR="00CE1F7C" w:rsidRPr="00E46F63" w:rsidRDefault="00CE1F7C" w:rsidP="00FF3A16">
      <w:pPr>
        <w:jc w:val="center"/>
        <w:rPr>
          <w:rFonts w:ascii="Arial" w:hAnsi="Arial" w:cs="Arial"/>
          <w:b/>
        </w:rPr>
      </w:pPr>
    </w:p>
    <w:p w:rsidR="00CE1F7C" w:rsidRDefault="00CE1F7C" w:rsidP="00FF3A16">
      <w:pPr>
        <w:jc w:val="center"/>
        <w:rPr>
          <w:rFonts w:ascii="Arial" w:hAnsi="Arial" w:cs="Arial"/>
          <w:b/>
        </w:rPr>
      </w:pPr>
    </w:p>
    <w:p w:rsidR="00FF3A16" w:rsidRDefault="00FF3A16" w:rsidP="00FF3A16">
      <w:pPr>
        <w:jc w:val="center"/>
        <w:rPr>
          <w:rFonts w:ascii="Arial" w:hAnsi="Arial" w:cs="Arial"/>
          <w:b/>
        </w:rPr>
      </w:pPr>
    </w:p>
    <w:p w:rsidR="00FF3A16" w:rsidRDefault="00FF3A16" w:rsidP="00FF3A16">
      <w:pPr>
        <w:jc w:val="center"/>
        <w:rPr>
          <w:rFonts w:ascii="Arial" w:hAnsi="Arial" w:cs="Arial"/>
          <w:b/>
        </w:rPr>
      </w:pPr>
    </w:p>
    <w:p w:rsidR="00FF3A16" w:rsidRDefault="00FF3A16" w:rsidP="00FF3A16">
      <w:pPr>
        <w:jc w:val="center"/>
        <w:rPr>
          <w:rFonts w:ascii="Arial" w:hAnsi="Arial" w:cs="Arial"/>
          <w:b/>
        </w:rPr>
      </w:pPr>
    </w:p>
    <w:p w:rsidR="00FF3A16" w:rsidRDefault="00FF3A16" w:rsidP="00FF3A16">
      <w:pPr>
        <w:jc w:val="center"/>
        <w:rPr>
          <w:rFonts w:ascii="Arial" w:hAnsi="Arial" w:cs="Arial"/>
          <w:b/>
        </w:rPr>
      </w:pPr>
    </w:p>
    <w:p w:rsidR="00FF3A16" w:rsidRPr="00E46F63" w:rsidRDefault="00FF3A16" w:rsidP="00FF3A16">
      <w:pPr>
        <w:jc w:val="center"/>
        <w:rPr>
          <w:rFonts w:ascii="Arial" w:hAnsi="Arial" w:cs="Arial"/>
          <w:b/>
        </w:rPr>
      </w:pPr>
    </w:p>
    <w:p w:rsidR="00CE1F7C" w:rsidRPr="00E46F63" w:rsidRDefault="00CE1F7C" w:rsidP="00FF3A16">
      <w:pPr>
        <w:jc w:val="center"/>
        <w:rPr>
          <w:rFonts w:ascii="Arial" w:hAnsi="Arial" w:cs="Arial"/>
          <w:b/>
        </w:rPr>
      </w:pPr>
    </w:p>
    <w:p w:rsidR="004B7F4E" w:rsidRPr="00E46F63" w:rsidRDefault="004B7F4E" w:rsidP="00FF3A16">
      <w:pPr>
        <w:jc w:val="center"/>
        <w:rPr>
          <w:rFonts w:ascii="Arial" w:hAnsi="Arial" w:cs="Arial"/>
          <w:b/>
        </w:rPr>
      </w:pPr>
    </w:p>
    <w:p w:rsidR="00CE1F7C" w:rsidRPr="00E46F63" w:rsidRDefault="00E535E2" w:rsidP="00FF3A16">
      <w:pPr>
        <w:jc w:val="center"/>
        <w:rPr>
          <w:rFonts w:ascii="Arial" w:hAnsi="Arial" w:cs="Arial"/>
          <w:b/>
        </w:rPr>
      </w:pPr>
      <w:r w:rsidRPr="00E535E2">
        <w:rPr>
          <w:rFonts w:ascii="Arial" w:hAnsi="Arial" w:cs="Arial"/>
          <w: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48.5pt;height:132.75pt" fillcolor="#1f497d" strokecolor="#1f497d" strokeweight="1.5pt">
            <v:shadow color="#868686"/>
            <v:textpath style="font-family:&quot;Arial&quot;;font-size:18pt;font-weight:bold;font-style:italic;v-text-kern:t" trim="t" fitpath="t" string="MANUAL DE SEGURIDAD PARA TRANSBORDER S.A.S. &#10;&#10;SEGÚN LA NORMA Y LOS ESTANDARES INTERNACIONALES &#10;&#10;DE SEGURIDAD BASC"/>
          </v:shape>
        </w:pict>
      </w:r>
    </w:p>
    <w:p w:rsidR="00CE1F7C" w:rsidRPr="00E46F63" w:rsidRDefault="00CE1F7C" w:rsidP="00FF3A16">
      <w:pPr>
        <w:jc w:val="center"/>
        <w:rPr>
          <w:rFonts w:ascii="Arial" w:hAnsi="Arial" w:cs="Arial"/>
          <w:b/>
        </w:rPr>
      </w:pPr>
    </w:p>
    <w:p w:rsidR="00CE1F7C" w:rsidRPr="00E46F63" w:rsidRDefault="00CE1F7C" w:rsidP="00FF3A16">
      <w:pPr>
        <w:jc w:val="center"/>
        <w:rPr>
          <w:rFonts w:ascii="Arial" w:hAnsi="Arial" w:cs="Arial"/>
          <w:b/>
        </w:rPr>
      </w:pPr>
    </w:p>
    <w:p w:rsidR="00CE1F7C" w:rsidRPr="00E46F63" w:rsidRDefault="00CE1F7C" w:rsidP="00FF3A16">
      <w:pPr>
        <w:jc w:val="center"/>
        <w:rPr>
          <w:rFonts w:ascii="Arial" w:hAnsi="Arial" w:cs="Arial"/>
          <w:b/>
        </w:rPr>
      </w:pPr>
    </w:p>
    <w:p w:rsidR="00CE1F7C" w:rsidRPr="00E46F63" w:rsidRDefault="00CE1F7C" w:rsidP="00FF3A16">
      <w:pPr>
        <w:jc w:val="center"/>
        <w:rPr>
          <w:rFonts w:ascii="Arial" w:hAnsi="Arial" w:cs="Arial"/>
          <w:b/>
        </w:rPr>
      </w:pPr>
    </w:p>
    <w:p w:rsidR="00CE1F7C" w:rsidRPr="00E46F63" w:rsidRDefault="00CE1F7C" w:rsidP="00FF3A16">
      <w:pPr>
        <w:jc w:val="center"/>
        <w:rPr>
          <w:rFonts w:ascii="Arial" w:hAnsi="Arial" w:cs="Arial"/>
          <w:b/>
        </w:rPr>
      </w:pPr>
    </w:p>
    <w:p w:rsidR="00CE1F7C" w:rsidRPr="00E46F63" w:rsidRDefault="00CE1F7C" w:rsidP="00FF3A16">
      <w:pPr>
        <w:jc w:val="center"/>
        <w:rPr>
          <w:rFonts w:ascii="Arial" w:hAnsi="Arial" w:cs="Arial"/>
          <w:b/>
        </w:rPr>
      </w:pPr>
    </w:p>
    <w:p w:rsidR="00CE1F7C" w:rsidRPr="00E46F63" w:rsidRDefault="00CE1F7C" w:rsidP="00FF3A16">
      <w:pPr>
        <w:jc w:val="center"/>
        <w:rPr>
          <w:rFonts w:ascii="Arial" w:hAnsi="Arial" w:cs="Arial"/>
          <w:b/>
        </w:rPr>
      </w:pPr>
    </w:p>
    <w:p w:rsidR="00CE1F7C" w:rsidRPr="00E46F63" w:rsidRDefault="00CE1F7C" w:rsidP="00FF3A16">
      <w:pPr>
        <w:jc w:val="center"/>
        <w:rPr>
          <w:rFonts w:ascii="Arial" w:hAnsi="Arial" w:cs="Arial"/>
          <w:b/>
        </w:rPr>
      </w:pPr>
    </w:p>
    <w:p w:rsidR="00CE1F7C" w:rsidRPr="00E46F63" w:rsidRDefault="00CE1F7C" w:rsidP="00FF3A16">
      <w:pPr>
        <w:jc w:val="center"/>
        <w:rPr>
          <w:rFonts w:ascii="Arial" w:hAnsi="Arial" w:cs="Arial"/>
          <w:b/>
        </w:rPr>
      </w:pPr>
    </w:p>
    <w:p w:rsidR="00CE1F7C" w:rsidRPr="00E46F63" w:rsidRDefault="00CE1F7C" w:rsidP="00FF3A16">
      <w:pPr>
        <w:jc w:val="center"/>
        <w:rPr>
          <w:rFonts w:ascii="Arial" w:hAnsi="Arial" w:cs="Arial"/>
          <w:b/>
        </w:rPr>
      </w:pPr>
    </w:p>
    <w:p w:rsidR="00CE1F7C" w:rsidRPr="00E46F63" w:rsidRDefault="00CE1F7C" w:rsidP="00FF3A16">
      <w:pPr>
        <w:jc w:val="center"/>
        <w:rPr>
          <w:rFonts w:ascii="Arial" w:hAnsi="Arial" w:cs="Arial"/>
          <w:b/>
        </w:rPr>
      </w:pPr>
    </w:p>
    <w:p w:rsidR="00CE1F7C" w:rsidRPr="00E46F63" w:rsidRDefault="00CE1F7C" w:rsidP="00FF3A16">
      <w:pPr>
        <w:jc w:val="center"/>
        <w:rPr>
          <w:rFonts w:ascii="Arial" w:hAnsi="Arial" w:cs="Arial"/>
          <w:b/>
        </w:rPr>
      </w:pPr>
    </w:p>
    <w:p w:rsidR="00CE1F7C" w:rsidRPr="00E46F63" w:rsidRDefault="00CE1F7C" w:rsidP="00FF3A16">
      <w:pPr>
        <w:jc w:val="center"/>
        <w:rPr>
          <w:rFonts w:ascii="Arial" w:hAnsi="Arial" w:cs="Arial"/>
          <w:b/>
        </w:rPr>
      </w:pPr>
    </w:p>
    <w:p w:rsidR="00CE1F7C" w:rsidRPr="00E46F63" w:rsidRDefault="00CE1F7C" w:rsidP="00FF3A16">
      <w:pPr>
        <w:jc w:val="center"/>
        <w:rPr>
          <w:rFonts w:ascii="Arial" w:hAnsi="Arial" w:cs="Arial"/>
          <w:b/>
        </w:rPr>
      </w:pPr>
    </w:p>
    <w:p w:rsidR="00CE1F7C" w:rsidRPr="00E46F63" w:rsidRDefault="00CE1F7C" w:rsidP="00FF3A16">
      <w:pPr>
        <w:jc w:val="center"/>
        <w:rPr>
          <w:rFonts w:ascii="Arial" w:hAnsi="Arial" w:cs="Arial"/>
          <w:b/>
        </w:rPr>
      </w:pPr>
    </w:p>
    <w:p w:rsidR="00CE1F7C" w:rsidRPr="00E46F63" w:rsidRDefault="00CE1F7C" w:rsidP="00FF3A16">
      <w:pPr>
        <w:jc w:val="center"/>
        <w:rPr>
          <w:rFonts w:ascii="Arial" w:hAnsi="Arial" w:cs="Arial"/>
          <w:b/>
        </w:rPr>
      </w:pPr>
    </w:p>
    <w:p w:rsidR="00CE1F7C" w:rsidRPr="00E46F63" w:rsidRDefault="00CE1F7C" w:rsidP="00FF3A16">
      <w:pPr>
        <w:jc w:val="center"/>
        <w:rPr>
          <w:rFonts w:ascii="Arial" w:hAnsi="Arial" w:cs="Arial"/>
          <w:b/>
        </w:rPr>
      </w:pPr>
    </w:p>
    <w:p w:rsidR="00CE1F7C" w:rsidRPr="00E46F63" w:rsidRDefault="00CE1F7C" w:rsidP="00FF3A16">
      <w:pPr>
        <w:jc w:val="center"/>
        <w:rPr>
          <w:rFonts w:ascii="Arial" w:hAnsi="Arial" w:cs="Arial"/>
          <w:b/>
        </w:rPr>
      </w:pPr>
    </w:p>
    <w:p w:rsidR="00CE1F7C" w:rsidRPr="00E46F63" w:rsidRDefault="00CE1F7C" w:rsidP="00FF3A16">
      <w:pPr>
        <w:jc w:val="center"/>
        <w:rPr>
          <w:rFonts w:ascii="Arial" w:hAnsi="Arial" w:cs="Arial"/>
          <w:b/>
        </w:rPr>
      </w:pPr>
    </w:p>
    <w:p w:rsidR="00FF3A16" w:rsidRDefault="00FF3A16" w:rsidP="00FF3A16">
      <w:pPr>
        <w:rPr>
          <w:rFonts w:ascii="Arial" w:hAnsi="Arial" w:cs="Arial"/>
          <w:b/>
        </w:rPr>
      </w:pPr>
    </w:p>
    <w:p w:rsidR="00FF3A16" w:rsidRDefault="00FF3A16" w:rsidP="00FF3A16">
      <w:pPr>
        <w:rPr>
          <w:rFonts w:ascii="Arial" w:hAnsi="Arial" w:cs="Arial"/>
          <w:b/>
        </w:rPr>
      </w:pPr>
    </w:p>
    <w:p w:rsidR="00FF3A16" w:rsidRDefault="00FF3A16" w:rsidP="00FF3A16">
      <w:pPr>
        <w:jc w:val="center"/>
        <w:rPr>
          <w:rFonts w:ascii="Arial" w:hAnsi="Arial" w:cs="Arial"/>
          <w:b/>
        </w:rPr>
      </w:pPr>
    </w:p>
    <w:p w:rsidR="00FF3A16" w:rsidRDefault="00FF3A16" w:rsidP="00FF3A16">
      <w:pPr>
        <w:jc w:val="center"/>
        <w:rPr>
          <w:rFonts w:ascii="Arial" w:hAnsi="Arial" w:cs="Arial"/>
          <w:b/>
        </w:rPr>
      </w:pPr>
    </w:p>
    <w:p w:rsidR="00FF3A16" w:rsidRDefault="00FF3A16" w:rsidP="00FF3A16">
      <w:pPr>
        <w:jc w:val="center"/>
        <w:rPr>
          <w:rFonts w:ascii="Arial" w:hAnsi="Arial" w:cs="Arial"/>
          <w:b/>
        </w:rPr>
      </w:pPr>
    </w:p>
    <w:p w:rsidR="009F4942" w:rsidRPr="00E46F63" w:rsidRDefault="009F4942" w:rsidP="00FF3A16">
      <w:pPr>
        <w:jc w:val="center"/>
        <w:rPr>
          <w:rFonts w:ascii="Arial" w:hAnsi="Arial" w:cs="Arial"/>
          <w:b/>
        </w:rPr>
      </w:pPr>
      <w:r w:rsidRPr="00E46F63">
        <w:rPr>
          <w:rFonts w:ascii="Arial" w:hAnsi="Arial" w:cs="Arial"/>
          <w:b/>
        </w:rPr>
        <w:lastRenderedPageBreak/>
        <w:t>TABLA DE CONTENIDO</w:t>
      </w:r>
    </w:p>
    <w:p w:rsidR="009F4942" w:rsidRPr="00E46F63" w:rsidRDefault="009F4942" w:rsidP="00FF3A16">
      <w:pPr>
        <w:rPr>
          <w:rFonts w:ascii="Arial" w:hAnsi="Arial" w:cs="Arial"/>
          <w:b/>
        </w:rPr>
      </w:pPr>
    </w:p>
    <w:p w:rsidR="009F4942" w:rsidRPr="00E46F63" w:rsidRDefault="009F4942" w:rsidP="00FF3A16">
      <w:pPr>
        <w:rPr>
          <w:rFonts w:ascii="Arial" w:hAnsi="Arial" w:cs="Arial"/>
          <w:b/>
        </w:rPr>
      </w:pPr>
    </w:p>
    <w:p w:rsidR="00DD001F" w:rsidRDefault="00DD001F" w:rsidP="00DD001F">
      <w:pPr>
        <w:rPr>
          <w:rFonts w:ascii="Arial" w:hAnsi="Arial" w:cs="Arial"/>
          <w:b/>
        </w:rPr>
      </w:pPr>
      <w:r w:rsidRPr="00E46F63">
        <w:rPr>
          <w:rFonts w:ascii="Arial" w:hAnsi="Arial" w:cs="Arial"/>
          <w:b/>
        </w:rPr>
        <w:t>1. INTRODUCCION</w:t>
      </w:r>
    </w:p>
    <w:p w:rsidR="00DD001F" w:rsidRDefault="00DD001F" w:rsidP="00DD001F">
      <w:pPr>
        <w:ind w:left="708"/>
        <w:rPr>
          <w:rFonts w:ascii="Arial" w:hAnsi="Arial" w:cs="Arial"/>
          <w:b/>
        </w:rPr>
      </w:pPr>
    </w:p>
    <w:p w:rsidR="00DD001F" w:rsidRPr="00E46F63" w:rsidRDefault="00DD001F" w:rsidP="00DD001F">
      <w:pPr>
        <w:ind w:left="708"/>
        <w:rPr>
          <w:rFonts w:ascii="Arial" w:hAnsi="Arial" w:cs="Arial"/>
          <w:b/>
        </w:rPr>
      </w:pPr>
      <w:r w:rsidRPr="00E46F63">
        <w:rPr>
          <w:rFonts w:ascii="Arial" w:hAnsi="Arial" w:cs="Arial"/>
          <w:b/>
        </w:rPr>
        <w:t>1.1 Objetivo del Manual de Seguridad</w:t>
      </w:r>
    </w:p>
    <w:p w:rsidR="00DD001F" w:rsidRPr="00E46F63" w:rsidRDefault="00DD001F" w:rsidP="00DD001F">
      <w:pPr>
        <w:ind w:left="708"/>
        <w:rPr>
          <w:rFonts w:ascii="Arial" w:hAnsi="Arial" w:cs="Arial"/>
          <w:b/>
        </w:rPr>
      </w:pPr>
      <w:r w:rsidRPr="00E46F63">
        <w:rPr>
          <w:rFonts w:ascii="Arial" w:hAnsi="Arial" w:cs="Arial"/>
          <w:b/>
        </w:rPr>
        <w:t>1.2 Alcance del Sistema de Gestión de Seguridad y Control</w:t>
      </w:r>
    </w:p>
    <w:p w:rsidR="00DD001F" w:rsidRPr="00E46F63" w:rsidRDefault="00DD001F" w:rsidP="00DD001F">
      <w:pPr>
        <w:ind w:left="708"/>
        <w:rPr>
          <w:rFonts w:ascii="Arial" w:hAnsi="Arial" w:cs="Arial"/>
          <w:b/>
        </w:rPr>
      </w:pPr>
      <w:r w:rsidRPr="00E46F63">
        <w:rPr>
          <w:rFonts w:ascii="Arial" w:hAnsi="Arial" w:cs="Arial"/>
          <w:b/>
        </w:rPr>
        <w:t>1.3 Exclusiones</w:t>
      </w:r>
    </w:p>
    <w:p w:rsidR="00DD001F" w:rsidRDefault="00DD001F" w:rsidP="00DD001F">
      <w:pPr>
        <w:rPr>
          <w:rFonts w:ascii="Arial" w:hAnsi="Arial" w:cs="Arial"/>
          <w:b/>
        </w:rPr>
      </w:pPr>
    </w:p>
    <w:p w:rsidR="00DD001F" w:rsidRDefault="00DD001F" w:rsidP="00DD001F">
      <w:pPr>
        <w:rPr>
          <w:rFonts w:ascii="Arial" w:hAnsi="Arial" w:cs="Arial"/>
          <w:b/>
        </w:rPr>
      </w:pPr>
      <w:r>
        <w:rPr>
          <w:rFonts w:ascii="Arial" w:hAnsi="Arial" w:cs="Arial"/>
          <w:b/>
        </w:rPr>
        <w:t>2</w:t>
      </w:r>
      <w:r w:rsidRPr="006B1A6A">
        <w:rPr>
          <w:rFonts w:ascii="Arial" w:hAnsi="Arial" w:cs="Arial"/>
          <w:b/>
        </w:rPr>
        <w:t xml:space="preserve">. PRESENTACIÓN DE </w:t>
      </w:r>
      <w:smartTag w:uri="urn:schemas-microsoft-com:office:smarttags" w:element="PersonName">
        <w:smartTagPr>
          <w:attr w:name="ProductID" w:val="LA COMPA￑ￍA"/>
        </w:smartTagPr>
        <w:r w:rsidRPr="006B1A6A">
          <w:rPr>
            <w:rFonts w:ascii="Arial" w:hAnsi="Arial" w:cs="Arial"/>
            <w:b/>
          </w:rPr>
          <w:t xml:space="preserve">LA </w:t>
        </w:r>
        <w:r>
          <w:rPr>
            <w:rFonts w:ascii="Arial" w:hAnsi="Arial" w:cs="Arial"/>
            <w:b/>
          </w:rPr>
          <w:t>COMPAÑÍA</w:t>
        </w:r>
      </w:smartTag>
    </w:p>
    <w:p w:rsidR="00DD001F" w:rsidRDefault="00DD001F" w:rsidP="00DD001F">
      <w:pPr>
        <w:ind w:left="708"/>
        <w:rPr>
          <w:rFonts w:ascii="Arial" w:hAnsi="Arial" w:cs="Arial"/>
          <w:b/>
        </w:rPr>
      </w:pPr>
    </w:p>
    <w:p w:rsidR="00DD001F" w:rsidRPr="00E46F63" w:rsidRDefault="00DD001F" w:rsidP="00DD001F">
      <w:pPr>
        <w:ind w:left="708"/>
        <w:rPr>
          <w:rFonts w:ascii="Arial" w:hAnsi="Arial" w:cs="Arial"/>
          <w:b/>
        </w:rPr>
      </w:pPr>
      <w:r w:rsidRPr="00E46F63">
        <w:rPr>
          <w:rFonts w:ascii="Arial" w:hAnsi="Arial" w:cs="Arial"/>
          <w:b/>
        </w:rPr>
        <w:t xml:space="preserve">2.1 Posicionamiento de </w:t>
      </w:r>
      <w:r>
        <w:rPr>
          <w:rFonts w:ascii="Arial" w:hAnsi="Arial" w:cs="Arial"/>
          <w:b/>
        </w:rPr>
        <w:t>TRANSBORDER S.A.S.</w:t>
      </w:r>
      <w:r w:rsidRPr="00E46F63">
        <w:rPr>
          <w:rFonts w:ascii="Arial" w:hAnsi="Arial" w:cs="Arial"/>
          <w:b/>
        </w:rPr>
        <w:t xml:space="preserve"> en Colombia</w:t>
      </w:r>
    </w:p>
    <w:p w:rsidR="00DD001F" w:rsidRPr="00E46F63" w:rsidRDefault="00DD001F" w:rsidP="00DD001F">
      <w:pPr>
        <w:ind w:left="708"/>
        <w:rPr>
          <w:rFonts w:ascii="Arial" w:hAnsi="Arial" w:cs="Arial"/>
          <w:b/>
        </w:rPr>
      </w:pPr>
      <w:r w:rsidRPr="00E46F63">
        <w:rPr>
          <w:rFonts w:ascii="Arial" w:hAnsi="Arial" w:cs="Arial"/>
          <w:b/>
        </w:rPr>
        <w:t>2.2 Infraestructura en Colombia</w:t>
      </w:r>
    </w:p>
    <w:p w:rsidR="00DD001F" w:rsidRPr="00E46F63" w:rsidRDefault="00DD001F" w:rsidP="00DD001F">
      <w:pPr>
        <w:tabs>
          <w:tab w:val="left" w:pos="7952"/>
        </w:tabs>
        <w:ind w:left="708"/>
        <w:rPr>
          <w:rFonts w:ascii="Arial" w:hAnsi="Arial" w:cs="Arial"/>
          <w:b/>
        </w:rPr>
      </w:pPr>
      <w:r w:rsidRPr="00E46F63">
        <w:rPr>
          <w:rFonts w:ascii="Arial" w:hAnsi="Arial" w:cs="Arial"/>
          <w:b/>
        </w:rPr>
        <w:t>2.</w:t>
      </w:r>
      <w:r>
        <w:rPr>
          <w:rFonts w:ascii="Arial" w:hAnsi="Arial" w:cs="Arial"/>
          <w:b/>
        </w:rPr>
        <w:t>3</w:t>
      </w:r>
      <w:r w:rsidRPr="00E46F63">
        <w:rPr>
          <w:rFonts w:ascii="Arial" w:hAnsi="Arial" w:cs="Arial"/>
          <w:b/>
        </w:rPr>
        <w:t xml:space="preserve"> Subcontratación de Procesos</w:t>
      </w:r>
    </w:p>
    <w:p w:rsidR="00DD001F" w:rsidRPr="006B1A6A" w:rsidRDefault="00DD001F" w:rsidP="00DD001F">
      <w:pPr>
        <w:ind w:left="708"/>
        <w:rPr>
          <w:rFonts w:ascii="Arial" w:hAnsi="Arial" w:cs="Arial"/>
          <w:b/>
        </w:rPr>
      </w:pPr>
      <w:r>
        <w:rPr>
          <w:rFonts w:ascii="Arial" w:hAnsi="Arial" w:cs="Arial"/>
          <w:b/>
        </w:rPr>
        <w:t>2</w:t>
      </w:r>
      <w:r w:rsidRPr="006B1A6A">
        <w:rPr>
          <w:rFonts w:ascii="Arial" w:hAnsi="Arial" w:cs="Arial"/>
          <w:b/>
        </w:rPr>
        <w:t>.4 Visión</w:t>
      </w:r>
    </w:p>
    <w:p w:rsidR="00DD001F" w:rsidRPr="006B1A6A" w:rsidRDefault="00DD001F" w:rsidP="00DD001F">
      <w:pPr>
        <w:ind w:left="708"/>
        <w:rPr>
          <w:rFonts w:ascii="Arial" w:hAnsi="Arial" w:cs="Arial"/>
          <w:b/>
        </w:rPr>
      </w:pPr>
      <w:r>
        <w:rPr>
          <w:rFonts w:ascii="Arial" w:hAnsi="Arial" w:cs="Arial"/>
          <w:b/>
        </w:rPr>
        <w:t>2</w:t>
      </w:r>
      <w:r w:rsidRPr="006B1A6A">
        <w:rPr>
          <w:rFonts w:ascii="Arial" w:hAnsi="Arial" w:cs="Arial"/>
          <w:b/>
        </w:rPr>
        <w:t>.5 Misión</w:t>
      </w:r>
    </w:p>
    <w:p w:rsidR="00DD001F" w:rsidRPr="006B1A6A" w:rsidRDefault="00DD001F" w:rsidP="00DD001F">
      <w:pPr>
        <w:pStyle w:val="Ttulo7"/>
        <w:ind w:left="708"/>
        <w:rPr>
          <w:rFonts w:ascii="Arial" w:hAnsi="Arial" w:cs="Arial"/>
          <w:b/>
          <w:lang w:val="es-CO"/>
        </w:rPr>
      </w:pPr>
      <w:r>
        <w:rPr>
          <w:rFonts w:ascii="Arial" w:hAnsi="Arial" w:cs="Arial"/>
          <w:b/>
          <w:lang w:val="es-CO"/>
        </w:rPr>
        <w:t>2</w:t>
      </w:r>
      <w:r w:rsidRPr="006B1A6A">
        <w:rPr>
          <w:rFonts w:ascii="Arial" w:hAnsi="Arial" w:cs="Arial"/>
          <w:b/>
          <w:lang w:val="es-CO"/>
        </w:rPr>
        <w:t>.6 Valores</w:t>
      </w:r>
    </w:p>
    <w:p w:rsidR="00DD001F" w:rsidRDefault="00DD001F" w:rsidP="00DD001F">
      <w:pPr>
        <w:rPr>
          <w:rFonts w:ascii="Arial" w:hAnsi="Arial" w:cs="Arial"/>
          <w:b/>
        </w:rPr>
      </w:pPr>
    </w:p>
    <w:p w:rsidR="00DD001F" w:rsidRPr="00E46F63" w:rsidRDefault="00DD001F" w:rsidP="00DD001F">
      <w:pPr>
        <w:rPr>
          <w:rFonts w:ascii="Arial" w:hAnsi="Arial" w:cs="Arial"/>
          <w:b/>
        </w:rPr>
      </w:pPr>
      <w:r w:rsidRPr="00E46F63">
        <w:rPr>
          <w:rFonts w:ascii="Arial" w:hAnsi="Arial" w:cs="Arial"/>
          <w:b/>
        </w:rPr>
        <w:t>3. GLOSARIO DEL MANUAL</w:t>
      </w:r>
    </w:p>
    <w:p w:rsidR="00DD001F" w:rsidRDefault="00DD001F" w:rsidP="00DD001F">
      <w:pPr>
        <w:rPr>
          <w:rFonts w:ascii="Arial" w:hAnsi="Arial" w:cs="Arial"/>
          <w:b/>
        </w:rPr>
      </w:pPr>
    </w:p>
    <w:p w:rsidR="00DD001F" w:rsidRPr="00E46F63" w:rsidRDefault="00DD001F" w:rsidP="00DD001F">
      <w:pPr>
        <w:rPr>
          <w:rFonts w:ascii="Arial" w:hAnsi="Arial" w:cs="Arial"/>
          <w:b/>
        </w:rPr>
      </w:pPr>
      <w:r w:rsidRPr="00E46F63">
        <w:rPr>
          <w:rFonts w:ascii="Arial" w:hAnsi="Arial" w:cs="Arial"/>
          <w:b/>
        </w:rPr>
        <w:t xml:space="preserve">4. </w:t>
      </w:r>
      <w:r w:rsidRPr="0022176F">
        <w:rPr>
          <w:rFonts w:ascii="Arial" w:hAnsi="Arial" w:cs="Arial"/>
          <w:b/>
        </w:rPr>
        <w:t>POLITICA DE CONTROL Y SEGURIDAD</w:t>
      </w:r>
    </w:p>
    <w:p w:rsidR="00DD001F" w:rsidRDefault="00DD001F" w:rsidP="00DD001F">
      <w:pPr>
        <w:ind w:left="708"/>
        <w:rPr>
          <w:rFonts w:ascii="Arial" w:hAnsi="Arial" w:cs="Arial"/>
          <w:b/>
        </w:rPr>
      </w:pPr>
    </w:p>
    <w:p w:rsidR="00DD001F" w:rsidRPr="0022176F" w:rsidRDefault="00DD001F" w:rsidP="00DD001F">
      <w:pPr>
        <w:ind w:left="708"/>
        <w:rPr>
          <w:rFonts w:ascii="Arial" w:hAnsi="Arial" w:cs="Arial"/>
          <w:b/>
        </w:rPr>
      </w:pPr>
      <w:r>
        <w:rPr>
          <w:rFonts w:ascii="Arial" w:hAnsi="Arial" w:cs="Arial"/>
          <w:b/>
        </w:rPr>
        <w:t xml:space="preserve">4.1 </w:t>
      </w:r>
      <w:r w:rsidRPr="0022176F">
        <w:rPr>
          <w:rFonts w:ascii="Arial" w:hAnsi="Arial" w:cs="Arial"/>
          <w:b/>
        </w:rPr>
        <w:t>Política de seguridad</w:t>
      </w:r>
    </w:p>
    <w:p w:rsidR="00DD001F" w:rsidRPr="0022176F" w:rsidRDefault="00DD001F" w:rsidP="00DD001F">
      <w:pPr>
        <w:ind w:left="708"/>
        <w:rPr>
          <w:rFonts w:ascii="Arial" w:hAnsi="Arial" w:cs="Arial"/>
          <w:b/>
        </w:rPr>
      </w:pPr>
      <w:r>
        <w:rPr>
          <w:rFonts w:ascii="Arial" w:hAnsi="Arial" w:cs="Arial"/>
          <w:b/>
        </w:rPr>
        <w:t xml:space="preserve">4.2 </w:t>
      </w:r>
      <w:r w:rsidRPr="0022176F">
        <w:rPr>
          <w:rFonts w:ascii="Arial" w:hAnsi="Arial" w:cs="Arial"/>
          <w:b/>
        </w:rPr>
        <w:t>Objetivos de Seguridad</w:t>
      </w:r>
    </w:p>
    <w:p w:rsidR="00DD001F" w:rsidRDefault="00DD001F" w:rsidP="00DD001F">
      <w:pPr>
        <w:rPr>
          <w:rFonts w:ascii="Arial" w:hAnsi="Arial" w:cs="Arial"/>
          <w:b/>
        </w:rPr>
      </w:pPr>
    </w:p>
    <w:p w:rsidR="00DD001F" w:rsidRDefault="00DD001F" w:rsidP="00DD001F">
      <w:pPr>
        <w:rPr>
          <w:rFonts w:ascii="Arial" w:hAnsi="Arial" w:cs="Arial"/>
          <w:b/>
        </w:rPr>
      </w:pPr>
      <w:r>
        <w:rPr>
          <w:rFonts w:ascii="Arial" w:hAnsi="Arial" w:cs="Arial"/>
          <w:b/>
        </w:rPr>
        <w:t>5. MAPA DE PROCESOS DE TRANSBORDER S.A.S.</w:t>
      </w:r>
    </w:p>
    <w:p w:rsidR="00DD001F" w:rsidRDefault="00DD001F" w:rsidP="00DD001F">
      <w:pPr>
        <w:rPr>
          <w:rFonts w:ascii="Arial" w:hAnsi="Arial" w:cs="Arial"/>
          <w:b/>
        </w:rPr>
      </w:pPr>
    </w:p>
    <w:p w:rsidR="00DD001F" w:rsidRDefault="00DD001F" w:rsidP="00DD001F">
      <w:pPr>
        <w:rPr>
          <w:rFonts w:ascii="Arial" w:hAnsi="Arial" w:cs="Arial"/>
          <w:b/>
        </w:rPr>
      </w:pPr>
      <w:r>
        <w:rPr>
          <w:rFonts w:ascii="Arial" w:hAnsi="Arial" w:cs="Arial"/>
          <w:b/>
        </w:rPr>
        <w:t>6. GESTIÓN DE RIESGOS</w:t>
      </w:r>
    </w:p>
    <w:p w:rsidR="00DD001F" w:rsidRDefault="00DD001F" w:rsidP="00DD001F">
      <w:pPr>
        <w:rPr>
          <w:rFonts w:ascii="Arial" w:hAnsi="Arial" w:cs="Arial"/>
          <w:b/>
        </w:rPr>
      </w:pPr>
    </w:p>
    <w:p w:rsidR="00DD001F" w:rsidRPr="00D009C9" w:rsidRDefault="00DD001F" w:rsidP="00DD001F">
      <w:pPr>
        <w:rPr>
          <w:rFonts w:ascii="Arial" w:hAnsi="Arial" w:cs="Arial"/>
          <w:b/>
        </w:rPr>
      </w:pPr>
      <w:r w:rsidRPr="00D009C9">
        <w:rPr>
          <w:rFonts w:ascii="Arial" w:hAnsi="Arial" w:cs="Arial"/>
          <w:b/>
        </w:rPr>
        <w:t>7. CUMPLIMIENTO DE REQUISITOS LEGALES Y DE OTRA ÍNDOLE</w:t>
      </w:r>
    </w:p>
    <w:p w:rsidR="00DD001F" w:rsidRDefault="00DD001F" w:rsidP="00DD001F">
      <w:pPr>
        <w:rPr>
          <w:rFonts w:ascii="Arial" w:hAnsi="Arial" w:cs="Arial"/>
          <w:b/>
        </w:rPr>
      </w:pPr>
    </w:p>
    <w:p w:rsidR="00DD001F" w:rsidRDefault="00DD001F" w:rsidP="00DD001F">
      <w:pPr>
        <w:rPr>
          <w:rFonts w:ascii="Arial" w:hAnsi="Arial" w:cs="Arial"/>
          <w:b/>
        </w:rPr>
      </w:pPr>
      <w:r w:rsidRPr="003F1DBA">
        <w:rPr>
          <w:rFonts w:ascii="Arial" w:hAnsi="Arial" w:cs="Arial"/>
          <w:b/>
        </w:rPr>
        <w:t xml:space="preserve">8. CONTROL DE </w:t>
      </w:r>
      <w:r>
        <w:rPr>
          <w:rFonts w:ascii="Arial" w:hAnsi="Arial" w:cs="Arial"/>
          <w:b/>
        </w:rPr>
        <w:t xml:space="preserve">LOS </w:t>
      </w:r>
      <w:r w:rsidRPr="003F1DBA">
        <w:rPr>
          <w:rFonts w:ascii="Arial" w:hAnsi="Arial" w:cs="Arial"/>
          <w:b/>
        </w:rPr>
        <w:t>DOCU</w:t>
      </w:r>
      <w:r>
        <w:rPr>
          <w:rFonts w:ascii="Arial" w:hAnsi="Arial" w:cs="Arial"/>
          <w:b/>
        </w:rPr>
        <w:t>MENTOS Y LOS REGISTOS</w:t>
      </w:r>
    </w:p>
    <w:p w:rsidR="00DD001F" w:rsidRDefault="00DD001F" w:rsidP="00DD001F">
      <w:pPr>
        <w:rPr>
          <w:rFonts w:ascii="Arial" w:hAnsi="Arial" w:cs="Arial"/>
          <w:b/>
        </w:rPr>
      </w:pPr>
    </w:p>
    <w:p w:rsidR="00DD001F" w:rsidRDefault="00DD001F" w:rsidP="00DD001F">
      <w:pPr>
        <w:rPr>
          <w:rFonts w:ascii="Arial" w:hAnsi="Arial" w:cs="Arial"/>
          <w:b/>
        </w:rPr>
      </w:pPr>
      <w:r>
        <w:rPr>
          <w:rFonts w:ascii="Arial" w:hAnsi="Arial" w:cs="Arial"/>
          <w:b/>
        </w:rPr>
        <w:t>9. PREPARACION Y RESPUESTA A EVENTOS CRÍTICOS</w:t>
      </w:r>
    </w:p>
    <w:p w:rsidR="00DD001F" w:rsidRDefault="00DD001F" w:rsidP="00DD001F">
      <w:pPr>
        <w:rPr>
          <w:rFonts w:ascii="Arial" w:hAnsi="Arial" w:cs="Arial"/>
          <w:b/>
        </w:rPr>
      </w:pPr>
    </w:p>
    <w:p w:rsidR="00DD001F" w:rsidRDefault="00DD001F" w:rsidP="00DD001F">
      <w:pPr>
        <w:rPr>
          <w:rFonts w:ascii="Arial" w:hAnsi="Arial" w:cs="Arial"/>
          <w:b/>
        </w:rPr>
      </w:pPr>
      <w:r>
        <w:rPr>
          <w:rFonts w:ascii="Arial" w:hAnsi="Arial" w:cs="Arial"/>
          <w:b/>
        </w:rPr>
        <w:t>10. AUDITORÍA INTERNA</w:t>
      </w:r>
    </w:p>
    <w:p w:rsidR="00DD001F" w:rsidRDefault="00DD001F" w:rsidP="00DD001F">
      <w:pPr>
        <w:rPr>
          <w:rFonts w:ascii="Arial" w:hAnsi="Arial" w:cs="Arial"/>
          <w:b/>
        </w:rPr>
      </w:pPr>
    </w:p>
    <w:p w:rsidR="00DD001F" w:rsidRDefault="00DD001F" w:rsidP="00DD001F">
      <w:pPr>
        <w:rPr>
          <w:rFonts w:ascii="Arial" w:hAnsi="Arial" w:cs="Arial"/>
          <w:b/>
        </w:rPr>
      </w:pPr>
      <w:r>
        <w:rPr>
          <w:rFonts w:ascii="Arial" w:hAnsi="Arial" w:cs="Arial"/>
          <w:b/>
        </w:rPr>
        <w:t>11. ACCIONES CORRECTIVAS Y PREVENTIVAS</w:t>
      </w:r>
    </w:p>
    <w:p w:rsidR="00DD001F" w:rsidRDefault="00DD001F" w:rsidP="00DD001F">
      <w:pPr>
        <w:rPr>
          <w:rFonts w:ascii="Arial" w:hAnsi="Arial" w:cs="Arial"/>
          <w:b/>
        </w:rPr>
      </w:pPr>
    </w:p>
    <w:p w:rsidR="00DD001F" w:rsidRPr="003F1DBA" w:rsidRDefault="00DD001F" w:rsidP="00DD001F">
      <w:pPr>
        <w:rPr>
          <w:rFonts w:ascii="Arial" w:hAnsi="Arial" w:cs="Arial"/>
          <w:b/>
        </w:rPr>
      </w:pPr>
      <w:r>
        <w:rPr>
          <w:rFonts w:ascii="Arial" w:hAnsi="Arial" w:cs="Arial"/>
          <w:b/>
        </w:rPr>
        <w:t>12. GESTIÓN DE ASOCIADOS DE NEGOCIO</w:t>
      </w:r>
    </w:p>
    <w:p w:rsidR="00DD001F" w:rsidRDefault="00DD001F" w:rsidP="00DD001F">
      <w:pPr>
        <w:rPr>
          <w:rFonts w:ascii="Arial" w:hAnsi="Arial" w:cs="Arial"/>
          <w:b/>
        </w:rPr>
      </w:pPr>
    </w:p>
    <w:p w:rsidR="00DD001F" w:rsidRDefault="00DD001F" w:rsidP="00DD001F">
      <w:pPr>
        <w:rPr>
          <w:rFonts w:ascii="Arial" w:hAnsi="Arial" w:cs="Arial"/>
          <w:b/>
        </w:rPr>
      </w:pPr>
      <w:r>
        <w:rPr>
          <w:rFonts w:ascii="Arial" w:hAnsi="Arial" w:cs="Arial"/>
          <w:b/>
        </w:rPr>
        <w:t xml:space="preserve">13. </w:t>
      </w:r>
      <w:r w:rsidRPr="001A0B3A">
        <w:rPr>
          <w:rFonts w:ascii="Arial" w:hAnsi="Arial" w:cs="Arial"/>
          <w:b/>
        </w:rPr>
        <w:t>SELECCIÓN, CONTRATACIÓN E INDUCCIÓN</w:t>
      </w:r>
      <w:r>
        <w:rPr>
          <w:rFonts w:ascii="Arial" w:hAnsi="Arial" w:cs="Arial"/>
          <w:b/>
        </w:rPr>
        <w:t xml:space="preserve"> DE PERSONAL</w:t>
      </w:r>
    </w:p>
    <w:p w:rsidR="00053F94" w:rsidRPr="00E46F63" w:rsidRDefault="00053F94" w:rsidP="00FF3A16">
      <w:pPr>
        <w:ind w:left="1416"/>
        <w:rPr>
          <w:rFonts w:ascii="Arial" w:hAnsi="Arial" w:cs="Arial"/>
          <w:b/>
        </w:rPr>
      </w:pPr>
    </w:p>
    <w:p w:rsidR="00BA5CFF" w:rsidRPr="00E46F63" w:rsidRDefault="00BA5CFF" w:rsidP="00FF3A16">
      <w:pPr>
        <w:rPr>
          <w:rFonts w:ascii="Arial" w:hAnsi="Arial" w:cs="Arial"/>
          <w:b/>
        </w:rPr>
      </w:pPr>
    </w:p>
    <w:p w:rsidR="004B7F4E" w:rsidRPr="00E46F63" w:rsidRDefault="004B7F4E" w:rsidP="00FF3A16">
      <w:pPr>
        <w:jc w:val="center"/>
        <w:rPr>
          <w:rFonts w:ascii="Arial" w:hAnsi="Arial" w:cs="Arial"/>
          <w:b/>
        </w:rPr>
      </w:pPr>
    </w:p>
    <w:p w:rsidR="006B1A6A" w:rsidRPr="00E46F63" w:rsidRDefault="004B7F4E" w:rsidP="00FF3A16">
      <w:pPr>
        <w:jc w:val="center"/>
        <w:rPr>
          <w:rFonts w:ascii="Arial" w:hAnsi="Arial" w:cs="Arial"/>
          <w:b/>
        </w:rPr>
      </w:pPr>
      <w:r w:rsidRPr="00E46F63">
        <w:br w:type="page"/>
      </w:r>
      <w:r w:rsidR="006B1A6A" w:rsidRPr="00E46F63">
        <w:rPr>
          <w:rFonts w:ascii="Arial" w:hAnsi="Arial" w:cs="Arial"/>
          <w:b/>
        </w:rPr>
        <w:lastRenderedPageBreak/>
        <w:t>1. INTRODUCCION</w:t>
      </w:r>
    </w:p>
    <w:p w:rsidR="00374DE6" w:rsidRPr="00E46F63" w:rsidRDefault="00374DE6" w:rsidP="00FF3A16">
      <w:pPr>
        <w:rPr>
          <w:rFonts w:ascii="Arial" w:hAnsi="Arial" w:cs="Arial"/>
          <w:b/>
        </w:rPr>
      </w:pPr>
    </w:p>
    <w:p w:rsidR="006B1A6A" w:rsidRPr="00E46F63" w:rsidRDefault="006B1A6A" w:rsidP="00FF3A16">
      <w:pPr>
        <w:rPr>
          <w:rFonts w:ascii="Arial" w:hAnsi="Arial" w:cs="Arial"/>
          <w:b/>
        </w:rPr>
      </w:pPr>
      <w:r w:rsidRPr="00E46F63">
        <w:rPr>
          <w:rFonts w:ascii="Arial" w:hAnsi="Arial" w:cs="Arial"/>
          <w:b/>
        </w:rPr>
        <w:t>1.1 O</w:t>
      </w:r>
      <w:r w:rsidR="009F4942" w:rsidRPr="00E46F63">
        <w:rPr>
          <w:rFonts w:ascii="Arial" w:hAnsi="Arial" w:cs="Arial"/>
          <w:b/>
        </w:rPr>
        <w:t>bjetivo del Manual de Seguridad</w:t>
      </w:r>
    </w:p>
    <w:p w:rsidR="006B1A6A" w:rsidRPr="00E46F63" w:rsidRDefault="006B1A6A" w:rsidP="00FF3A16">
      <w:pPr>
        <w:rPr>
          <w:rFonts w:ascii="Arial" w:hAnsi="Arial" w:cs="Arial"/>
          <w:b/>
          <w:u w:val="single"/>
        </w:rPr>
      </w:pPr>
    </w:p>
    <w:p w:rsidR="00481F8B" w:rsidRPr="00E46F63" w:rsidRDefault="006B1A6A" w:rsidP="00FF3A16">
      <w:pPr>
        <w:rPr>
          <w:rFonts w:ascii="Arial" w:hAnsi="Arial" w:cs="Arial"/>
        </w:rPr>
      </w:pPr>
      <w:r w:rsidRPr="00E46F63">
        <w:rPr>
          <w:rFonts w:ascii="Arial" w:hAnsi="Arial" w:cs="Arial"/>
        </w:rPr>
        <w:t xml:space="preserve">El presente manual tiene como objetivo describir </w:t>
      </w:r>
      <w:r w:rsidR="00374DE6" w:rsidRPr="00E46F63">
        <w:rPr>
          <w:rFonts w:ascii="Arial" w:hAnsi="Arial" w:cs="Arial"/>
        </w:rPr>
        <w:t xml:space="preserve">el Sistema </w:t>
      </w:r>
      <w:r w:rsidRPr="00E46F63">
        <w:rPr>
          <w:rFonts w:ascii="Arial" w:hAnsi="Arial" w:cs="Arial"/>
        </w:rPr>
        <w:t xml:space="preserve">de </w:t>
      </w:r>
      <w:r w:rsidR="00374DE6" w:rsidRPr="00E46F63">
        <w:rPr>
          <w:rFonts w:ascii="Arial" w:hAnsi="Arial" w:cs="Arial"/>
        </w:rPr>
        <w:t xml:space="preserve">Gestión </w:t>
      </w:r>
      <w:r w:rsidRPr="00E46F63">
        <w:rPr>
          <w:rFonts w:ascii="Arial" w:hAnsi="Arial" w:cs="Arial"/>
        </w:rPr>
        <w:t xml:space="preserve">de </w:t>
      </w:r>
      <w:r w:rsidR="00481F8B" w:rsidRPr="00E46F63">
        <w:rPr>
          <w:rFonts w:ascii="Arial" w:hAnsi="Arial" w:cs="Arial"/>
        </w:rPr>
        <w:t xml:space="preserve">Seguridad y Control </w:t>
      </w:r>
      <w:r w:rsidR="00374DE6" w:rsidRPr="00E46F63">
        <w:rPr>
          <w:rFonts w:ascii="Arial" w:hAnsi="Arial" w:cs="Arial"/>
        </w:rPr>
        <w:t xml:space="preserve">de </w:t>
      </w:r>
      <w:r w:rsidR="00503B72">
        <w:rPr>
          <w:rFonts w:ascii="Arial" w:hAnsi="Arial" w:cs="Arial"/>
        </w:rPr>
        <w:t>TRANSBORDER S.A.S.</w:t>
      </w:r>
      <w:r w:rsidRPr="00E46F63">
        <w:rPr>
          <w:rFonts w:ascii="Arial" w:hAnsi="Arial" w:cs="Arial"/>
        </w:rPr>
        <w:t>, el cual está basado en l</w:t>
      </w:r>
      <w:r w:rsidR="00FA28C0">
        <w:rPr>
          <w:rFonts w:ascii="Arial" w:hAnsi="Arial" w:cs="Arial"/>
        </w:rPr>
        <w:t>a Norma y los E</w:t>
      </w:r>
      <w:r w:rsidR="00481F8B" w:rsidRPr="00E46F63">
        <w:rPr>
          <w:rFonts w:ascii="Arial" w:hAnsi="Arial" w:cs="Arial"/>
        </w:rPr>
        <w:t>stándares in</w:t>
      </w:r>
      <w:r w:rsidRPr="00E46F63">
        <w:rPr>
          <w:rFonts w:ascii="Arial" w:hAnsi="Arial" w:cs="Arial"/>
        </w:rPr>
        <w:t>ternacional</w:t>
      </w:r>
      <w:r w:rsidR="00481F8B" w:rsidRPr="00E46F63">
        <w:rPr>
          <w:rFonts w:ascii="Arial" w:hAnsi="Arial" w:cs="Arial"/>
        </w:rPr>
        <w:t>es</w:t>
      </w:r>
      <w:r w:rsidRPr="00E46F63">
        <w:rPr>
          <w:rFonts w:ascii="Arial" w:hAnsi="Arial" w:cs="Arial"/>
        </w:rPr>
        <w:t xml:space="preserve"> </w:t>
      </w:r>
      <w:r w:rsidR="00481F8B" w:rsidRPr="00E46F63">
        <w:rPr>
          <w:rFonts w:ascii="Arial" w:hAnsi="Arial" w:cs="Arial"/>
        </w:rPr>
        <w:t>BASC</w:t>
      </w:r>
      <w:r w:rsidR="009B5E5C">
        <w:rPr>
          <w:rFonts w:ascii="Arial" w:hAnsi="Arial" w:cs="Arial"/>
        </w:rPr>
        <w:t xml:space="preserve"> Versión </w:t>
      </w:r>
      <w:r w:rsidR="00FA28C0">
        <w:rPr>
          <w:rFonts w:ascii="Arial" w:hAnsi="Arial" w:cs="Arial"/>
        </w:rPr>
        <w:t>4-2012</w:t>
      </w:r>
      <w:r w:rsidRPr="00E46F63">
        <w:rPr>
          <w:rFonts w:ascii="Arial" w:hAnsi="Arial" w:cs="Arial"/>
        </w:rPr>
        <w:t xml:space="preserve">. Lo anterior con el fin de demostrar </w:t>
      </w:r>
      <w:r w:rsidR="00374DE6" w:rsidRPr="00E46F63">
        <w:rPr>
          <w:rFonts w:ascii="Arial" w:hAnsi="Arial" w:cs="Arial"/>
        </w:rPr>
        <w:t>l</w:t>
      </w:r>
      <w:r w:rsidRPr="00E46F63">
        <w:rPr>
          <w:rFonts w:ascii="Arial" w:hAnsi="Arial" w:cs="Arial"/>
        </w:rPr>
        <w:t xml:space="preserve">a capacidad </w:t>
      </w:r>
      <w:r w:rsidR="00374DE6" w:rsidRPr="00E46F63">
        <w:rPr>
          <w:rFonts w:ascii="Arial" w:hAnsi="Arial" w:cs="Arial"/>
        </w:rPr>
        <w:t xml:space="preserve">de la </w:t>
      </w:r>
      <w:r w:rsidR="002D5058">
        <w:rPr>
          <w:rFonts w:ascii="Arial" w:hAnsi="Arial" w:cs="Arial"/>
        </w:rPr>
        <w:t>organización</w:t>
      </w:r>
      <w:r w:rsidR="00374DE6" w:rsidRPr="00E46F63">
        <w:rPr>
          <w:rFonts w:ascii="Arial" w:hAnsi="Arial" w:cs="Arial"/>
        </w:rPr>
        <w:t xml:space="preserve"> </w:t>
      </w:r>
      <w:r w:rsidRPr="00E46F63">
        <w:rPr>
          <w:rFonts w:ascii="Arial" w:hAnsi="Arial" w:cs="Arial"/>
        </w:rPr>
        <w:t>para</w:t>
      </w:r>
      <w:r w:rsidR="00481F8B" w:rsidRPr="00E46F63">
        <w:rPr>
          <w:rFonts w:ascii="Arial" w:hAnsi="Arial" w:cs="Arial"/>
        </w:rPr>
        <w:t xml:space="preserve"> asegurar las condiciones de seguridad de las op</w:t>
      </w:r>
      <w:r w:rsidR="00E46F63" w:rsidRPr="00E46F63">
        <w:rPr>
          <w:rFonts w:ascii="Arial" w:hAnsi="Arial" w:cs="Arial"/>
        </w:rPr>
        <w:t xml:space="preserve">eraciones y de </w:t>
      </w:r>
      <w:r w:rsidR="009B5E5C">
        <w:rPr>
          <w:rFonts w:ascii="Arial" w:hAnsi="Arial" w:cs="Arial"/>
        </w:rPr>
        <w:t>sus trabajadores</w:t>
      </w:r>
      <w:r w:rsidR="00E46F63" w:rsidRPr="00E46F63">
        <w:rPr>
          <w:rFonts w:ascii="Arial" w:hAnsi="Arial" w:cs="Arial"/>
        </w:rPr>
        <w:t xml:space="preserve">, prestando </w:t>
      </w:r>
      <w:r w:rsidR="00374DE6" w:rsidRPr="00E46F63">
        <w:rPr>
          <w:rFonts w:ascii="Arial" w:hAnsi="Arial" w:cs="Arial"/>
        </w:rPr>
        <w:t>servicios</w:t>
      </w:r>
      <w:r w:rsidRPr="00E46F63">
        <w:rPr>
          <w:rFonts w:ascii="Arial" w:hAnsi="Arial" w:cs="Arial"/>
        </w:rPr>
        <w:t xml:space="preserve"> que cumplan con los requisitos de</w:t>
      </w:r>
      <w:r w:rsidR="00481F8B" w:rsidRPr="00E46F63">
        <w:rPr>
          <w:rFonts w:ascii="Arial" w:hAnsi="Arial" w:cs="Arial"/>
        </w:rPr>
        <w:t xml:space="preserve"> seguridad de n</w:t>
      </w:r>
      <w:r w:rsidRPr="00E46F63">
        <w:rPr>
          <w:rFonts w:ascii="Arial" w:hAnsi="Arial" w:cs="Arial"/>
        </w:rPr>
        <w:t>uestros clientes</w:t>
      </w:r>
      <w:r w:rsidR="00481F8B" w:rsidRPr="00E46F63">
        <w:rPr>
          <w:rFonts w:ascii="Arial" w:hAnsi="Arial" w:cs="Arial"/>
        </w:rPr>
        <w:t xml:space="preserve"> y los establecidos en la reglamentación aduanera local y de comercio internacional </w:t>
      </w:r>
    </w:p>
    <w:p w:rsidR="006B1A6A" w:rsidRDefault="006B1A6A" w:rsidP="00FF3A16">
      <w:pPr>
        <w:jc w:val="center"/>
      </w:pPr>
    </w:p>
    <w:p w:rsidR="009F4942" w:rsidRPr="00E46F63" w:rsidRDefault="00374DE6" w:rsidP="00FF3A16">
      <w:pPr>
        <w:rPr>
          <w:rFonts w:ascii="Arial" w:hAnsi="Arial" w:cs="Arial"/>
          <w:b/>
        </w:rPr>
      </w:pPr>
      <w:r w:rsidRPr="00E46F63">
        <w:rPr>
          <w:rFonts w:ascii="Arial" w:hAnsi="Arial" w:cs="Arial"/>
          <w:b/>
        </w:rPr>
        <w:t>1.2</w:t>
      </w:r>
      <w:r w:rsidR="006B1A6A" w:rsidRPr="00E46F63">
        <w:rPr>
          <w:rFonts w:ascii="Arial" w:hAnsi="Arial" w:cs="Arial"/>
          <w:b/>
        </w:rPr>
        <w:t xml:space="preserve"> </w:t>
      </w:r>
      <w:r w:rsidR="009F4942" w:rsidRPr="00E46F63">
        <w:rPr>
          <w:rFonts w:ascii="Arial" w:hAnsi="Arial" w:cs="Arial"/>
          <w:b/>
        </w:rPr>
        <w:t>Alcance del Sistema de Gestión de Seguridad y Control</w:t>
      </w:r>
    </w:p>
    <w:p w:rsidR="006B1A6A" w:rsidRPr="00E46F63" w:rsidRDefault="006B1A6A" w:rsidP="00FF3A16">
      <w:pPr>
        <w:rPr>
          <w:rFonts w:ascii="Arial" w:hAnsi="Arial" w:cs="Arial"/>
          <w:b/>
        </w:rPr>
      </w:pPr>
    </w:p>
    <w:p w:rsidR="009F4942" w:rsidRPr="00E46F63" w:rsidRDefault="009F4942" w:rsidP="00FF3A16">
      <w:pPr>
        <w:pStyle w:val="Encabezado"/>
        <w:tabs>
          <w:tab w:val="clear" w:pos="4252"/>
          <w:tab w:val="clear" w:pos="8504"/>
        </w:tabs>
        <w:rPr>
          <w:rFonts w:ascii="Arial" w:hAnsi="Arial" w:cs="Arial"/>
          <w:bCs/>
        </w:rPr>
      </w:pPr>
      <w:r w:rsidRPr="00E46F63">
        <w:rPr>
          <w:rFonts w:ascii="Arial" w:hAnsi="Arial" w:cs="Arial"/>
          <w:bCs/>
        </w:rPr>
        <w:t xml:space="preserve">El alcance del Sistema de Gestión de Seguridad y Control abarca el cumplimiento de </w:t>
      </w:r>
      <w:r w:rsidR="00694C99">
        <w:rPr>
          <w:rFonts w:ascii="Arial" w:hAnsi="Arial" w:cs="Arial"/>
          <w:bCs/>
        </w:rPr>
        <w:t>la</w:t>
      </w:r>
      <w:r w:rsidR="00694C99">
        <w:rPr>
          <w:rFonts w:ascii="Arial" w:hAnsi="Arial" w:cs="Arial"/>
        </w:rPr>
        <w:t xml:space="preserve"> </w:t>
      </w:r>
      <w:r w:rsidR="00FA28C0">
        <w:rPr>
          <w:rFonts w:ascii="Arial" w:hAnsi="Arial" w:cs="Arial"/>
        </w:rPr>
        <w:t>Norma y los E</w:t>
      </w:r>
      <w:r w:rsidR="00FA28C0" w:rsidRPr="00E46F63">
        <w:rPr>
          <w:rFonts w:ascii="Arial" w:hAnsi="Arial" w:cs="Arial"/>
        </w:rPr>
        <w:t>stándares internacionales BASC</w:t>
      </w:r>
      <w:r w:rsidR="00FA28C0">
        <w:rPr>
          <w:rFonts w:ascii="Arial" w:hAnsi="Arial" w:cs="Arial"/>
        </w:rPr>
        <w:t xml:space="preserve"> Versión 4-2012 </w:t>
      </w:r>
      <w:r w:rsidRPr="00E46F63">
        <w:rPr>
          <w:rFonts w:ascii="Arial" w:hAnsi="Arial" w:cs="Arial"/>
          <w:bCs/>
        </w:rPr>
        <w:t>como Agente de Carga Internacional en la ciudad de Bogotá D.C., Colombia.</w:t>
      </w:r>
    </w:p>
    <w:p w:rsidR="009F4942" w:rsidRPr="00E46F63" w:rsidRDefault="009F4942" w:rsidP="00FF3A16">
      <w:pPr>
        <w:rPr>
          <w:rFonts w:ascii="Arial" w:hAnsi="Arial" w:cs="Arial"/>
          <w:b/>
        </w:rPr>
      </w:pPr>
    </w:p>
    <w:p w:rsidR="006B1A6A" w:rsidRPr="00E46F63" w:rsidRDefault="00374DE6" w:rsidP="00FF3A16">
      <w:pPr>
        <w:rPr>
          <w:rFonts w:ascii="Arial" w:hAnsi="Arial" w:cs="Arial"/>
          <w:b/>
        </w:rPr>
      </w:pPr>
      <w:r w:rsidRPr="00E46F63">
        <w:rPr>
          <w:rFonts w:ascii="Arial" w:hAnsi="Arial" w:cs="Arial"/>
          <w:b/>
        </w:rPr>
        <w:t>1.3</w:t>
      </w:r>
      <w:r w:rsidR="006B1A6A" w:rsidRPr="00E46F63">
        <w:rPr>
          <w:rFonts w:ascii="Arial" w:hAnsi="Arial" w:cs="Arial"/>
          <w:b/>
        </w:rPr>
        <w:t xml:space="preserve"> Exclusiones</w:t>
      </w:r>
    </w:p>
    <w:p w:rsidR="009F4942" w:rsidRPr="00E46F63" w:rsidRDefault="009F4942" w:rsidP="00FF3A16">
      <w:pPr>
        <w:rPr>
          <w:rFonts w:ascii="Arial" w:hAnsi="Arial" w:cs="Arial"/>
          <w:b/>
        </w:rPr>
      </w:pPr>
    </w:p>
    <w:p w:rsidR="003B4F31" w:rsidRPr="00727C61" w:rsidRDefault="00694C99" w:rsidP="00FF3A16">
      <w:pPr>
        <w:rPr>
          <w:rFonts w:ascii="Arial" w:hAnsi="Arial" w:cs="Arial"/>
        </w:rPr>
      </w:pPr>
      <w:r w:rsidRPr="00727C61">
        <w:rPr>
          <w:rFonts w:ascii="Arial" w:hAnsi="Arial" w:cs="Arial"/>
        </w:rPr>
        <w:t>De acuerdo a l</w:t>
      </w:r>
      <w:r w:rsidR="003B4F31" w:rsidRPr="00727C61">
        <w:rPr>
          <w:rFonts w:ascii="Arial" w:hAnsi="Arial" w:cs="Arial"/>
        </w:rPr>
        <w:t>a actividad económica</w:t>
      </w:r>
      <w:r w:rsidR="00FF785D" w:rsidRPr="00727C61">
        <w:rPr>
          <w:rFonts w:ascii="Arial" w:hAnsi="Arial" w:cs="Arial"/>
        </w:rPr>
        <w:t>, los servicios ofrecidos y</w:t>
      </w:r>
      <w:r w:rsidR="003B4F31" w:rsidRPr="00727C61">
        <w:rPr>
          <w:rFonts w:ascii="Arial" w:hAnsi="Arial" w:cs="Arial"/>
        </w:rPr>
        <w:t xml:space="preserve"> las características de las instalaciones y las operaciones de </w:t>
      </w:r>
      <w:r w:rsidR="00503B72" w:rsidRPr="00727C61">
        <w:rPr>
          <w:rFonts w:ascii="Arial" w:hAnsi="Arial" w:cs="Arial"/>
        </w:rPr>
        <w:t>TRANSBORDER S.A.S.</w:t>
      </w:r>
      <w:r w:rsidR="003B4F31" w:rsidRPr="00727C61">
        <w:rPr>
          <w:rFonts w:ascii="Arial" w:hAnsi="Arial" w:cs="Arial"/>
        </w:rPr>
        <w:t xml:space="preserve"> </w:t>
      </w:r>
      <w:r w:rsidRPr="00727C61">
        <w:rPr>
          <w:rFonts w:ascii="Arial" w:hAnsi="Arial" w:cs="Arial"/>
        </w:rPr>
        <w:t xml:space="preserve">se </w:t>
      </w:r>
      <w:r w:rsidR="00E46F63" w:rsidRPr="00727C61">
        <w:rPr>
          <w:rFonts w:ascii="Arial" w:hAnsi="Arial" w:cs="Arial"/>
        </w:rPr>
        <w:t>presentan</w:t>
      </w:r>
      <w:r w:rsidR="00FF785D" w:rsidRPr="00727C61">
        <w:rPr>
          <w:rFonts w:ascii="Arial" w:hAnsi="Arial" w:cs="Arial"/>
        </w:rPr>
        <w:t xml:space="preserve"> </w:t>
      </w:r>
      <w:r w:rsidR="003B4F31" w:rsidRPr="00727C61">
        <w:rPr>
          <w:rFonts w:ascii="Arial" w:hAnsi="Arial" w:cs="Arial"/>
        </w:rPr>
        <w:t xml:space="preserve">las siguientes exclusiones </w:t>
      </w:r>
      <w:r w:rsidRPr="00727C61">
        <w:rPr>
          <w:rFonts w:ascii="Arial" w:hAnsi="Arial" w:cs="Arial"/>
        </w:rPr>
        <w:t>de los Estándares internacionales BASC Versión 4-2012</w:t>
      </w:r>
    </w:p>
    <w:p w:rsidR="00821EC6" w:rsidRPr="00727C61" w:rsidRDefault="00821EC6" w:rsidP="00FF3A16">
      <w:pPr>
        <w:rPr>
          <w:rFonts w:ascii="Arial" w:hAnsi="Arial" w:cs="Arial"/>
          <w:b/>
        </w:rPr>
      </w:pPr>
    </w:p>
    <w:p w:rsidR="00F71269" w:rsidRPr="00727C61" w:rsidRDefault="00727C61" w:rsidP="00727C61">
      <w:pPr>
        <w:rPr>
          <w:rFonts w:ascii="Arial" w:hAnsi="Arial" w:cs="Arial"/>
          <w:b/>
        </w:rPr>
      </w:pPr>
      <w:r w:rsidRPr="00727C61">
        <w:rPr>
          <w:rFonts w:ascii="Arial" w:hAnsi="Arial" w:cs="Arial"/>
          <w:b/>
        </w:rPr>
        <w:t>SEGURIDAD DEL CONTENEDOR, FURGÓN / ULD (Estándares 2.2.1 y 2.2.2)</w:t>
      </w:r>
    </w:p>
    <w:p w:rsidR="00727C61" w:rsidRDefault="00727C61" w:rsidP="00FF3A16">
      <w:pPr>
        <w:ind w:left="708"/>
        <w:rPr>
          <w:rFonts w:ascii="Arial" w:hAnsi="Arial" w:cs="Arial"/>
          <w:b/>
        </w:rPr>
      </w:pPr>
    </w:p>
    <w:p w:rsidR="00727C61" w:rsidRPr="00727C61" w:rsidRDefault="00727C61" w:rsidP="00A43048">
      <w:pPr>
        <w:ind w:left="708"/>
        <w:rPr>
          <w:rFonts w:ascii="Arial" w:hAnsi="Arial" w:cs="Arial"/>
        </w:rPr>
      </w:pPr>
      <w:r>
        <w:rPr>
          <w:rFonts w:ascii="Arial" w:hAnsi="Arial" w:cs="Arial"/>
        </w:rPr>
        <w:t xml:space="preserve">TRANSBORDER S.A.S. no cuenta con vehículos propios, bodegas o patios de contenedores en los que se haga almacenamiento de unidades. </w:t>
      </w:r>
      <w:r w:rsidR="00A43048">
        <w:rPr>
          <w:rFonts w:ascii="Arial" w:hAnsi="Arial" w:cs="Arial"/>
        </w:rPr>
        <w:t>Por esta misma razón, no se contemplan procedimientos para el control de entrada lugares de almacenamiento.</w:t>
      </w:r>
    </w:p>
    <w:p w:rsidR="00727C61" w:rsidRPr="00727C61" w:rsidRDefault="00727C61" w:rsidP="00FF3A16">
      <w:pPr>
        <w:ind w:left="708"/>
        <w:rPr>
          <w:rFonts w:ascii="Arial" w:hAnsi="Arial" w:cs="Arial"/>
          <w:b/>
        </w:rPr>
      </w:pPr>
    </w:p>
    <w:p w:rsidR="00727C61" w:rsidRPr="00727C61" w:rsidRDefault="00727C61" w:rsidP="00727C61">
      <w:pPr>
        <w:rPr>
          <w:rFonts w:ascii="Arial" w:hAnsi="Arial" w:cs="Arial"/>
          <w:b/>
        </w:rPr>
      </w:pPr>
      <w:r w:rsidRPr="00727C61">
        <w:rPr>
          <w:rFonts w:ascii="Arial" w:hAnsi="Arial" w:cs="Arial"/>
          <w:b/>
        </w:rPr>
        <w:t>SEGURIDAD FÍSICA (Estándares 6.1.3, 6.3, 6.6.b.c.)</w:t>
      </w:r>
    </w:p>
    <w:p w:rsidR="00727C61" w:rsidRDefault="00727C61" w:rsidP="00FF3A16">
      <w:pPr>
        <w:ind w:left="708"/>
        <w:rPr>
          <w:rFonts w:ascii="Arial" w:hAnsi="Arial" w:cs="Arial"/>
          <w:b/>
        </w:rPr>
      </w:pPr>
    </w:p>
    <w:p w:rsidR="00A43048" w:rsidRPr="00727C61" w:rsidRDefault="00A43048" w:rsidP="00A43048">
      <w:pPr>
        <w:ind w:left="708"/>
        <w:rPr>
          <w:rFonts w:ascii="Arial" w:hAnsi="Arial" w:cs="Arial"/>
        </w:rPr>
      </w:pPr>
      <w:r w:rsidRPr="00727C61">
        <w:rPr>
          <w:rFonts w:ascii="Arial" w:hAnsi="Arial" w:cs="Arial"/>
        </w:rPr>
        <w:t>El servicio de Agenciamiento de Carga Internacional de TRANSBORDER S.A.S</w:t>
      </w:r>
      <w:r>
        <w:rPr>
          <w:rFonts w:ascii="Arial" w:hAnsi="Arial" w:cs="Arial"/>
        </w:rPr>
        <w:t>.</w:t>
      </w:r>
      <w:r w:rsidRPr="00727C61">
        <w:rPr>
          <w:rFonts w:ascii="Arial" w:hAnsi="Arial" w:cs="Arial"/>
        </w:rPr>
        <w:t xml:space="preserve"> no se afecta respecto a controles perimetrales</w:t>
      </w:r>
      <w:r>
        <w:rPr>
          <w:rFonts w:ascii="Arial" w:hAnsi="Arial" w:cs="Arial"/>
        </w:rPr>
        <w:t xml:space="preserve"> y</w:t>
      </w:r>
      <w:r w:rsidRPr="00727C61">
        <w:rPr>
          <w:rFonts w:ascii="Arial" w:hAnsi="Arial" w:cs="Arial"/>
        </w:rPr>
        <w:t xml:space="preserve"> almacenamiento de </w:t>
      </w:r>
      <w:r>
        <w:rPr>
          <w:rFonts w:ascii="Arial" w:hAnsi="Arial" w:cs="Arial"/>
        </w:rPr>
        <w:t>carga</w:t>
      </w:r>
      <w:r w:rsidRPr="00727C61">
        <w:rPr>
          <w:rFonts w:ascii="Arial" w:hAnsi="Arial" w:cs="Arial"/>
        </w:rPr>
        <w:t xml:space="preserve">. </w:t>
      </w:r>
    </w:p>
    <w:p w:rsidR="00A43048" w:rsidRDefault="00A43048" w:rsidP="00FF3A16">
      <w:pPr>
        <w:ind w:left="708"/>
        <w:rPr>
          <w:rFonts w:ascii="Arial" w:hAnsi="Arial" w:cs="Arial"/>
          <w:b/>
        </w:rPr>
      </w:pPr>
    </w:p>
    <w:p w:rsidR="00727C61" w:rsidRPr="00727C61" w:rsidRDefault="00727C61" w:rsidP="00727C61">
      <w:pPr>
        <w:rPr>
          <w:rFonts w:ascii="Arial" w:hAnsi="Arial" w:cs="Arial"/>
          <w:b/>
        </w:rPr>
      </w:pPr>
      <w:r w:rsidRPr="00727C61">
        <w:rPr>
          <w:rFonts w:ascii="Arial" w:hAnsi="Arial" w:cs="Arial"/>
          <w:b/>
        </w:rPr>
        <w:t>ENTRENAMIENTO EN SEGURIDAD Y CONCIENCIACIÓN SOBRE AMENAZAS (Estándares 8.2.6)</w:t>
      </w:r>
    </w:p>
    <w:p w:rsidR="00727C61" w:rsidRDefault="00727C61" w:rsidP="00FF3A16">
      <w:pPr>
        <w:ind w:left="708"/>
        <w:rPr>
          <w:rFonts w:ascii="Arial" w:hAnsi="Arial" w:cs="Arial"/>
          <w:b/>
        </w:rPr>
      </w:pPr>
    </w:p>
    <w:p w:rsidR="00FF785D" w:rsidRPr="00727C61" w:rsidRDefault="00A43048" w:rsidP="00FF3A16">
      <w:pPr>
        <w:ind w:left="708"/>
        <w:rPr>
          <w:rFonts w:ascii="Arial" w:hAnsi="Arial" w:cs="Arial"/>
          <w:b/>
        </w:rPr>
      </w:pPr>
      <w:r w:rsidRPr="00A43048">
        <w:rPr>
          <w:rFonts w:ascii="Arial" w:hAnsi="Arial" w:cs="Arial"/>
        </w:rPr>
        <w:t>Dentro de los valores corporativos de</w:t>
      </w:r>
      <w:r>
        <w:rPr>
          <w:rFonts w:ascii="Arial" w:hAnsi="Arial" w:cs="Arial"/>
          <w:b/>
        </w:rPr>
        <w:t xml:space="preserve"> </w:t>
      </w:r>
      <w:r w:rsidRPr="00727C61">
        <w:rPr>
          <w:rFonts w:ascii="Arial" w:hAnsi="Arial" w:cs="Arial"/>
        </w:rPr>
        <w:t>TRANSBORDER S.A.S</w:t>
      </w:r>
      <w:r>
        <w:rPr>
          <w:rFonts w:ascii="Arial" w:hAnsi="Arial" w:cs="Arial"/>
        </w:rPr>
        <w:t>. se encuentran La Honestidad y La Transparencia. Por esta razón, la compañía no ofrece incentivos a los empleados por su participación en programas que promueven hacer las cosas en el marco de lo debe ser correcto.</w:t>
      </w:r>
    </w:p>
    <w:p w:rsidR="00B0592C" w:rsidRPr="00727C61" w:rsidRDefault="00B0592C" w:rsidP="00FF3A16">
      <w:pPr>
        <w:jc w:val="center"/>
      </w:pPr>
    </w:p>
    <w:p w:rsidR="00FA28C0" w:rsidRPr="00727C61" w:rsidRDefault="00FA28C0" w:rsidP="00FF3A16">
      <w:pPr>
        <w:jc w:val="center"/>
      </w:pPr>
    </w:p>
    <w:p w:rsidR="00FA28C0" w:rsidRPr="00727C61" w:rsidRDefault="00FA28C0" w:rsidP="00FF3A16">
      <w:pPr>
        <w:jc w:val="center"/>
      </w:pPr>
    </w:p>
    <w:p w:rsidR="00FA28C0" w:rsidRPr="00727C61" w:rsidRDefault="00FA28C0" w:rsidP="00FF3A16">
      <w:pPr>
        <w:jc w:val="center"/>
      </w:pPr>
    </w:p>
    <w:p w:rsidR="00FA28C0" w:rsidRDefault="00FA28C0" w:rsidP="00FF3A16">
      <w:pPr>
        <w:jc w:val="center"/>
      </w:pPr>
    </w:p>
    <w:p w:rsidR="0022176F" w:rsidRDefault="0022176F" w:rsidP="0022176F">
      <w:pPr>
        <w:jc w:val="center"/>
        <w:rPr>
          <w:rFonts w:ascii="Arial" w:hAnsi="Arial" w:cs="Arial"/>
          <w:b/>
        </w:rPr>
      </w:pPr>
      <w:r>
        <w:rPr>
          <w:rFonts w:ascii="Arial" w:hAnsi="Arial" w:cs="Arial"/>
          <w:b/>
        </w:rPr>
        <w:lastRenderedPageBreak/>
        <w:t>2</w:t>
      </w:r>
      <w:r w:rsidRPr="006B1A6A">
        <w:rPr>
          <w:rFonts w:ascii="Arial" w:hAnsi="Arial" w:cs="Arial"/>
          <w:b/>
        </w:rPr>
        <w:t xml:space="preserve">. PRESENTACIÓN DE </w:t>
      </w:r>
      <w:smartTag w:uri="urn:schemas-microsoft-com:office:smarttags" w:element="PersonName">
        <w:smartTagPr>
          <w:attr w:name="ProductID" w:val="LA COMPA￑ￍA"/>
        </w:smartTagPr>
        <w:r w:rsidRPr="006B1A6A">
          <w:rPr>
            <w:rFonts w:ascii="Arial" w:hAnsi="Arial" w:cs="Arial"/>
            <w:b/>
          </w:rPr>
          <w:t xml:space="preserve">LA </w:t>
        </w:r>
        <w:r>
          <w:rPr>
            <w:rFonts w:ascii="Arial" w:hAnsi="Arial" w:cs="Arial"/>
            <w:b/>
          </w:rPr>
          <w:t>COMPAÑÍA</w:t>
        </w:r>
      </w:smartTag>
    </w:p>
    <w:p w:rsidR="0022176F" w:rsidRDefault="0022176F" w:rsidP="0022176F">
      <w:pPr>
        <w:jc w:val="center"/>
        <w:rPr>
          <w:rFonts w:ascii="Arial" w:hAnsi="Arial" w:cs="Arial"/>
          <w:b/>
        </w:rPr>
      </w:pPr>
    </w:p>
    <w:p w:rsidR="0022176F" w:rsidRDefault="0022176F" w:rsidP="0022176F">
      <w:pPr>
        <w:rPr>
          <w:rFonts w:ascii="Arial" w:hAnsi="Arial" w:cs="Arial"/>
        </w:rPr>
      </w:pPr>
      <w:r>
        <w:rPr>
          <w:rFonts w:ascii="Arial" w:hAnsi="Arial" w:cs="Arial"/>
        </w:rPr>
        <w:t>TRANSBORDER S.A.S. Nació</w:t>
      </w:r>
      <w:r w:rsidRPr="006B1A6A">
        <w:rPr>
          <w:rFonts w:ascii="Arial" w:hAnsi="Arial" w:cs="Arial"/>
        </w:rPr>
        <w:t xml:space="preserve"> en Abril del año 93 con el fin de proporcionar al mercado de los transportes internacionales nuevas alternativas de servicio con un concepto basado en la atención de las necesidades del cliente.</w:t>
      </w:r>
      <w:r>
        <w:rPr>
          <w:rFonts w:ascii="Arial" w:hAnsi="Arial" w:cs="Arial"/>
        </w:rPr>
        <w:t xml:space="preserve"> </w:t>
      </w:r>
      <w:r w:rsidRPr="006B1A6A">
        <w:rPr>
          <w:rFonts w:ascii="Arial" w:hAnsi="Arial" w:cs="Arial"/>
        </w:rPr>
        <w:t xml:space="preserve">Desde entonces la compañía se ha dedicado a la investigación y la </w:t>
      </w:r>
      <w:r>
        <w:rPr>
          <w:rFonts w:ascii="Arial" w:hAnsi="Arial" w:cs="Arial"/>
        </w:rPr>
        <w:t xml:space="preserve">inclusión </w:t>
      </w:r>
      <w:r w:rsidRPr="006B1A6A">
        <w:rPr>
          <w:rFonts w:ascii="Arial" w:hAnsi="Arial" w:cs="Arial"/>
        </w:rPr>
        <w:t>de servicios que han beneficiado de manera importante al mercado de transporte de carga internacional en el país.</w:t>
      </w:r>
    </w:p>
    <w:p w:rsidR="0022176F" w:rsidRDefault="0022176F" w:rsidP="0022176F">
      <w:pPr>
        <w:rPr>
          <w:rFonts w:ascii="Arial" w:hAnsi="Arial" w:cs="Arial"/>
        </w:rPr>
      </w:pPr>
    </w:p>
    <w:p w:rsidR="0022176F" w:rsidRDefault="0022176F" w:rsidP="0022176F">
      <w:pPr>
        <w:rPr>
          <w:rFonts w:ascii="Arial" w:hAnsi="Arial" w:cs="Arial"/>
        </w:rPr>
      </w:pPr>
      <w:r w:rsidRPr="006B1A6A">
        <w:rPr>
          <w:rFonts w:ascii="Arial" w:hAnsi="Arial" w:cs="Arial"/>
        </w:rPr>
        <w:t xml:space="preserve">En 1996 después de haber abierto operaciones de transporte aéreo, marítimo y aduanas, la compañía lanzó el primer consolidado de exportación a los 34 principales puertos de Latinoamérica y el Caribe, permitiendo a muchos exportadores llegar a mercados que ese momento </w:t>
      </w:r>
      <w:r>
        <w:rPr>
          <w:rFonts w:ascii="Arial" w:hAnsi="Arial" w:cs="Arial"/>
        </w:rPr>
        <w:t xml:space="preserve">no alcanzaban. </w:t>
      </w:r>
      <w:r w:rsidRPr="006B1A6A">
        <w:rPr>
          <w:rFonts w:ascii="Arial" w:hAnsi="Arial" w:cs="Arial"/>
        </w:rPr>
        <w:t xml:space="preserve">Desde ese momento la compañía enfocó todos sus esfuerzos en el desarrollo de consolidaciones aéreas y marítimas desde y hacía los principales puertos del mundo y en el diseño de soluciones en Logística de Operaciones que hicieran más efectivas las gestiones de Comercio Exterior de las </w:t>
      </w:r>
      <w:r>
        <w:rPr>
          <w:rFonts w:ascii="Arial" w:hAnsi="Arial" w:cs="Arial"/>
        </w:rPr>
        <w:t>compañía</w:t>
      </w:r>
      <w:r w:rsidRPr="006B1A6A">
        <w:rPr>
          <w:rFonts w:ascii="Arial" w:hAnsi="Arial" w:cs="Arial"/>
        </w:rPr>
        <w:t>s colombianas.</w:t>
      </w:r>
      <w:r>
        <w:rPr>
          <w:rFonts w:ascii="Arial" w:hAnsi="Arial" w:cs="Arial"/>
        </w:rPr>
        <w:t xml:space="preserve"> </w:t>
      </w:r>
    </w:p>
    <w:p w:rsidR="0022176F" w:rsidRDefault="0022176F" w:rsidP="0022176F">
      <w:pPr>
        <w:rPr>
          <w:rFonts w:ascii="Arial" w:hAnsi="Arial" w:cs="Arial"/>
        </w:rPr>
      </w:pPr>
    </w:p>
    <w:p w:rsidR="0022176F" w:rsidRDefault="0022176F" w:rsidP="0022176F">
      <w:pPr>
        <w:rPr>
          <w:rFonts w:ascii="Arial" w:hAnsi="Arial" w:cs="Arial"/>
        </w:rPr>
      </w:pPr>
      <w:r w:rsidRPr="006B1A6A">
        <w:rPr>
          <w:rFonts w:ascii="Arial" w:hAnsi="Arial" w:cs="Arial"/>
        </w:rPr>
        <w:t xml:space="preserve">Actualmente, </w:t>
      </w:r>
      <w:r>
        <w:rPr>
          <w:rFonts w:ascii="Arial" w:hAnsi="Arial" w:cs="Arial"/>
        </w:rPr>
        <w:t>TRANSBORDER S.A.S.</w:t>
      </w:r>
      <w:r w:rsidRPr="006B1A6A">
        <w:rPr>
          <w:rFonts w:ascii="Arial" w:hAnsi="Arial" w:cs="Arial"/>
        </w:rPr>
        <w:t xml:space="preserve"> ocupa orgullosamente una posición líder en el mercado, cubriendo más de 200 puertos y aeropuertos en el mundo para operaciones de importación y exportación</w:t>
      </w:r>
      <w:r>
        <w:rPr>
          <w:rFonts w:ascii="Arial" w:hAnsi="Arial" w:cs="Arial"/>
        </w:rPr>
        <w:t>. P</w:t>
      </w:r>
      <w:r w:rsidRPr="006B1A6A">
        <w:rPr>
          <w:rFonts w:ascii="Arial" w:hAnsi="Arial" w:cs="Arial"/>
        </w:rPr>
        <w:t>articipa</w:t>
      </w:r>
      <w:r>
        <w:rPr>
          <w:rFonts w:ascii="Arial" w:hAnsi="Arial" w:cs="Arial"/>
        </w:rPr>
        <w:t>nte activo</w:t>
      </w:r>
      <w:r w:rsidRPr="006B1A6A">
        <w:rPr>
          <w:rFonts w:ascii="Arial" w:hAnsi="Arial" w:cs="Arial"/>
        </w:rPr>
        <w:t xml:space="preserve"> </w:t>
      </w:r>
      <w:r>
        <w:rPr>
          <w:rFonts w:ascii="Arial" w:hAnsi="Arial" w:cs="Arial"/>
        </w:rPr>
        <w:t xml:space="preserve">del </w:t>
      </w:r>
      <w:r w:rsidRPr="006B1A6A">
        <w:rPr>
          <w:rFonts w:ascii="Arial" w:hAnsi="Arial" w:cs="Arial"/>
        </w:rPr>
        <w:t>programa de seguridad y control en el Comercio Internacional según lineamientos de los estándares BASC</w:t>
      </w:r>
      <w:r>
        <w:rPr>
          <w:rFonts w:ascii="Arial" w:hAnsi="Arial" w:cs="Arial"/>
        </w:rPr>
        <w:t xml:space="preserve">, el cual es </w:t>
      </w:r>
      <w:r w:rsidRPr="006B1A6A">
        <w:rPr>
          <w:rFonts w:ascii="Arial" w:hAnsi="Arial" w:cs="Arial"/>
        </w:rPr>
        <w:t xml:space="preserve">promovido por </w:t>
      </w:r>
      <w:smartTag w:uri="urn:schemas-microsoft-com:office:smarttags" w:element="PersonName">
        <w:smartTagPr>
          <w:attr w:name="ProductID" w:val="la Aduana"/>
        </w:smartTagPr>
        <w:r w:rsidRPr="006B1A6A">
          <w:rPr>
            <w:rFonts w:ascii="Arial" w:hAnsi="Arial" w:cs="Arial"/>
          </w:rPr>
          <w:t>la Aduana</w:t>
        </w:r>
      </w:smartTag>
      <w:r w:rsidRPr="006B1A6A">
        <w:rPr>
          <w:rFonts w:ascii="Arial" w:hAnsi="Arial" w:cs="Arial"/>
        </w:rPr>
        <w:t xml:space="preserve"> de los Estados Unidos y tiene como objetivo </w:t>
      </w:r>
      <w:r>
        <w:rPr>
          <w:rFonts w:ascii="Arial" w:hAnsi="Arial" w:cs="Arial"/>
        </w:rPr>
        <w:t xml:space="preserve">principal </w:t>
      </w:r>
      <w:r w:rsidRPr="006B1A6A">
        <w:rPr>
          <w:rFonts w:ascii="Arial" w:hAnsi="Arial" w:cs="Arial"/>
        </w:rPr>
        <w:t>la lucha contra el contrabando, el comercio de narcóticos y el terrorismo. Así mismo, cuenta con el reconocimiento de IATA y la aprobación de DIAN y DIMAR.</w:t>
      </w:r>
      <w:r>
        <w:rPr>
          <w:rFonts w:ascii="Arial" w:hAnsi="Arial" w:cs="Arial"/>
        </w:rPr>
        <w:t xml:space="preserve"> </w:t>
      </w:r>
    </w:p>
    <w:p w:rsidR="0022176F" w:rsidRDefault="0022176F" w:rsidP="0022176F">
      <w:pPr>
        <w:rPr>
          <w:rFonts w:ascii="Arial" w:hAnsi="Arial" w:cs="Arial"/>
        </w:rPr>
      </w:pPr>
    </w:p>
    <w:p w:rsidR="0022176F" w:rsidRDefault="0022176F" w:rsidP="0022176F">
      <w:pPr>
        <w:rPr>
          <w:rFonts w:ascii="Arial" w:hAnsi="Arial" w:cs="Arial"/>
        </w:rPr>
      </w:pPr>
      <w:r w:rsidRPr="006B1A6A">
        <w:rPr>
          <w:rFonts w:ascii="Arial" w:hAnsi="Arial" w:cs="Arial"/>
        </w:rPr>
        <w:t xml:space="preserve">En los últimos </w:t>
      </w:r>
      <w:r>
        <w:rPr>
          <w:rFonts w:ascii="Arial" w:hAnsi="Arial" w:cs="Arial"/>
        </w:rPr>
        <w:t>cuatro</w:t>
      </w:r>
      <w:r w:rsidRPr="006B1A6A">
        <w:rPr>
          <w:rFonts w:ascii="Arial" w:hAnsi="Arial" w:cs="Arial"/>
        </w:rPr>
        <w:t xml:space="preserve"> años la compañía </w:t>
      </w:r>
      <w:r>
        <w:rPr>
          <w:rFonts w:ascii="Arial" w:hAnsi="Arial" w:cs="Arial"/>
        </w:rPr>
        <w:t xml:space="preserve">se </w:t>
      </w:r>
      <w:r w:rsidRPr="006B1A6A">
        <w:rPr>
          <w:rFonts w:ascii="Arial" w:hAnsi="Arial" w:cs="Arial"/>
        </w:rPr>
        <w:t xml:space="preserve">ha concentrado en gran parte </w:t>
      </w:r>
      <w:r>
        <w:rPr>
          <w:rFonts w:ascii="Arial" w:hAnsi="Arial" w:cs="Arial"/>
        </w:rPr>
        <w:t xml:space="preserve">en </w:t>
      </w:r>
      <w:r w:rsidRPr="006B1A6A">
        <w:rPr>
          <w:rFonts w:ascii="Arial" w:hAnsi="Arial" w:cs="Arial"/>
        </w:rPr>
        <w:t xml:space="preserve">el mejoramiento de </w:t>
      </w:r>
      <w:r>
        <w:rPr>
          <w:rFonts w:ascii="Arial" w:hAnsi="Arial" w:cs="Arial"/>
        </w:rPr>
        <w:t xml:space="preserve">sus </w:t>
      </w:r>
      <w:r w:rsidRPr="006B1A6A">
        <w:rPr>
          <w:rFonts w:ascii="Arial" w:hAnsi="Arial" w:cs="Arial"/>
        </w:rPr>
        <w:t xml:space="preserve">recursos tecnológicos. Los desarrollos tecnológicos han contribuido a la actualización de los procesos operativos y administrativos de la compañía permitiendo una eficiente operación y haciendo que los esfuerzos de los </w:t>
      </w:r>
      <w:r>
        <w:rPr>
          <w:rFonts w:ascii="Arial" w:hAnsi="Arial" w:cs="Arial"/>
        </w:rPr>
        <w:t>trabajadore</w:t>
      </w:r>
      <w:r w:rsidRPr="006B1A6A">
        <w:rPr>
          <w:rFonts w:ascii="Arial" w:hAnsi="Arial" w:cs="Arial"/>
        </w:rPr>
        <w:t xml:space="preserve">s sean encaminados a la atención de las necesidades de los clientes. </w:t>
      </w:r>
    </w:p>
    <w:p w:rsidR="0022176F" w:rsidRDefault="0022176F" w:rsidP="0022176F">
      <w:pPr>
        <w:rPr>
          <w:rFonts w:ascii="Arial" w:hAnsi="Arial" w:cs="Arial"/>
        </w:rPr>
      </w:pPr>
    </w:p>
    <w:p w:rsidR="0022176F" w:rsidRPr="006B1A6A" w:rsidRDefault="0022176F" w:rsidP="0022176F">
      <w:pPr>
        <w:rPr>
          <w:rFonts w:ascii="Arial" w:hAnsi="Arial" w:cs="Arial"/>
        </w:rPr>
      </w:pPr>
      <w:r w:rsidRPr="006B1A6A">
        <w:rPr>
          <w:rFonts w:ascii="Arial" w:hAnsi="Arial" w:cs="Arial"/>
        </w:rPr>
        <w:t xml:space="preserve">La compañía </w:t>
      </w:r>
      <w:r>
        <w:rPr>
          <w:rFonts w:ascii="Arial" w:hAnsi="Arial" w:cs="Arial"/>
        </w:rPr>
        <w:t>cuenta actualmente</w:t>
      </w:r>
      <w:r w:rsidRPr="006B1A6A">
        <w:rPr>
          <w:rFonts w:ascii="Arial" w:hAnsi="Arial" w:cs="Arial"/>
        </w:rPr>
        <w:t xml:space="preserve"> con</w:t>
      </w:r>
      <w:r>
        <w:rPr>
          <w:rFonts w:ascii="Arial" w:hAnsi="Arial" w:cs="Arial"/>
        </w:rPr>
        <w:t xml:space="preserve"> un equipo de trabajo de más de 15</w:t>
      </w:r>
      <w:r w:rsidRPr="006B1A6A">
        <w:rPr>
          <w:rFonts w:ascii="Arial" w:hAnsi="Arial" w:cs="Arial"/>
        </w:rPr>
        <w:t xml:space="preserve">0 personas </w:t>
      </w:r>
      <w:r>
        <w:rPr>
          <w:rFonts w:ascii="Arial" w:hAnsi="Arial" w:cs="Arial"/>
        </w:rPr>
        <w:t xml:space="preserve">en oficinas propias ubicadas </w:t>
      </w:r>
      <w:r w:rsidRPr="006B1A6A">
        <w:rPr>
          <w:rFonts w:ascii="Arial" w:hAnsi="Arial" w:cs="Arial"/>
        </w:rPr>
        <w:t>en Bogotá, Medellín,</w:t>
      </w:r>
      <w:r>
        <w:rPr>
          <w:rFonts w:ascii="Arial" w:hAnsi="Arial" w:cs="Arial"/>
        </w:rPr>
        <w:t xml:space="preserve"> </w:t>
      </w:r>
      <w:r w:rsidRPr="006B1A6A">
        <w:rPr>
          <w:rFonts w:ascii="Arial" w:hAnsi="Arial" w:cs="Arial"/>
        </w:rPr>
        <w:t xml:space="preserve">Cali, Barranquilla, </w:t>
      </w:r>
      <w:r>
        <w:rPr>
          <w:rFonts w:ascii="Arial" w:hAnsi="Arial" w:cs="Arial"/>
        </w:rPr>
        <w:t xml:space="preserve">Cartagena </w:t>
      </w:r>
      <w:r w:rsidRPr="006B1A6A">
        <w:rPr>
          <w:rFonts w:ascii="Arial" w:hAnsi="Arial" w:cs="Arial"/>
        </w:rPr>
        <w:t>y</w:t>
      </w:r>
      <w:r>
        <w:rPr>
          <w:rFonts w:ascii="Arial" w:hAnsi="Arial" w:cs="Arial"/>
        </w:rPr>
        <w:t xml:space="preserve"> </w:t>
      </w:r>
      <w:r w:rsidRPr="006B1A6A">
        <w:rPr>
          <w:rFonts w:ascii="Arial" w:hAnsi="Arial" w:cs="Arial"/>
        </w:rPr>
        <w:t xml:space="preserve">Buenaventura, dedicadas y capacitadas </w:t>
      </w:r>
      <w:r>
        <w:rPr>
          <w:rFonts w:ascii="Arial" w:hAnsi="Arial" w:cs="Arial"/>
        </w:rPr>
        <w:t xml:space="preserve">para </w:t>
      </w:r>
      <w:r w:rsidRPr="006B1A6A">
        <w:rPr>
          <w:rFonts w:ascii="Arial" w:hAnsi="Arial" w:cs="Arial"/>
        </w:rPr>
        <w:t xml:space="preserve">afrontar los </w:t>
      </w:r>
      <w:r>
        <w:rPr>
          <w:rFonts w:ascii="Arial" w:hAnsi="Arial" w:cs="Arial"/>
        </w:rPr>
        <w:t xml:space="preserve">constantes </w:t>
      </w:r>
      <w:r w:rsidRPr="006B1A6A">
        <w:rPr>
          <w:rFonts w:ascii="Arial" w:hAnsi="Arial" w:cs="Arial"/>
        </w:rPr>
        <w:t>cambios que exige el mercado global</w:t>
      </w:r>
      <w:r>
        <w:rPr>
          <w:rFonts w:ascii="Arial" w:hAnsi="Arial" w:cs="Arial"/>
        </w:rPr>
        <w:t xml:space="preserve">. </w:t>
      </w:r>
      <w:r w:rsidRPr="006B1A6A">
        <w:rPr>
          <w:rFonts w:ascii="Arial" w:hAnsi="Arial" w:cs="Arial"/>
        </w:rPr>
        <w:t>L</w:t>
      </w:r>
      <w:r>
        <w:rPr>
          <w:rFonts w:ascii="Arial" w:hAnsi="Arial" w:cs="Arial"/>
        </w:rPr>
        <w:t>os miembros de TRANSBORDER S.A.S.</w:t>
      </w:r>
      <w:r w:rsidRPr="006B1A6A">
        <w:rPr>
          <w:rFonts w:ascii="Arial" w:hAnsi="Arial" w:cs="Arial"/>
        </w:rPr>
        <w:t xml:space="preserve"> s</w:t>
      </w:r>
      <w:r>
        <w:rPr>
          <w:rFonts w:ascii="Arial" w:hAnsi="Arial" w:cs="Arial"/>
        </w:rPr>
        <w:t xml:space="preserve">e caracterizan por ser personas integras, </w:t>
      </w:r>
      <w:r w:rsidRPr="006B1A6A">
        <w:rPr>
          <w:rFonts w:ascii="Arial" w:hAnsi="Arial" w:cs="Arial"/>
        </w:rPr>
        <w:t>comprometida</w:t>
      </w:r>
      <w:r>
        <w:rPr>
          <w:rFonts w:ascii="Arial" w:hAnsi="Arial" w:cs="Arial"/>
        </w:rPr>
        <w:t>s</w:t>
      </w:r>
      <w:r w:rsidRPr="006B1A6A">
        <w:rPr>
          <w:rFonts w:ascii="Arial" w:hAnsi="Arial" w:cs="Arial"/>
        </w:rPr>
        <w:t>, trabajadora</w:t>
      </w:r>
      <w:r>
        <w:rPr>
          <w:rFonts w:ascii="Arial" w:hAnsi="Arial" w:cs="Arial"/>
        </w:rPr>
        <w:t>s</w:t>
      </w:r>
      <w:r w:rsidRPr="006B1A6A">
        <w:rPr>
          <w:rFonts w:ascii="Arial" w:hAnsi="Arial" w:cs="Arial"/>
        </w:rPr>
        <w:t xml:space="preserve"> y apasionada</w:t>
      </w:r>
      <w:r>
        <w:rPr>
          <w:rFonts w:ascii="Arial" w:hAnsi="Arial" w:cs="Arial"/>
        </w:rPr>
        <w:t>s</w:t>
      </w:r>
      <w:r w:rsidRPr="006B1A6A">
        <w:rPr>
          <w:rFonts w:ascii="Arial" w:hAnsi="Arial" w:cs="Arial"/>
        </w:rPr>
        <w:t xml:space="preserve"> con </w:t>
      </w:r>
      <w:r>
        <w:rPr>
          <w:rFonts w:ascii="Arial" w:hAnsi="Arial" w:cs="Arial"/>
        </w:rPr>
        <w:t>su labor y con la compañía y continuamente</w:t>
      </w:r>
      <w:r w:rsidRPr="006B1A6A">
        <w:rPr>
          <w:rFonts w:ascii="Arial" w:hAnsi="Arial" w:cs="Arial"/>
        </w:rPr>
        <w:t xml:space="preserve"> buscan</w:t>
      </w:r>
      <w:r>
        <w:rPr>
          <w:rFonts w:ascii="Arial" w:hAnsi="Arial" w:cs="Arial"/>
        </w:rPr>
        <w:t xml:space="preserve"> los medios para </w:t>
      </w:r>
      <w:r w:rsidRPr="006B1A6A">
        <w:rPr>
          <w:rFonts w:ascii="Arial" w:hAnsi="Arial" w:cs="Arial"/>
        </w:rPr>
        <w:t>generar mejores oportunidades</w:t>
      </w:r>
      <w:r>
        <w:rPr>
          <w:rFonts w:ascii="Arial" w:hAnsi="Arial" w:cs="Arial"/>
        </w:rPr>
        <w:t>,</w:t>
      </w:r>
      <w:r w:rsidRPr="006B1A6A">
        <w:rPr>
          <w:rFonts w:ascii="Arial" w:hAnsi="Arial" w:cs="Arial"/>
        </w:rPr>
        <w:t xml:space="preserve"> </w:t>
      </w:r>
      <w:r>
        <w:rPr>
          <w:rFonts w:ascii="Arial" w:hAnsi="Arial" w:cs="Arial"/>
        </w:rPr>
        <w:t xml:space="preserve">lo que </w:t>
      </w:r>
      <w:r w:rsidRPr="006B1A6A">
        <w:rPr>
          <w:rFonts w:ascii="Arial" w:hAnsi="Arial" w:cs="Arial"/>
        </w:rPr>
        <w:t>ha sido sin lugar a dudas una clave de Éxito.</w:t>
      </w:r>
    </w:p>
    <w:p w:rsidR="00105F93" w:rsidRDefault="00105F93" w:rsidP="00FF3A16">
      <w:pPr>
        <w:rPr>
          <w:rFonts w:ascii="Arial" w:hAnsi="Arial" w:cs="Arial"/>
        </w:rPr>
      </w:pPr>
    </w:p>
    <w:p w:rsidR="00105F93" w:rsidRPr="00E46F63" w:rsidRDefault="00105F93" w:rsidP="00FF3A16">
      <w:pPr>
        <w:rPr>
          <w:rFonts w:ascii="Arial" w:hAnsi="Arial" w:cs="Arial"/>
          <w:b/>
        </w:rPr>
      </w:pPr>
      <w:r w:rsidRPr="00E46F63">
        <w:rPr>
          <w:rFonts w:ascii="Arial" w:hAnsi="Arial" w:cs="Arial"/>
          <w:b/>
        </w:rPr>
        <w:t xml:space="preserve">2.1 Posicionamiento de </w:t>
      </w:r>
      <w:r w:rsidR="00503B72">
        <w:rPr>
          <w:rFonts w:ascii="Arial" w:hAnsi="Arial" w:cs="Arial"/>
          <w:b/>
        </w:rPr>
        <w:t>TRANSBORDER S.A.S.</w:t>
      </w:r>
      <w:r w:rsidRPr="00E46F63">
        <w:rPr>
          <w:rFonts w:ascii="Arial" w:hAnsi="Arial" w:cs="Arial"/>
          <w:b/>
        </w:rPr>
        <w:t xml:space="preserve"> en Colombia</w:t>
      </w:r>
    </w:p>
    <w:p w:rsidR="00105F93" w:rsidRPr="00E46F63" w:rsidRDefault="00105F93" w:rsidP="00FF3A16">
      <w:pPr>
        <w:rPr>
          <w:rFonts w:ascii="Arial" w:hAnsi="Arial" w:cs="Arial"/>
        </w:rPr>
      </w:pPr>
    </w:p>
    <w:p w:rsidR="0022176F" w:rsidRPr="006B1A6A" w:rsidRDefault="0022176F" w:rsidP="0022176F">
      <w:pPr>
        <w:rPr>
          <w:rFonts w:ascii="Arial" w:hAnsi="Arial"/>
          <w:snapToGrid w:val="0"/>
        </w:rPr>
      </w:pPr>
      <w:r w:rsidRPr="006B1A6A">
        <w:rPr>
          <w:rFonts w:ascii="Arial" w:hAnsi="Arial"/>
          <w:snapToGrid w:val="0"/>
        </w:rPr>
        <w:t xml:space="preserve">Las operaciones de transporte marítimo de importación hacia Colombia son vitales para la compañía, haciendo que </w:t>
      </w:r>
      <w:r>
        <w:rPr>
          <w:rFonts w:ascii="Arial" w:hAnsi="Arial"/>
          <w:snapToGrid w:val="0"/>
        </w:rPr>
        <w:t>TRANSBORDER S.A.S.</w:t>
      </w:r>
      <w:r w:rsidRPr="006B1A6A">
        <w:rPr>
          <w:rFonts w:ascii="Arial" w:hAnsi="Arial"/>
          <w:snapToGrid w:val="0"/>
        </w:rPr>
        <w:t xml:space="preserve"> se encuentre posicionado entre los primeros 5 </w:t>
      </w:r>
      <w:r>
        <w:rPr>
          <w:rFonts w:ascii="Arial" w:hAnsi="Arial"/>
          <w:snapToGrid w:val="0"/>
        </w:rPr>
        <w:t>Agentes de Carga Internacional</w:t>
      </w:r>
      <w:r w:rsidRPr="006B1A6A">
        <w:rPr>
          <w:rFonts w:ascii="Arial" w:hAnsi="Arial"/>
          <w:snapToGrid w:val="0"/>
        </w:rPr>
        <w:t xml:space="preserve"> del país, con un movimiento anual promedio de </w:t>
      </w:r>
      <w:r>
        <w:rPr>
          <w:rFonts w:ascii="Arial" w:hAnsi="Arial"/>
          <w:snapToGrid w:val="0"/>
        </w:rPr>
        <w:t>6.5</w:t>
      </w:r>
      <w:r w:rsidRPr="006B1A6A">
        <w:rPr>
          <w:rFonts w:ascii="Arial" w:hAnsi="Arial"/>
          <w:snapToGrid w:val="0"/>
        </w:rPr>
        <w:t xml:space="preserve">00 TEUS, cantidad de operaciones favorable para la consecución de las mejores condiciones en los procesos de negociación </w:t>
      </w:r>
      <w:r>
        <w:rPr>
          <w:rFonts w:ascii="Arial" w:hAnsi="Arial"/>
          <w:snapToGrid w:val="0"/>
        </w:rPr>
        <w:t>con proveedores operativos</w:t>
      </w:r>
      <w:r w:rsidRPr="006B1A6A">
        <w:rPr>
          <w:rFonts w:ascii="Arial" w:hAnsi="Arial"/>
          <w:snapToGrid w:val="0"/>
        </w:rPr>
        <w:t xml:space="preserve">. </w:t>
      </w:r>
    </w:p>
    <w:p w:rsidR="0022176F" w:rsidRDefault="0022176F" w:rsidP="0022176F">
      <w:pPr>
        <w:rPr>
          <w:rFonts w:ascii="Arial" w:hAnsi="Arial"/>
          <w:snapToGrid w:val="0"/>
        </w:rPr>
      </w:pPr>
    </w:p>
    <w:p w:rsidR="0022176F" w:rsidRPr="006B1A6A" w:rsidRDefault="0022176F" w:rsidP="0022176F">
      <w:pPr>
        <w:rPr>
          <w:rFonts w:ascii="Arial" w:hAnsi="Arial"/>
          <w:snapToGrid w:val="0"/>
        </w:rPr>
      </w:pPr>
      <w:r>
        <w:rPr>
          <w:rFonts w:ascii="Arial" w:hAnsi="Arial"/>
          <w:snapToGrid w:val="0"/>
        </w:rPr>
        <w:lastRenderedPageBreak/>
        <w:t xml:space="preserve">Los volúmenes de </w:t>
      </w:r>
      <w:r w:rsidRPr="006B1A6A">
        <w:rPr>
          <w:rFonts w:ascii="Arial" w:hAnsi="Arial"/>
          <w:snapToGrid w:val="0"/>
        </w:rPr>
        <w:t xml:space="preserve">carga de importación aérea es </w:t>
      </w:r>
      <w:r>
        <w:rPr>
          <w:rFonts w:ascii="Arial" w:hAnsi="Arial"/>
          <w:snapToGrid w:val="0"/>
        </w:rPr>
        <w:t xml:space="preserve">tenido en </w:t>
      </w:r>
      <w:r w:rsidRPr="006B1A6A">
        <w:rPr>
          <w:rFonts w:ascii="Arial" w:hAnsi="Arial"/>
          <w:snapToGrid w:val="0"/>
        </w:rPr>
        <w:t xml:space="preserve">cuenta </w:t>
      </w:r>
      <w:r>
        <w:rPr>
          <w:rFonts w:ascii="Arial" w:hAnsi="Arial"/>
          <w:snapToGrid w:val="0"/>
        </w:rPr>
        <w:t xml:space="preserve">por parte de las </w:t>
      </w:r>
      <w:r w:rsidRPr="006B1A6A">
        <w:rPr>
          <w:rFonts w:ascii="Arial" w:hAnsi="Arial"/>
          <w:snapToGrid w:val="0"/>
        </w:rPr>
        <w:t>líneas</w:t>
      </w:r>
      <w:r>
        <w:rPr>
          <w:rFonts w:ascii="Arial" w:hAnsi="Arial"/>
          <w:snapToGrid w:val="0"/>
        </w:rPr>
        <w:t xml:space="preserve"> aéreas</w:t>
      </w:r>
      <w:r w:rsidRPr="006B1A6A">
        <w:rPr>
          <w:rFonts w:ascii="Arial" w:hAnsi="Arial"/>
          <w:snapToGrid w:val="0"/>
        </w:rPr>
        <w:t xml:space="preserve"> en el momento de negociación de espacios en capacidad de manejo de los diferentes tipos de carga: seca, perecedera y restringida.</w:t>
      </w:r>
    </w:p>
    <w:p w:rsidR="0022176F" w:rsidRPr="006B1A6A" w:rsidRDefault="0022176F" w:rsidP="0022176F">
      <w:pPr>
        <w:rPr>
          <w:rFonts w:ascii="Arial" w:hAnsi="Arial"/>
          <w:snapToGrid w:val="0"/>
        </w:rPr>
      </w:pPr>
    </w:p>
    <w:p w:rsidR="0022176F" w:rsidRPr="006B1A6A" w:rsidRDefault="0022176F" w:rsidP="0022176F">
      <w:pPr>
        <w:rPr>
          <w:rFonts w:ascii="Arial" w:hAnsi="Arial"/>
          <w:snapToGrid w:val="0"/>
        </w:rPr>
      </w:pPr>
      <w:r w:rsidRPr="006B1A6A">
        <w:rPr>
          <w:rFonts w:ascii="Arial" w:hAnsi="Arial"/>
          <w:snapToGrid w:val="0"/>
        </w:rPr>
        <w:t xml:space="preserve">Gracias al volumen de las operaciones </w:t>
      </w:r>
      <w:r>
        <w:rPr>
          <w:rFonts w:ascii="Arial" w:hAnsi="Arial"/>
          <w:snapToGrid w:val="0"/>
        </w:rPr>
        <w:t xml:space="preserve">y el posicionamiento en el mercado </w:t>
      </w:r>
      <w:r w:rsidRPr="006B1A6A">
        <w:rPr>
          <w:rFonts w:ascii="Arial" w:hAnsi="Arial"/>
          <w:snapToGrid w:val="0"/>
        </w:rPr>
        <w:t xml:space="preserve">de </w:t>
      </w:r>
      <w:r>
        <w:rPr>
          <w:rFonts w:ascii="Arial" w:hAnsi="Arial"/>
          <w:snapToGrid w:val="0"/>
        </w:rPr>
        <w:t>TRANSBORDER S.A.S.</w:t>
      </w:r>
      <w:r w:rsidRPr="006B1A6A">
        <w:rPr>
          <w:rFonts w:ascii="Arial" w:hAnsi="Arial"/>
          <w:snapToGrid w:val="0"/>
        </w:rPr>
        <w:t xml:space="preserve">, las negociaciones </w:t>
      </w:r>
      <w:r>
        <w:rPr>
          <w:rFonts w:ascii="Arial" w:hAnsi="Arial"/>
          <w:snapToGrid w:val="0"/>
        </w:rPr>
        <w:t xml:space="preserve">con sus proveedores </w:t>
      </w:r>
      <w:r w:rsidRPr="006B1A6A">
        <w:rPr>
          <w:rFonts w:ascii="Arial" w:hAnsi="Arial"/>
          <w:snapToGrid w:val="0"/>
        </w:rPr>
        <w:t>son</w:t>
      </w:r>
      <w:r>
        <w:rPr>
          <w:rFonts w:ascii="Arial" w:hAnsi="Arial"/>
          <w:snapToGrid w:val="0"/>
        </w:rPr>
        <w:t xml:space="preserve"> </w:t>
      </w:r>
      <w:r w:rsidRPr="006B1A6A">
        <w:rPr>
          <w:rFonts w:ascii="Arial" w:hAnsi="Arial"/>
          <w:snapToGrid w:val="0"/>
        </w:rPr>
        <w:t>favorables, condición que es trasladada y reflejada en las mejores condiciones comerciales de los clientes.</w:t>
      </w:r>
    </w:p>
    <w:p w:rsidR="00105F93" w:rsidRPr="00E46F63" w:rsidRDefault="00105F93" w:rsidP="00FF3A16">
      <w:pPr>
        <w:rPr>
          <w:rFonts w:ascii="Arial" w:hAnsi="Arial" w:cs="Arial"/>
        </w:rPr>
      </w:pPr>
    </w:p>
    <w:p w:rsidR="00105F93" w:rsidRPr="00E46F63" w:rsidRDefault="00105F93" w:rsidP="00FF3A16">
      <w:pPr>
        <w:rPr>
          <w:rFonts w:ascii="Arial" w:hAnsi="Arial" w:cs="Arial"/>
          <w:b/>
        </w:rPr>
      </w:pPr>
      <w:r w:rsidRPr="00E46F63">
        <w:rPr>
          <w:rFonts w:ascii="Arial" w:hAnsi="Arial" w:cs="Arial"/>
          <w:b/>
        </w:rPr>
        <w:t>2.2 Infraestructura en Colombia</w:t>
      </w:r>
    </w:p>
    <w:p w:rsidR="00105F93" w:rsidRPr="00E46F63" w:rsidRDefault="00105F93" w:rsidP="00FF3A16">
      <w:pPr>
        <w:rPr>
          <w:rFonts w:ascii="Arial" w:hAnsi="Arial" w:cs="Arial"/>
        </w:rPr>
      </w:pPr>
    </w:p>
    <w:p w:rsidR="0022176F" w:rsidRPr="006B1A6A" w:rsidRDefault="0022176F" w:rsidP="0022176F">
      <w:pPr>
        <w:rPr>
          <w:rFonts w:ascii="Arial" w:hAnsi="Arial" w:cs="Arial"/>
        </w:rPr>
      </w:pPr>
      <w:r w:rsidRPr="006B1A6A">
        <w:rPr>
          <w:rFonts w:ascii="Arial" w:hAnsi="Arial" w:cs="Arial"/>
          <w:snapToGrid w:val="0"/>
        </w:rPr>
        <w:t xml:space="preserve">Con el fin de atender las necesidades del mercado nacional, </w:t>
      </w:r>
      <w:r>
        <w:rPr>
          <w:rFonts w:ascii="Arial" w:hAnsi="Arial" w:cs="Arial"/>
          <w:snapToGrid w:val="0"/>
        </w:rPr>
        <w:t>TRANSBORDER S.A.S.</w:t>
      </w:r>
      <w:r w:rsidRPr="006B1A6A">
        <w:rPr>
          <w:rFonts w:ascii="Arial" w:hAnsi="Arial" w:cs="Arial"/>
          <w:snapToGrid w:val="0"/>
        </w:rPr>
        <w:t xml:space="preserve">, cuenta con oficinas en </w:t>
      </w:r>
      <w:r w:rsidRPr="006B1A6A">
        <w:rPr>
          <w:rFonts w:ascii="Arial" w:hAnsi="Arial" w:cs="Arial"/>
        </w:rPr>
        <w:t>Bogotá, Medellín, Cali, Barranquilla, Cartagena y Buenaventura.</w:t>
      </w:r>
    </w:p>
    <w:p w:rsidR="0022176F" w:rsidRPr="006B1A6A" w:rsidRDefault="0022176F" w:rsidP="0022176F">
      <w:pPr>
        <w:rPr>
          <w:rFonts w:ascii="Arial" w:hAnsi="Arial" w:cs="Arial"/>
          <w:snapToGrid w:val="0"/>
        </w:rPr>
      </w:pPr>
    </w:p>
    <w:p w:rsidR="0022176F" w:rsidRPr="006B1A6A" w:rsidRDefault="0022176F" w:rsidP="0022176F">
      <w:pPr>
        <w:rPr>
          <w:rFonts w:ascii="Arial" w:hAnsi="Arial" w:cs="Arial"/>
          <w:snapToGrid w:val="0"/>
        </w:rPr>
      </w:pPr>
      <w:smartTag w:uri="urn:schemas-microsoft-com:office:smarttags" w:element="PersonName">
        <w:smartTagPr>
          <w:attr w:name="ProductID" w:val="La Oficina Principal"/>
        </w:smartTagPr>
        <w:r w:rsidRPr="006B1A6A">
          <w:rPr>
            <w:rFonts w:ascii="Arial" w:hAnsi="Arial" w:cs="Arial"/>
            <w:snapToGrid w:val="0"/>
          </w:rPr>
          <w:t>La Oficina Principal</w:t>
        </w:r>
      </w:smartTag>
      <w:r w:rsidRPr="006B1A6A">
        <w:rPr>
          <w:rFonts w:ascii="Arial" w:hAnsi="Arial" w:cs="Arial"/>
          <w:snapToGrid w:val="0"/>
        </w:rPr>
        <w:t xml:space="preserve"> se encuentra ubicada en Bogotá, en esta oficina desarrollan sus actividades las siguientes </w:t>
      </w:r>
      <w:r>
        <w:rPr>
          <w:rFonts w:ascii="Arial" w:hAnsi="Arial" w:cs="Arial"/>
          <w:snapToGrid w:val="0"/>
        </w:rPr>
        <w:t>áreas</w:t>
      </w:r>
      <w:r w:rsidRPr="006B1A6A">
        <w:rPr>
          <w:rFonts w:ascii="Arial" w:hAnsi="Arial" w:cs="Arial"/>
          <w:snapToGrid w:val="0"/>
        </w:rPr>
        <w:t xml:space="preserve">: Comercial, </w:t>
      </w:r>
      <w:r>
        <w:rPr>
          <w:rFonts w:ascii="Arial" w:hAnsi="Arial" w:cs="Arial"/>
          <w:snapToGrid w:val="0"/>
        </w:rPr>
        <w:t xml:space="preserve">Pricing, </w:t>
      </w:r>
      <w:r w:rsidRPr="006B1A6A">
        <w:rPr>
          <w:rFonts w:ascii="Arial" w:hAnsi="Arial" w:cs="Arial"/>
          <w:snapToGrid w:val="0"/>
        </w:rPr>
        <w:t xml:space="preserve">Operaciones, </w:t>
      </w:r>
      <w:r>
        <w:rPr>
          <w:rFonts w:ascii="Arial" w:hAnsi="Arial" w:cs="Arial"/>
          <w:snapToGrid w:val="0"/>
        </w:rPr>
        <w:t xml:space="preserve">Control de Negocios, </w:t>
      </w:r>
      <w:r w:rsidRPr="006B1A6A">
        <w:rPr>
          <w:rFonts w:ascii="Arial" w:hAnsi="Arial" w:cs="Arial"/>
          <w:snapToGrid w:val="0"/>
        </w:rPr>
        <w:t xml:space="preserve">Servicio al Cliente, </w:t>
      </w:r>
      <w:r>
        <w:rPr>
          <w:rFonts w:ascii="Arial" w:hAnsi="Arial" w:cs="Arial"/>
          <w:snapToGrid w:val="0"/>
        </w:rPr>
        <w:t>Tecnología,</w:t>
      </w:r>
      <w:r w:rsidRPr="006B1A6A">
        <w:rPr>
          <w:rFonts w:ascii="Arial" w:hAnsi="Arial" w:cs="Arial"/>
          <w:snapToGrid w:val="0"/>
        </w:rPr>
        <w:t xml:space="preserve"> </w:t>
      </w:r>
      <w:r>
        <w:rPr>
          <w:rFonts w:ascii="Arial" w:hAnsi="Arial" w:cs="Arial"/>
          <w:snapToGrid w:val="0"/>
        </w:rPr>
        <w:t>Financiero (Cartera, Tesorería y Contabilidad), Talento Humano y administrativo y Mejora Continua</w:t>
      </w:r>
      <w:r w:rsidRPr="006B1A6A">
        <w:rPr>
          <w:rFonts w:ascii="Arial" w:hAnsi="Arial" w:cs="Arial"/>
          <w:snapToGrid w:val="0"/>
        </w:rPr>
        <w:t>.</w:t>
      </w:r>
    </w:p>
    <w:p w:rsidR="0022176F" w:rsidRPr="006B1A6A" w:rsidRDefault="0022176F" w:rsidP="0022176F">
      <w:pPr>
        <w:rPr>
          <w:rFonts w:ascii="Arial" w:hAnsi="Arial" w:cs="Arial"/>
          <w:snapToGrid w:val="0"/>
        </w:rPr>
      </w:pPr>
    </w:p>
    <w:p w:rsidR="0022176F" w:rsidRDefault="0022176F" w:rsidP="0022176F">
      <w:pPr>
        <w:rPr>
          <w:rFonts w:ascii="Arial" w:hAnsi="Arial" w:cs="Arial"/>
          <w:snapToGrid w:val="0"/>
        </w:rPr>
      </w:pPr>
      <w:r w:rsidRPr="006B1A6A">
        <w:rPr>
          <w:rFonts w:ascii="Arial" w:hAnsi="Arial" w:cs="Arial"/>
          <w:snapToGrid w:val="0"/>
        </w:rPr>
        <w:t xml:space="preserve">La </w:t>
      </w:r>
      <w:r>
        <w:rPr>
          <w:rFonts w:ascii="Arial" w:hAnsi="Arial" w:cs="Arial"/>
          <w:snapToGrid w:val="0"/>
        </w:rPr>
        <w:t>agencia</w:t>
      </w:r>
      <w:r w:rsidRPr="006B1A6A">
        <w:rPr>
          <w:rFonts w:ascii="Arial" w:hAnsi="Arial" w:cs="Arial"/>
          <w:snapToGrid w:val="0"/>
        </w:rPr>
        <w:t xml:space="preserve"> de Medellín se encuentra ubicada en el sector de El Poblado; en esta </w:t>
      </w:r>
      <w:r>
        <w:rPr>
          <w:rFonts w:ascii="Arial" w:hAnsi="Arial" w:cs="Arial"/>
          <w:snapToGrid w:val="0"/>
        </w:rPr>
        <w:t>agencia</w:t>
      </w:r>
      <w:r w:rsidRPr="006B1A6A">
        <w:rPr>
          <w:rFonts w:ascii="Arial" w:hAnsi="Arial" w:cs="Arial"/>
          <w:snapToGrid w:val="0"/>
        </w:rPr>
        <w:t xml:space="preserve"> se desarrollan actividades administrativas, operativas y comerciales. </w:t>
      </w:r>
    </w:p>
    <w:p w:rsidR="0022176F" w:rsidRPr="006B1A6A" w:rsidRDefault="0022176F" w:rsidP="0022176F">
      <w:pPr>
        <w:rPr>
          <w:rFonts w:ascii="Arial" w:hAnsi="Arial" w:cs="Arial"/>
          <w:snapToGrid w:val="0"/>
        </w:rPr>
      </w:pPr>
    </w:p>
    <w:p w:rsidR="0022176F" w:rsidRPr="006B1A6A" w:rsidRDefault="0022176F" w:rsidP="0022176F">
      <w:pPr>
        <w:rPr>
          <w:rFonts w:ascii="Arial" w:hAnsi="Arial" w:cs="Arial"/>
          <w:snapToGrid w:val="0"/>
        </w:rPr>
      </w:pPr>
      <w:r w:rsidRPr="006B1A6A">
        <w:rPr>
          <w:rFonts w:ascii="Arial" w:hAnsi="Arial" w:cs="Arial"/>
          <w:snapToGrid w:val="0"/>
        </w:rPr>
        <w:t xml:space="preserve">La </w:t>
      </w:r>
      <w:r>
        <w:rPr>
          <w:rFonts w:ascii="Arial" w:hAnsi="Arial" w:cs="Arial"/>
          <w:snapToGrid w:val="0"/>
        </w:rPr>
        <w:t>agencia</w:t>
      </w:r>
      <w:r w:rsidRPr="006B1A6A">
        <w:rPr>
          <w:rFonts w:ascii="Arial" w:hAnsi="Arial" w:cs="Arial"/>
          <w:snapToGrid w:val="0"/>
        </w:rPr>
        <w:t xml:space="preserve"> de Cali se encuentra al norte de la ciudad en el edificio Siglo XXI, zona en la que se encuentran reunidas las principales líneas marítimas y embarcadores de la ciudad. </w:t>
      </w:r>
    </w:p>
    <w:p w:rsidR="0022176F" w:rsidRPr="006B1A6A" w:rsidRDefault="0022176F" w:rsidP="0022176F">
      <w:pPr>
        <w:rPr>
          <w:rFonts w:ascii="Arial" w:hAnsi="Arial" w:cs="Arial"/>
          <w:snapToGrid w:val="0"/>
        </w:rPr>
      </w:pPr>
    </w:p>
    <w:p w:rsidR="0022176F" w:rsidRPr="006B1A6A" w:rsidRDefault="0022176F" w:rsidP="0022176F">
      <w:pPr>
        <w:rPr>
          <w:rFonts w:ascii="Arial" w:hAnsi="Arial" w:cs="Arial"/>
          <w:snapToGrid w:val="0"/>
        </w:rPr>
      </w:pPr>
      <w:r w:rsidRPr="006B1A6A">
        <w:rPr>
          <w:rFonts w:ascii="Arial" w:hAnsi="Arial" w:cs="Arial"/>
          <w:snapToGrid w:val="0"/>
        </w:rPr>
        <w:t xml:space="preserve">La oficina de Barranquilla, ubicada en el </w:t>
      </w:r>
      <w:r>
        <w:rPr>
          <w:rFonts w:ascii="Arial" w:hAnsi="Arial" w:cs="Arial"/>
          <w:snapToGrid w:val="0"/>
        </w:rPr>
        <w:t>Centro Empresarial Las Américas</w:t>
      </w:r>
      <w:r w:rsidRPr="006B1A6A">
        <w:rPr>
          <w:rFonts w:ascii="Arial" w:hAnsi="Arial" w:cs="Arial"/>
          <w:snapToGrid w:val="0"/>
        </w:rPr>
        <w:t xml:space="preserve">, constituye un excelente apoyo para los clientes de la costa Atlántica y proporciona soporte comercial para las demás </w:t>
      </w:r>
      <w:r>
        <w:rPr>
          <w:rFonts w:ascii="Arial" w:hAnsi="Arial" w:cs="Arial"/>
          <w:snapToGrid w:val="0"/>
        </w:rPr>
        <w:t>agencia</w:t>
      </w:r>
      <w:r w:rsidRPr="006B1A6A">
        <w:rPr>
          <w:rFonts w:ascii="Arial" w:hAnsi="Arial" w:cs="Arial"/>
          <w:snapToGrid w:val="0"/>
        </w:rPr>
        <w:t>s.</w:t>
      </w:r>
    </w:p>
    <w:p w:rsidR="0022176F" w:rsidRPr="006B1A6A" w:rsidRDefault="0022176F" w:rsidP="0022176F">
      <w:pPr>
        <w:rPr>
          <w:rFonts w:ascii="Arial" w:hAnsi="Arial" w:cs="Arial"/>
          <w:snapToGrid w:val="0"/>
        </w:rPr>
      </w:pPr>
    </w:p>
    <w:p w:rsidR="0022176F" w:rsidRPr="006B1A6A" w:rsidRDefault="0022176F" w:rsidP="0022176F">
      <w:pPr>
        <w:rPr>
          <w:rFonts w:ascii="Arial" w:hAnsi="Arial" w:cs="Arial"/>
          <w:snapToGrid w:val="0"/>
        </w:rPr>
      </w:pPr>
      <w:r w:rsidRPr="006B1A6A">
        <w:rPr>
          <w:rFonts w:ascii="Arial" w:hAnsi="Arial" w:cs="Arial"/>
          <w:snapToGrid w:val="0"/>
        </w:rPr>
        <w:t xml:space="preserve">Las </w:t>
      </w:r>
      <w:r>
        <w:rPr>
          <w:rFonts w:ascii="Arial" w:hAnsi="Arial" w:cs="Arial"/>
          <w:snapToGrid w:val="0"/>
        </w:rPr>
        <w:t>agencia</w:t>
      </w:r>
      <w:r w:rsidRPr="006B1A6A">
        <w:rPr>
          <w:rFonts w:ascii="Arial" w:hAnsi="Arial" w:cs="Arial"/>
          <w:snapToGrid w:val="0"/>
        </w:rPr>
        <w:t xml:space="preserve">s ubicadas en los puertos de Cartagena y Buenaventura desarrollan actividades operativas dispuestas a la verificación física de las cargas, radicación de documentos ante autoridades aduaneras y portuarias. La ubicación de estas </w:t>
      </w:r>
      <w:r>
        <w:rPr>
          <w:rFonts w:ascii="Arial" w:hAnsi="Arial" w:cs="Arial"/>
          <w:snapToGrid w:val="0"/>
        </w:rPr>
        <w:t>agencia</w:t>
      </w:r>
      <w:r w:rsidRPr="006B1A6A">
        <w:rPr>
          <w:rFonts w:ascii="Arial" w:hAnsi="Arial" w:cs="Arial"/>
          <w:snapToGrid w:val="0"/>
        </w:rPr>
        <w:t xml:space="preserve">s representa un valor agregado a la operación, permitiendo hacer cambios y correcciones de última hora (en caso que ser necesarias), imprimiéndole al servicio de </w:t>
      </w:r>
      <w:r>
        <w:rPr>
          <w:rFonts w:ascii="Arial" w:hAnsi="Arial" w:cs="Arial"/>
          <w:snapToGrid w:val="0"/>
        </w:rPr>
        <w:t>TRANSBORDER S.A.S.</w:t>
      </w:r>
      <w:r w:rsidRPr="006B1A6A">
        <w:rPr>
          <w:rFonts w:ascii="Arial" w:hAnsi="Arial" w:cs="Arial"/>
          <w:snapToGrid w:val="0"/>
        </w:rPr>
        <w:t xml:space="preserve"> características de flexibilidad, agilidad y disponibilidad completa.</w:t>
      </w:r>
    </w:p>
    <w:p w:rsidR="0022176F" w:rsidRDefault="0022176F" w:rsidP="0022176F">
      <w:pPr>
        <w:rPr>
          <w:rFonts w:ascii="Arial" w:hAnsi="Arial" w:cs="Arial"/>
          <w:snapToGrid w:val="0"/>
        </w:rPr>
      </w:pPr>
    </w:p>
    <w:p w:rsidR="0022176F" w:rsidRPr="00374DE6" w:rsidRDefault="0022176F" w:rsidP="0022176F">
      <w:pPr>
        <w:rPr>
          <w:rFonts w:ascii="Arial" w:hAnsi="Arial" w:cs="Arial"/>
          <w:snapToGrid w:val="0"/>
        </w:rPr>
      </w:pPr>
      <w:r w:rsidRPr="00374DE6">
        <w:rPr>
          <w:rFonts w:ascii="Arial" w:hAnsi="Arial" w:cs="Arial"/>
          <w:snapToGrid w:val="0"/>
        </w:rPr>
        <w:t xml:space="preserve">RELACIÓN DE </w:t>
      </w:r>
      <w:r>
        <w:rPr>
          <w:rFonts w:ascii="Arial" w:hAnsi="Arial" w:cs="Arial"/>
          <w:snapToGrid w:val="0"/>
        </w:rPr>
        <w:t>AGENCIA</w:t>
      </w:r>
      <w:r w:rsidRPr="00374DE6">
        <w:rPr>
          <w:rFonts w:ascii="Arial" w:hAnsi="Arial" w:cs="Arial"/>
          <w:snapToGrid w:val="0"/>
        </w:rPr>
        <w:t xml:space="preserve">S </w:t>
      </w:r>
      <w:r>
        <w:rPr>
          <w:rFonts w:ascii="Arial" w:hAnsi="Arial" w:cs="Arial"/>
          <w:snapToGrid w:val="0"/>
        </w:rPr>
        <w:t>TRANSBORDER S.A.S.</w:t>
      </w:r>
    </w:p>
    <w:p w:rsidR="0022176F" w:rsidRDefault="0022176F" w:rsidP="0022176F">
      <w:pPr>
        <w:rPr>
          <w:rFonts w:ascii="Arial" w:hAnsi="Arial" w:cs="Arial"/>
          <w:snapToGrid w:val="0"/>
        </w:rPr>
      </w:pPr>
    </w:p>
    <w:p w:rsidR="0022176F" w:rsidRPr="006B1A6A" w:rsidRDefault="0022176F" w:rsidP="0022176F">
      <w:pPr>
        <w:numPr>
          <w:ilvl w:val="0"/>
          <w:numId w:val="10"/>
        </w:numPr>
        <w:rPr>
          <w:rFonts w:ascii="Arial" w:hAnsi="Arial" w:cs="Arial"/>
          <w:snapToGrid w:val="0"/>
        </w:rPr>
      </w:pPr>
      <w:r w:rsidRPr="006B1A6A">
        <w:rPr>
          <w:rFonts w:ascii="Arial" w:hAnsi="Arial" w:cs="Arial"/>
          <w:snapToGrid w:val="0"/>
        </w:rPr>
        <w:t xml:space="preserve">Oficina Principal Bogotá </w:t>
      </w:r>
    </w:p>
    <w:p w:rsidR="0022176F" w:rsidRPr="006B1A6A" w:rsidRDefault="0022176F" w:rsidP="0022176F">
      <w:pPr>
        <w:rPr>
          <w:rFonts w:ascii="Arial" w:hAnsi="Arial" w:cs="Arial"/>
          <w:snapToGrid w:val="0"/>
        </w:rPr>
      </w:pPr>
      <w:r>
        <w:rPr>
          <w:rFonts w:ascii="Arial" w:hAnsi="Arial" w:cs="Arial"/>
          <w:snapToGrid w:val="0"/>
        </w:rPr>
        <w:t xml:space="preserve">      </w:t>
      </w:r>
      <w:r w:rsidRPr="006B1A6A">
        <w:rPr>
          <w:rFonts w:ascii="Arial" w:hAnsi="Arial" w:cs="Arial"/>
          <w:snapToGrid w:val="0"/>
        </w:rPr>
        <w:t>Carrer</w:t>
      </w:r>
      <w:r>
        <w:rPr>
          <w:rFonts w:ascii="Arial" w:hAnsi="Arial" w:cs="Arial"/>
          <w:snapToGrid w:val="0"/>
        </w:rPr>
        <w:t>a 11</w:t>
      </w:r>
      <w:r w:rsidRPr="006B1A6A">
        <w:rPr>
          <w:rFonts w:ascii="Arial" w:hAnsi="Arial" w:cs="Arial"/>
          <w:snapToGrid w:val="0"/>
        </w:rPr>
        <w:t xml:space="preserve"> No. </w:t>
      </w:r>
      <w:r>
        <w:rPr>
          <w:rFonts w:ascii="Arial" w:hAnsi="Arial" w:cs="Arial"/>
          <w:snapToGrid w:val="0"/>
        </w:rPr>
        <w:t>64 - 47</w:t>
      </w:r>
    </w:p>
    <w:p w:rsidR="0022176F" w:rsidRPr="006B1A6A" w:rsidRDefault="0022176F" w:rsidP="0022176F">
      <w:pPr>
        <w:ind w:left="363"/>
        <w:rPr>
          <w:rFonts w:ascii="Arial" w:hAnsi="Arial" w:cs="Arial"/>
          <w:snapToGrid w:val="0"/>
        </w:rPr>
      </w:pPr>
      <w:r>
        <w:rPr>
          <w:rFonts w:ascii="Arial" w:hAnsi="Arial" w:cs="Arial"/>
          <w:snapToGrid w:val="0"/>
        </w:rPr>
        <w:t>PBX</w:t>
      </w:r>
      <w:r w:rsidRPr="006B1A6A">
        <w:rPr>
          <w:rFonts w:ascii="Arial" w:hAnsi="Arial" w:cs="Arial"/>
          <w:snapToGrid w:val="0"/>
        </w:rPr>
        <w:t xml:space="preserve">: </w:t>
      </w:r>
      <w:r>
        <w:rPr>
          <w:rFonts w:ascii="Arial" w:hAnsi="Arial" w:cs="Arial"/>
          <w:snapToGrid w:val="0"/>
        </w:rPr>
        <w:t>(1) 327 5330</w:t>
      </w:r>
      <w:r w:rsidRPr="006B1A6A">
        <w:rPr>
          <w:rFonts w:ascii="Arial" w:hAnsi="Arial" w:cs="Arial"/>
          <w:snapToGrid w:val="0"/>
        </w:rPr>
        <w:t xml:space="preserve"> </w:t>
      </w:r>
    </w:p>
    <w:p w:rsidR="0022176F" w:rsidRPr="006B1A6A" w:rsidRDefault="0022176F" w:rsidP="0022176F">
      <w:pPr>
        <w:ind w:left="363"/>
        <w:rPr>
          <w:rFonts w:ascii="Arial" w:hAnsi="Arial" w:cs="Arial"/>
          <w:snapToGrid w:val="0"/>
        </w:rPr>
      </w:pPr>
      <w:r w:rsidRPr="006B1A6A">
        <w:rPr>
          <w:rFonts w:ascii="Arial" w:hAnsi="Arial" w:cs="Arial"/>
          <w:snapToGrid w:val="0"/>
        </w:rPr>
        <w:t xml:space="preserve">Fax: </w:t>
      </w:r>
      <w:r>
        <w:rPr>
          <w:rFonts w:ascii="Arial" w:hAnsi="Arial" w:cs="Arial"/>
          <w:snapToGrid w:val="0"/>
        </w:rPr>
        <w:t xml:space="preserve">(1) </w:t>
      </w:r>
      <w:r w:rsidRPr="006B1A6A">
        <w:rPr>
          <w:rFonts w:ascii="Arial" w:hAnsi="Arial" w:cs="Arial"/>
          <w:snapToGrid w:val="0"/>
        </w:rPr>
        <w:t>286</w:t>
      </w:r>
      <w:r>
        <w:rPr>
          <w:rFonts w:ascii="Arial" w:hAnsi="Arial" w:cs="Arial"/>
          <w:snapToGrid w:val="0"/>
        </w:rPr>
        <w:t xml:space="preserve"> 5409</w:t>
      </w:r>
    </w:p>
    <w:p w:rsidR="0022176F" w:rsidRPr="006B1A6A" w:rsidRDefault="0022176F" w:rsidP="0022176F">
      <w:pPr>
        <w:ind w:left="363"/>
        <w:rPr>
          <w:rFonts w:ascii="Arial" w:hAnsi="Arial" w:cs="Arial"/>
          <w:snapToGrid w:val="0"/>
        </w:rPr>
      </w:pPr>
      <w:r w:rsidRPr="006B1A6A">
        <w:rPr>
          <w:rFonts w:ascii="Arial" w:hAnsi="Arial" w:cs="Arial"/>
          <w:snapToGrid w:val="0"/>
        </w:rPr>
        <w:t>Contactos:</w:t>
      </w:r>
      <w:r w:rsidRPr="006B1A6A">
        <w:rPr>
          <w:rFonts w:ascii="Arial" w:hAnsi="Arial" w:cs="Arial"/>
          <w:snapToGrid w:val="0"/>
        </w:rPr>
        <w:tab/>
        <w:t xml:space="preserve"> </w:t>
      </w:r>
      <w:r>
        <w:rPr>
          <w:rFonts w:ascii="Arial" w:hAnsi="Arial" w:cs="Arial"/>
          <w:snapToGrid w:val="0"/>
        </w:rPr>
        <w:t>Carlos Duperly</w:t>
      </w:r>
      <w:r w:rsidRPr="006B1A6A">
        <w:rPr>
          <w:rFonts w:ascii="Arial" w:hAnsi="Arial" w:cs="Arial"/>
          <w:snapToGrid w:val="0"/>
        </w:rPr>
        <w:t xml:space="preserve"> – </w:t>
      </w:r>
      <w:r>
        <w:rPr>
          <w:rFonts w:ascii="Arial" w:hAnsi="Arial" w:cs="Arial"/>
          <w:snapToGrid w:val="0"/>
        </w:rPr>
        <w:t xml:space="preserve">Presidente         </w:t>
      </w:r>
      <w:r w:rsidRPr="006B1A6A">
        <w:rPr>
          <w:rFonts w:ascii="Arial" w:hAnsi="Arial" w:cs="Arial"/>
          <w:snapToGrid w:val="0"/>
        </w:rPr>
        <w:t xml:space="preserve"> </w:t>
      </w:r>
    </w:p>
    <w:p w:rsidR="0022176F" w:rsidRPr="006B1A6A" w:rsidRDefault="0022176F" w:rsidP="0022176F">
      <w:pPr>
        <w:ind w:left="708" w:firstLine="708"/>
        <w:rPr>
          <w:rFonts w:ascii="Arial" w:hAnsi="Arial" w:cs="Arial"/>
          <w:snapToGrid w:val="0"/>
        </w:rPr>
      </w:pPr>
      <w:r w:rsidRPr="006B1A6A">
        <w:rPr>
          <w:rFonts w:ascii="Arial" w:hAnsi="Arial" w:cs="Arial"/>
          <w:snapToGrid w:val="0"/>
        </w:rPr>
        <w:t xml:space="preserve"> Martha Díaz – Gerente de Servicio al Cliente</w:t>
      </w:r>
      <w:r>
        <w:rPr>
          <w:rFonts w:ascii="Arial" w:hAnsi="Arial" w:cs="Arial"/>
          <w:snapToGrid w:val="0"/>
        </w:rPr>
        <w:t xml:space="preserve"> y Calidad</w:t>
      </w:r>
    </w:p>
    <w:p w:rsidR="0022176F" w:rsidRDefault="0022176F" w:rsidP="0022176F">
      <w:pPr>
        <w:ind w:left="708" w:firstLine="708"/>
        <w:rPr>
          <w:rFonts w:ascii="Arial" w:hAnsi="Arial" w:cs="Arial"/>
          <w:snapToGrid w:val="0"/>
        </w:rPr>
      </w:pPr>
      <w:r w:rsidRPr="006B1A6A">
        <w:rPr>
          <w:rFonts w:ascii="Arial" w:hAnsi="Arial" w:cs="Arial"/>
          <w:snapToGrid w:val="0"/>
        </w:rPr>
        <w:t xml:space="preserve"> Omar Chacón – Gerente de Operaciones</w:t>
      </w:r>
    </w:p>
    <w:p w:rsidR="0022176F" w:rsidRDefault="0022176F" w:rsidP="0022176F">
      <w:pPr>
        <w:ind w:left="708" w:firstLine="708"/>
        <w:rPr>
          <w:rFonts w:ascii="Arial" w:hAnsi="Arial" w:cs="Arial"/>
          <w:snapToGrid w:val="0"/>
        </w:rPr>
      </w:pPr>
    </w:p>
    <w:p w:rsidR="00695554" w:rsidRDefault="00695554" w:rsidP="0022176F">
      <w:pPr>
        <w:ind w:left="708" w:firstLine="708"/>
        <w:rPr>
          <w:rFonts w:ascii="Arial" w:hAnsi="Arial" w:cs="Arial"/>
          <w:snapToGrid w:val="0"/>
        </w:rPr>
      </w:pPr>
    </w:p>
    <w:p w:rsidR="00695554" w:rsidRPr="006B1A6A" w:rsidRDefault="00695554" w:rsidP="0022176F">
      <w:pPr>
        <w:ind w:left="708" w:firstLine="708"/>
        <w:rPr>
          <w:rFonts w:ascii="Arial" w:hAnsi="Arial" w:cs="Arial"/>
          <w:snapToGrid w:val="0"/>
        </w:rPr>
      </w:pPr>
    </w:p>
    <w:p w:rsidR="0022176F" w:rsidRPr="006B1A6A" w:rsidRDefault="0022176F" w:rsidP="0022176F">
      <w:pPr>
        <w:numPr>
          <w:ilvl w:val="0"/>
          <w:numId w:val="12"/>
        </w:numPr>
        <w:rPr>
          <w:rFonts w:ascii="Arial" w:hAnsi="Arial" w:cs="Arial"/>
          <w:snapToGrid w:val="0"/>
        </w:rPr>
      </w:pPr>
      <w:r w:rsidRPr="006B1A6A">
        <w:rPr>
          <w:rFonts w:ascii="Arial" w:hAnsi="Arial" w:cs="Arial"/>
          <w:snapToGrid w:val="0"/>
        </w:rPr>
        <w:lastRenderedPageBreak/>
        <w:t xml:space="preserve">Oficina </w:t>
      </w:r>
      <w:r>
        <w:rPr>
          <w:rFonts w:ascii="Arial" w:hAnsi="Arial" w:cs="Arial"/>
          <w:snapToGrid w:val="0"/>
        </w:rPr>
        <w:t>Agencia</w:t>
      </w:r>
      <w:r w:rsidRPr="006B1A6A">
        <w:rPr>
          <w:rFonts w:ascii="Arial" w:hAnsi="Arial" w:cs="Arial"/>
          <w:snapToGrid w:val="0"/>
        </w:rPr>
        <w:t xml:space="preserve"> Medellín</w:t>
      </w:r>
    </w:p>
    <w:p w:rsidR="0022176F" w:rsidRPr="006B1A6A" w:rsidRDefault="0022176F" w:rsidP="0022176F">
      <w:pPr>
        <w:ind w:left="363" w:hanging="12"/>
        <w:rPr>
          <w:rFonts w:ascii="Arial" w:hAnsi="Arial" w:cs="Arial"/>
          <w:snapToGrid w:val="0"/>
        </w:rPr>
      </w:pPr>
      <w:r w:rsidRPr="006B1A6A">
        <w:rPr>
          <w:rFonts w:ascii="Arial" w:hAnsi="Arial" w:cs="Arial"/>
          <w:snapToGrid w:val="0"/>
        </w:rPr>
        <w:t xml:space="preserve">Calle </w:t>
      </w:r>
      <w:r>
        <w:rPr>
          <w:rFonts w:ascii="Arial" w:hAnsi="Arial" w:cs="Arial"/>
          <w:snapToGrid w:val="0"/>
        </w:rPr>
        <w:t>11 No. 43B</w:t>
      </w:r>
      <w:r w:rsidRPr="006B1A6A">
        <w:rPr>
          <w:rFonts w:ascii="Arial" w:hAnsi="Arial" w:cs="Arial"/>
          <w:snapToGrid w:val="0"/>
        </w:rPr>
        <w:t>-215.</w:t>
      </w:r>
      <w:r>
        <w:rPr>
          <w:rFonts w:ascii="Arial" w:hAnsi="Arial" w:cs="Arial"/>
          <w:snapToGrid w:val="0"/>
        </w:rPr>
        <w:t xml:space="preserve"> </w:t>
      </w:r>
      <w:r w:rsidRPr="006B1A6A">
        <w:rPr>
          <w:rFonts w:ascii="Arial" w:hAnsi="Arial" w:cs="Arial"/>
          <w:snapToGrid w:val="0"/>
        </w:rPr>
        <w:t xml:space="preserve">Oficina </w:t>
      </w:r>
      <w:r>
        <w:rPr>
          <w:rFonts w:ascii="Arial" w:hAnsi="Arial" w:cs="Arial"/>
          <w:snapToGrid w:val="0"/>
        </w:rPr>
        <w:t>506</w:t>
      </w:r>
    </w:p>
    <w:p w:rsidR="0022176F" w:rsidRPr="006B1A6A" w:rsidRDefault="0022176F" w:rsidP="0022176F">
      <w:pPr>
        <w:ind w:left="363"/>
        <w:rPr>
          <w:rFonts w:ascii="Arial" w:hAnsi="Arial" w:cs="Arial"/>
          <w:snapToGrid w:val="0"/>
        </w:rPr>
      </w:pPr>
      <w:r>
        <w:rPr>
          <w:rFonts w:ascii="Arial" w:hAnsi="Arial" w:cs="Arial"/>
          <w:snapToGrid w:val="0"/>
        </w:rPr>
        <w:t>PBX: (</w:t>
      </w:r>
      <w:r w:rsidRPr="006B1A6A">
        <w:rPr>
          <w:rFonts w:ascii="Arial" w:hAnsi="Arial" w:cs="Arial"/>
          <w:snapToGrid w:val="0"/>
        </w:rPr>
        <w:t>4</w:t>
      </w:r>
      <w:r>
        <w:rPr>
          <w:rFonts w:ascii="Arial" w:hAnsi="Arial" w:cs="Arial"/>
          <w:snapToGrid w:val="0"/>
        </w:rPr>
        <w:t>)</w:t>
      </w:r>
      <w:r w:rsidRPr="006B1A6A">
        <w:rPr>
          <w:rFonts w:ascii="Arial" w:hAnsi="Arial" w:cs="Arial"/>
          <w:snapToGrid w:val="0"/>
        </w:rPr>
        <w:t xml:space="preserve"> </w:t>
      </w:r>
      <w:r>
        <w:rPr>
          <w:rFonts w:ascii="Arial" w:hAnsi="Arial" w:cs="Arial"/>
          <w:snapToGrid w:val="0"/>
        </w:rPr>
        <w:t>3128329</w:t>
      </w:r>
    </w:p>
    <w:p w:rsidR="0022176F" w:rsidRPr="006B1A6A" w:rsidRDefault="0022176F" w:rsidP="0022176F">
      <w:pPr>
        <w:ind w:left="363"/>
        <w:rPr>
          <w:rFonts w:ascii="Arial" w:hAnsi="Arial" w:cs="Arial"/>
          <w:snapToGrid w:val="0"/>
        </w:rPr>
      </w:pPr>
      <w:r w:rsidRPr="006B1A6A">
        <w:rPr>
          <w:rFonts w:ascii="Arial" w:hAnsi="Arial" w:cs="Arial"/>
          <w:snapToGrid w:val="0"/>
        </w:rPr>
        <w:t xml:space="preserve">Fax: </w:t>
      </w:r>
      <w:r>
        <w:rPr>
          <w:rFonts w:ascii="Arial" w:hAnsi="Arial" w:cs="Arial"/>
          <w:snapToGrid w:val="0"/>
        </w:rPr>
        <w:t>(4) 3128329 Ext. 110</w:t>
      </w:r>
    </w:p>
    <w:p w:rsidR="0022176F" w:rsidRPr="006B1A6A" w:rsidRDefault="0022176F" w:rsidP="0022176F">
      <w:pPr>
        <w:ind w:left="708" w:hanging="345"/>
        <w:rPr>
          <w:rFonts w:ascii="Arial" w:hAnsi="Arial" w:cs="Arial"/>
          <w:snapToGrid w:val="0"/>
        </w:rPr>
      </w:pPr>
      <w:r w:rsidRPr="006B1A6A">
        <w:rPr>
          <w:rFonts w:ascii="Arial" w:hAnsi="Arial" w:cs="Arial"/>
          <w:snapToGrid w:val="0"/>
        </w:rPr>
        <w:t xml:space="preserve">Contacto: </w:t>
      </w:r>
      <w:r>
        <w:rPr>
          <w:rFonts w:ascii="Arial" w:hAnsi="Arial" w:cs="Arial"/>
          <w:snapToGrid w:val="0"/>
        </w:rPr>
        <w:t>Vicky Gironza</w:t>
      </w:r>
      <w:r w:rsidRPr="006B1A6A">
        <w:rPr>
          <w:rFonts w:ascii="Arial" w:hAnsi="Arial" w:cs="Arial"/>
          <w:snapToGrid w:val="0"/>
        </w:rPr>
        <w:t xml:space="preserve"> – Gerente </w:t>
      </w:r>
      <w:r>
        <w:rPr>
          <w:rFonts w:ascii="Arial" w:hAnsi="Arial" w:cs="Arial"/>
          <w:snapToGrid w:val="0"/>
        </w:rPr>
        <w:t xml:space="preserve">Medellín        </w:t>
      </w:r>
    </w:p>
    <w:p w:rsidR="0022176F" w:rsidRPr="006B1A6A" w:rsidRDefault="0022176F" w:rsidP="0022176F">
      <w:pPr>
        <w:numPr>
          <w:ilvl w:val="0"/>
          <w:numId w:val="11"/>
        </w:numPr>
        <w:rPr>
          <w:rFonts w:ascii="Arial" w:hAnsi="Arial" w:cs="Arial"/>
          <w:snapToGrid w:val="0"/>
        </w:rPr>
      </w:pPr>
      <w:r w:rsidRPr="006B1A6A">
        <w:rPr>
          <w:rFonts w:ascii="Arial" w:hAnsi="Arial" w:cs="Arial"/>
          <w:snapToGrid w:val="0"/>
        </w:rPr>
        <w:t xml:space="preserve">Oficina </w:t>
      </w:r>
      <w:r>
        <w:rPr>
          <w:rFonts w:ascii="Arial" w:hAnsi="Arial" w:cs="Arial"/>
          <w:snapToGrid w:val="0"/>
        </w:rPr>
        <w:t>Agencia</w:t>
      </w:r>
      <w:r w:rsidRPr="006B1A6A">
        <w:rPr>
          <w:rFonts w:ascii="Arial" w:hAnsi="Arial" w:cs="Arial"/>
          <w:snapToGrid w:val="0"/>
        </w:rPr>
        <w:t xml:space="preserve"> Cali</w:t>
      </w:r>
    </w:p>
    <w:p w:rsidR="0022176F" w:rsidRDefault="0022176F" w:rsidP="0022176F">
      <w:pPr>
        <w:ind w:left="363"/>
        <w:rPr>
          <w:rFonts w:ascii="Arial" w:hAnsi="Arial" w:cs="Arial"/>
          <w:snapToGrid w:val="0"/>
        </w:rPr>
      </w:pPr>
      <w:r w:rsidRPr="006B1A6A">
        <w:rPr>
          <w:rFonts w:ascii="Arial" w:hAnsi="Arial" w:cs="Arial"/>
          <w:snapToGrid w:val="0"/>
        </w:rPr>
        <w:t>Avenida 4 Norte No. 6N-67.</w:t>
      </w:r>
      <w:r>
        <w:rPr>
          <w:rFonts w:ascii="Arial" w:hAnsi="Arial" w:cs="Arial"/>
          <w:snapToGrid w:val="0"/>
        </w:rPr>
        <w:t xml:space="preserve"> </w:t>
      </w:r>
      <w:r w:rsidRPr="006B1A6A">
        <w:rPr>
          <w:rFonts w:ascii="Arial" w:hAnsi="Arial" w:cs="Arial"/>
          <w:snapToGrid w:val="0"/>
        </w:rPr>
        <w:t xml:space="preserve">Oficina 704 </w:t>
      </w:r>
    </w:p>
    <w:p w:rsidR="0022176F" w:rsidRDefault="0022176F" w:rsidP="0022176F">
      <w:pPr>
        <w:ind w:left="363"/>
        <w:rPr>
          <w:rFonts w:ascii="Arial" w:hAnsi="Arial" w:cs="Arial"/>
          <w:snapToGrid w:val="0"/>
        </w:rPr>
      </w:pPr>
      <w:r>
        <w:rPr>
          <w:rFonts w:ascii="Arial" w:hAnsi="Arial" w:cs="Arial"/>
          <w:snapToGrid w:val="0"/>
        </w:rPr>
        <w:t>PBX</w:t>
      </w:r>
      <w:r w:rsidRPr="006B1A6A">
        <w:rPr>
          <w:rFonts w:ascii="Arial" w:hAnsi="Arial" w:cs="Arial"/>
          <w:snapToGrid w:val="0"/>
        </w:rPr>
        <w:t xml:space="preserve">: </w:t>
      </w:r>
      <w:r>
        <w:rPr>
          <w:rFonts w:ascii="Arial" w:hAnsi="Arial" w:cs="Arial"/>
          <w:snapToGrid w:val="0"/>
        </w:rPr>
        <w:t xml:space="preserve">(2) </w:t>
      </w:r>
      <w:r w:rsidRPr="006B1A6A">
        <w:rPr>
          <w:rFonts w:ascii="Arial" w:hAnsi="Arial" w:cs="Arial"/>
          <w:snapToGrid w:val="0"/>
        </w:rPr>
        <w:t>660</w:t>
      </w:r>
      <w:r>
        <w:rPr>
          <w:rFonts w:ascii="Arial" w:hAnsi="Arial" w:cs="Arial"/>
          <w:snapToGrid w:val="0"/>
        </w:rPr>
        <w:t xml:space="preserve"> </w:t>
      </w:r>
      <w:r w:rsidRPr="006B1A6A">
        <w:rPr>
          <w:rFonts w:ascii="Arial" w:hAnsi="Arial" w:cs="Arial"/>
          <w:snapToGrid w:val="0"/>
        </w:rPr>
        <w:t>1452</w:t>
      </w:r>
    </w:p>
    <w:p w:rsidR="0022176F" w:rsidRPr="006B1A6A" w:rsidRDefault="0022176F" w:rsidP="0022176F">
      <w:pPr>
        <w:ind w:left="363"/>
        <w:rPr>
          <w:rFonts w:ascii="Arial" w:hAnsi="Arial" w:cs="Arial"/>
          <w:snapToGrid w:val="0"/>
        </w:rPr>
      </w:pPr>
      <w:r w:rsidRPr="006B1A6A">
        <w:rPr>
          <w:rFonts w:ascii="Arial" w:hAnsi="Arial" w:cs="Arial"/>
          <w:snapToGrid w:val="0"/>
        </w:rPr>
        <w:t xml:space="preserve">Fax: </w:t>
      </w:r>
      <w:r>
        <w:rPr>
          <w:rFonts w:ascii="Arial" w:hAnsi="Arial" w:cs="Arial"/>
          <w:snapToGrid w:val="0"/>
        </w:rPr>
        <w:t>(2)</w:t>
      </w:r>
      <w:r w:rsidRPr="006B1A6A">
        <w:rPr>
          <w:rFonts w:ascii="Arial" w:hAnsi="Arial" w:cs="Arial"/>
          <w:snapToGrid w:val="0"/>
        </w:rPr>
        <w:t xml:space="preserve"> 661</w:t>
      </w:r>
      <w:r>
        <w:rPr>
          <w:rFonts w:ascii="Arial" w:hAnsi="Arial" w:cs="Arial"/>
          <w:snapToGrid w:val="0"/>
        </w:rPr>
        <w:t xml:space="preserve"> 8264</w:t>
      </w:r>
    </w:p>
    <w:p w:rsidR="0022176F" w:rsidRPr="006B1A6A" w:rsidRDefault="0022176F" w:rsidP="0022176F">
      <w:pPr>
        <w:ind w:left="363"/>
        <w:rPr>
          <w:rFonts w:ascii="Arial" w:hAnsi="Arial" w:cs="Arial"/>
          <w:snapToGrid w:val="0"/>
        </w:rPr>
      </w:pPr>
      <w:r w:rsidRPr="006B1A6A">
        <w:rPr>
          <w:rFonts w:ascii="Arial" w:hAnsi="Arial" w:cs="Arial"/>
          <w:snapToGrid w:val="0"/>
        </w:rPr>
        <w:t>Contacto:</w:t>
      </w:r>
      <w:r>
        <w:rPr>
          <w:rFonts w:ascii="Arial" w:hAnsi="Arial" w:cs="Arial"/>
          <w:snapToGrid w:val="0"/>
        </w:rPr>
        <w:t xml:space="preserve"> Jorge V</w:t>
      </w:r>
      <w:r w:rsidRPr="006B1A6A">
        <w:rPr>
          <w:rFonts w:ascii="Arial" w:hAnsi="Arial" w:cs="Arial"/>
          <w:snapToGrid w:val="0"/>
        </w:rPr>
        <w:t xml:space="preserve">argas – Gerente </w:t>
      </w:r>
      <w:r>
        <w:rPr>
          <w:rFonts w:ascii="Arial" w:hAnsi="Arial" w:cs="Arial"/>
          <w:snapToGrid w:val="0"/>
        </w:rPr>
        <w:t>Cali</w:t>
      </w:r>
    </w:p>
    <w:p w:rsidR="0022176F" w:rsidRPr="006B1A6A" w:rsidRDefault="0022176F" w:rsidP="0022176F">
      <w:pPr>
        <w:numPr>
          <w:ilvl w:val="0"/>
          <w:numId w:val="15"/>
        </w:numPr>
        <w:rPr>
          <w:rFonts w:ascii="Arial" w:hAnsi="Arial" w:cs="Arial"/>
          <w:snapToGrid w:val="0"/>
        </w:rPr>
      </w:pPr>
      <w:r w:rsidRPr="006B1A6A">
        <w:rPr>
          <w:rFonts w:ascii="Arial" w:hAnsi="Arial" w:cs="Arial"/>
          <w:snapToGrid w:val="0"/>
        </w:rPr>
        <w:t xml:space="preserve">Oficina </w:t>
      </w:r>
      <w:r>
        <w:rPr>
          <w:rFonts w:ascii="Arial" w:hAnsi="Arial" w:cs="Arial"/>
          <w:snapToGrid w:val="0"/>
        </w:rPr>
        <w:t>Agencia</w:t>
      </w:r>
      <w:r w:rsidRPr="006B1A6A">
        <w:rPr>
          <w:rFonts w:ascii="Arial" w:hAnsi="Arial" w:cs="Arial"/>
          <w:snapToGrid w:val="0"/>
        </w:rPr>
        <w:t xml:space="preserve"> Barranquilla </w:t>
      </w:r>
    </w:p>
    <w:p w:rsidR="0022176F" w:rsidRPr="006B1A6A" w:rsidRDefault="0022176F" w:rsidP="0022176F">
      <w:pPr>
        <w:ind w:left="360"/>
        <w:rPr>
          <w:rFonts w:ascii="Arial" w:hAnsi="Arial" w:cs="Arial"/>
          <w:snapToGrid w:val="0"/>
        </w:rPr>
      </w:pPr>
      <w:r>
        <w:rPr>
          <w:rFonts w:ascii="Arial" w:hAnsi="Arial" w:cs="Arial"/>
          <w:snapToGrid w:val="0"/>
        </w:rPr>
        <w:t>Calle 77 No. 57-141. Oficina 605</w:t>
      </w:r>
    </w:p>
    <w:p w:rsidR="0022176F" w:rsidRPr="006B1A6A" w:rsidRDefault="0022176F" w:rsidP="0022176F">
      <w:pPr>
        <w:ind w:left="360"/>
        <w:rPr>
          <w:rFonts w:ascii="Arial" w:hAnsi="Arial" w:cs="Arial"/>
          <w:snapToGrid w:val="0"/>
        </w:rPr>
      </w:pPr>
      <w:r>
        <w:rPr>
          <w:rFonts w:ascii="Arial" w:hAnsi="Arial" w:cs="Arial"/>
          <w:snapToGrid w:val="0"/>
        </w:rPr>
        <w:t>PBX</w:t>
      </w:r>
      <w:r w:rsidRPr="006B1A6A">
        <w:rPr>
          <w:rFonts w:ascii="Arial" w:hAnsi="Arial" w:cs="Arial"/>
          <w:snapToGrid w:val="0"/>
        </w:rPr>
        <w:t xml:space="preserve">: </w:t>
      </w:r>
      <w:r>
        <w:rPr>
          <w:rFonts w:ascii="Arial" w:hAnsi="Arial" w:cs="Arial"/>
          <w:snapToGrid w:val="0"/>
        </w:rPr>
        <w:t>(6)</w:t>
      </w:r>
      <w:r w:rsidRPr="006B1A6A">
        <w:rPr>
          <w:rFonts w:ascii="Arial" w:hAnsi="Arial" w:cs="Arial"/>
          <w:snapToGrid w:val="0"/>
        </w:rPr>
        <w:t xml:space="preserve"> </w:t>
      </w:r>
      <w:r>
        <w:rPr>
          <w:rFonts w:ascii="Arial" w:hAnsi="Arial" w:cs="Arial"/>
          <w:snapToGrid w:val="0"/>
        </w:rPr>
        <w:t>360 7037</w:t>
      </w:r>
    </w:p>
    <w:p w:rsidR="0022176F" w:rsidRPr="006B1A6A" w:rsidRDefault="0022176F" w:rsidP="0022176F">
      <w:pPr>
        <w:ind w:left="360"/>
        <w:rPr>
          <w:rFonts w:ascii="Arial" w:hAnsi="Arial" w:cs="Arial"/>
          <w:snapToGrid w:val="0"/>
        </w:rPr>
      </w:pPr>
      <w:r w:rsidRPr="006B1A6A">
        <w:rPr>
          <w:rFonts w:ascii="Arial" w:hAnsi="Arial" w:cs="Arial"/>
          <w:snapToGrid w:val="0"/>
        </w:rPr>
        <w:t xml:space="preserve">Fax: </w:t>
      </w:r>
      <w:r>
        <w:rPr>
          <w:rFonts w:ascii="Arial" w:hAnsi="Arial" w:cs="Arial"/>
          <w:snapToGrid w:val="0"/>
        </w:rPr>
        <w:t>(6)</w:t>
      </w:r>
      <w:r w:rsidRPr="006B1A6A">
        <w:rPr>
          <w:rFonts w:ascii="Arial" w:hAnsi="Arial" w:cs="Arial"/>
          <w:snapToGrid w:val="0"/>
        </w:rPr>
        <w:t xml:space="preserve"> </w:t>
      </w:r>
      <w:r>
        <w:rPr>
          <w:rFonts w:ascii="Arial" w:hAnsi="Arial" w:cs="Arial"/>
          <w:snapToGrid w:val="0"/>
        </w:rPr>
        <w:t>360 7037 Ext. 102</w:t>
      </w:r>
    </w:p>
    <w:p w:rsidR="0022176F" w:rsidRPr="006B1A6A" w:rsidRDefault="0022176F" w:rsidP="0022176F">
      <w:pPr>
        <w:ind w:left="345"/>
        <w:rPr>
          <w:rFonts w:ascii="Arial" w:hAnsi="Arial" w:cs="Arial"/>
          <w:snapToGrid w:val="0"/>
        </w:rPr>
      </w:pPr>
      <w:r w:rsidRPr="006B1A6A">
        <w:rPr>
          <w:rFonts w:ascii="Arial" w:hAnsi="Arial" w:cs="Arial"/>
          <w:snapToGrid w:val="0"/>
        </w:rPr>
        <w:t xml:space="preserve">Contacto: Ana </w:t>
      </w:r>
      <w:r>
        <w:rPr>
          <w:rFonts w:ascii="Arial" w:hAnsi="Arial" w:cs="Arial"/>
          <w:snapToGrid w:val="0"/>
        </w:rPr>
        <w:t xml:space="preserve">Oke </w:t>
      </w:r>
      <w:r w:rsidRPr="006B1A6A">
        <w:rPr>
          <w:rFonts w:ascii="Arial" w:hAnsi="Arial" w:cs="Arial"/>
          <w:snapToGrid w:val="0"/>
        </w:rPr>
        <w:t xml:space="preserve">– Gerente </w:t>
      </w:r>
      <w:r>
        <w:rPr>
          <w:rFonts w:ascii="Arial" w:hAnsi="Arial" w:cs="Arial"/>
          <w:snapToGrid w:val="0"/>
        </w:rPr>
        <w:t>Barranquilla</w:t>
      </w:r>
    </w:p>
    <w:p w:rsidR="0022176F" w:rsidRPr="006B1A6A" w:rsidRDefault="0022176F" w:rsidP="0022176F">
      <w:pPr>
        <w:numPr>
          <w:ilvl w:val="0"/>
          <w:numId w:val="13"/>
        </w:numPr>
        <w:rPr>
          <w:rFonts w:ascii="Arial" w:hAnsi="Arial" w:cs="Arial"/>
          <w:snapToGrid w:val="0"/>
        </w:rPr>
      </w:pPr>
      <w:r w:rsidRPr="006B1A6A">
        <w:rPr>
          <w:rFonts w:ascii="Arial" w:hAnsi="Arial" w:cs="Arial"/>
          <w:snapToGrid w:val="0"/>
        </w:rPr>
        <w:t xml:space="preserve">Oficina </w:t>
      </w:r>
      <w:r>
        <w:rPr>
          <w:rFonts w:ascii="Arial" w:hAnsi="Arial" w:cs="Arial"/>
          <w:snapToGrid w:val="0"/>
        </w:rPr>
        <w:t>Agencia</w:t>
      </w:r>
      <w:r w:rsidRPr="006B1A6A">
        <w:rPr>
          <w:rFonts w:ascii="Arial" w:hAnsi="Arial" w:cs="Arial"/>
          <w:snapToGrid w:val="0"/>
        </w:rPr>
        <w:t xml:space="preserve"> Cartagena </w:t>
      </w:r>
    </w:p>
    <w:p w:rsidR="0022176F" w:rsidRPr="006B1A6A" w:rsidRDefault="0022176F" w:rsidP="0022176F">
      <w:pPr>
        <w:ind w:left="375"/>
        <w:rPr>
          <w:rFonts w:ascii="Arial" w:hAnsi="Arial" w:cs="Arial"/>
          <w:snapToGrid w:val="0"/>
        </w:rPr>
      </w:pPr>
      <w:r w:rsidRPr="006B1A6A">
        <w:rPr>
          <w:rFonts w:ascii="Arial" w:hAnsi="Arial" w:cs="Arial"/>
          <w:snapToGrid w:val="0"/>
        </w:rPr>
        <w:t>Manga</w:t>
      </w:r>
      <w:r>
        <w:rPr>
          <w:rFonts w:ascii="Arial" w:hAnsi="Arial" w:cs="Arial"/>
          <w:snapToGrid w:val="0"/>
        </w:rPr>
        <w:t xml:space="preserve">, Calle 25 No. 24A-16 </w:t>
      </w:r>
      <w:r w:rsidRPr="006B1A6A">
        <w:rPr>
          <w:rFonts w:ascii="Arial" w:hAnsi="Arial" w:cs="Arial"/>
          <w:snapToGrid w:val="0"/>
        </w:rPr>
        <w:t>Oficina</w:t>
      </w:r>
      <w:r>
        <w:rPr>
          <w:rFonts w:ascii="Arial" w:hAnsi="Arial" w:cs="Arial"/>
          <w:snapToGrid w:val="0"/>
        </w:rPr>
        <w:t xml:space="preserve"> 1201</w:t>
      </w:r>
    </w:p>
    <w:p w:rsidR="0022176F" w:rsidRPr="006B1A6A" w:rsidRDefault="0022176F" w:rsidP="0022176F">
      <w:pPr>
        <w:ind w:left="375"/>
        <w:rPr>
          <w:rFonts w:ascii="Arial" w:hAnsi="Arial" w:cs="Arial"/>
          <w:snapToGrid w:val="0"/>
        </w:rPr>
      </w:pPr>
      <w:r>
        <w:rPr>
          <w:rFonts w:ascii="Arial" w:hAnsi="Arial" w:cs="Arial"/>
          <w:snapToGrid w:val="0"/>
        </w:rPr>
        <w:t xml:space="preserve">PBX: (5) </w:t>
      </w:r>
      <w:r w:rsidRPr="006B1A6A">
        <w:rPr>
          <w:rFonts w:ascii="Arial" w:hAnsi="Arial" w:cs="Arial"/>
          <w:snapToGrid w:val="0"/>
        </w:rPr>
        <w:t>660</w:t>
      </w:r>
      <w:r>
        <w:rPr>
          <w:rFonts w:ascii="Arial" w:hAnsi="Arial" w:cs="Arial"/>
          <w:snapToGrid w:val="0"/>
        </w:rPr>
        <w:t xml:space="preserve"> 1452</w:t>
      </w:r>
      <w:r w:rsidRPr="006B1A6A">
        <w:rPr>
          <w:rFonts w:ascii="Arial" w:hAnsi="Arial" w:cs="Arial"/>
          <w:snapToGrid w:val="0"/>
        </w:rPr>
        <w:t xml:space="preserve">1 </w:t>
      </w:r>
    </w:p>
    <w:p w:rsidR="0022176F" w:rsidRPr="006B1A6A" w:rsidRDefault="0022176F" w:rsidP="0022176F">
      <w:pPr>
        <w:ind w:left="375"/>
        <w:rPr>
          <w:rFonts w:ascii="Arial" w:hAnsi="Arial" w:cs="Arial"/>
          <w:snapToGrid w:val="0"/>
        </w:rPr>
      </w:pPr>
      <w:r w:rsidRPr="006B1A6A">
        <w:rPr>
          <w:rFonts w:ascii="Arial" w:hAnsi="Arial" w:cs="Arial"/>
          <w:snapToGrid w:val="0"/>
        </w:rPr>
        <w:t xml:space="preserve">Fax: </w:t>
      </w:r>
      <w:r>
        <w:rPr>
          <w:rFonts w:ascii="Arial" w:hAnsi="Arial" w:cs="Arial"/>
          <w:snapToGrid w:val="0"/>
        </w:rPr>
        <w:t xml:space="preserve">(5) </w:t>
      </w:r>
      <w:r w:rsidRPr="006B1A6A">
        <w:rPr>
          <w:rFonts w:ascii="Arial" w:hAnsi="Arial" w:cs="Arial"/>
          <w:snapToGrid w:val="0"/>
        </w:rPr>
        <w:t>660</w:t>
      </w:r>
      <w:r>
        <w:rPr>
          <w:rFonts w:ascii="Arial" w:hAnsi="Arial" w:cs="Arial"/>
          <w:snapToGrid w:val="0"/>
        </w:rPr>
        <w:t xml:space="preserve"> 8726</w:t>
      </w:r>
    </w:p>
    <w:p w:rsidR="0022176F" w:rsidRPr="006B1A6A" w:rsidRDefault="0022176F" w:rsidP="0022176F">
      <w:pPr>
        <w:ind w:left="375"/>
        <w:rPr>
          <w:rFonts w:ascii="Arial" w:hAnsi="Arial" w:cs="Arial"/>
          <w:snapToGrid w:val="0"/>
        </w:rPr>
      </w:pPr>
      <w:r w:rsidRPr="006B1A6A">
        <w:rPr>
          <w:rFonts w:ascii="Arial" w:hAnsi="Arial" w:cs="Arial"/>
          <w:snapToGrid w:val="0"/>
        </w:rPr>
        <w:t xml:space="preserve">Contacto: </w:t>
      </w:r>
      <w:r>
        <w:rPr>
          <w:rFonts w:ascii="Arial" w:hAnsi="Arial" w:cs="Arial"/>
          <w:snapToGrid w:val="0"/>
        </w:rPr>
        <w:t xml:space="preserve">Walter Díaz </w:t>
      </w:r>
      <w:r w:rsidRPr="006B1A6A">
        <w:rPr>
          <w:rFonts w:ascii="Arial" w:hAnsi="Arial" w:cs="Arial"/>
          <w:snapToGrid w:val="0"/>
        </w:rPr>
        <w:t>– Director de Puerto</w:t>
      </w:r>
    </w:p>
    <w:p w:rsidR="0022176F" w:rsidRPr="006B1A6A" w:rsidRDefault="0022176F" w:rsidP="0022176F">
      <w:pPr>
        <w:numPr>
          <w:ilvl w:val="0"/>
          <w:numId w:val="14"/>
        </w:numPr>
        <w:rPr>
          <w:rFonts w:ascii="Arial" w:hAnsi="Arial" w:cs="Arial"/>
          <w:snapToGrid w:val="0"/>
        </w:rPr>
      </w:pPr>
      <w:r w:rsidRPr="006B1A6A">
        <w:rPr>
          <w:rFonts w:ascii="Arial" w:hAnsi="Arial" w:cs="Arial"/>
          <w:snapToGrid w:val="0"/>
        </w:rPr>
        <w:t xml:space="preserve">Oficina </w:t>
      </w:r>
      <w:r>
        <w:rPr>
          <w:rFonts w:ascii="Arial" w:hAnsi="Arial" w:cs="Arial"/>
          <w:snapToGrid w:val="0"/>
        </w:rPr>
        <w:t>Agencia</w:t>
      </w:r>
      <w:r w:rsidRPr="006B1A6A">
        <w:rPr>
          <w:rFonts w:ascii="Arial" w:hAnsi="Arial" w:cs="Arial"/>
          <w:snapToGrid w:val="0"/>
        </w:rPr>
        <w:t xml:space="preserve"> Buenaventura </w:t>
      </w:r>
    </w:p>
    <w:p w:rsidR="0022176F" w:rsidRPr="006B1A6A" w:rsidRDefault="0022176F" w:rsidP="0022176F">
      <w:pPr>
        <w:ind w:left="375"/>
        <w:rPr>
          <w:rFonts w:ascii="Arial" w:hAnsi="Arial" w:cs="Arial"/>
          <w:snapToGrid w:val="0"/>
        </w:rPr>
      </w:pPr>
      <w:r w:rsidRPr="006B1A6A">
        <w:rPr>
          <w:rFonts w:ascii="Arial" w:hAnsi="Arial" w:cs="Arial"/>
          <w:snapToGrid w:val="0"/>
        </w:rPr>
        <w:t>Calle 7 No. 3-</w:t>
      </w:r>
      <w:r>
        <w:rPr>
          <w:rFonts w:ascii="Arial" w:hAnsi="Arial" w:cs="Arial"/>
          <w:snapToGrid w:val="0"/>
        </w:rPr>
        <w:t xml:space="preserve">11. </w:t>
      </w:r>
      <w:r w:rsidRPr="006B1A6A">
        <w:rPr>
          <w:rFonts w:ascii="Arial" w:hAnsi="Arial" w:cs="Arial"/>
          <w:snapToGrid w:val="0"/>
        </w:rPr>
        <w:t>Oficina 10-0</w:t>
      </w:r>
      <w:r>
        <w:rPr>
          <w:rFonts w:ascii="Arial" w:hAnsi="Arial" w:cs="Arial"/>
          <w:snapToGrid w:val="0"/>
        </w:rPr>
        <w:t>1B</w:t>
      </w:r>
      <w:r w:rsidRPr="006B1A6A">
        <w:rPr>
          <w:rFonts w:ascii="Arial" w:hAnsi="Arial" w:cs="Arial"/>
          <w:snapToGrid w:val="0"/>
        </w:rPr>
        <w:t xml:space="preserve"> </w:t>
      </w:r>
    </w:p>
    <w:p w:rsidR="0022176F" w:rsidRPr="006B1A6A" w:rsidRDefault="0022176F" w:rsidP="0022176F">
      <w:pPr>
        <w:ind w:left="375"/>
        <w:rPr>
          <w:rFonts w:ascii="Arial" w:hAnsi="Arial" w:cs="Arial"/>
          <w:snapToGrid w:val="0"/>
        </w:rPr>
      </w:pPr>
      <w:r>
        <w:rPr>
          <w:rFonts w:ascii="Arial" w:hAnsi="Arial" w:cs="Arial"/>
          <w:snapToGrid w:val="0"/>
        </w:rPr>
        <w:t>PBX</w:t>
      </w:r>
      <w:r w:rsidRPr="006B1A6A">
        <w:rPr>
          <w:rFonts w:ascii="Arial" w:hAnsi="Arial" w:cs="Arial"/>
          <w:snapToGrid w:val="0"/>
        </w:rPr>
        <w:t xml:space="preserve">: </w:t>
      </w:r>
      <w:r>
        <w:rPr>
          <w:rFonts w:ascii="Arial" w:hAnsi="Arial" w:cs="Arial"/>
          <w:snapToGrid w:val="0"/>
        </w:rPr>
        <w:t xml:space="preserve">(2) </w:t>
      </w:r>
      <w:r w:rsidRPr="006B1A6A">
        <w:rPr>
          <w:rFonts w:ascii="Arial" w:hAnsi="Arial" w:cs="Arial"/>
          <w:snapToGrid w:val="0"/>
        </w:rPr>
        <w:t>242</w:t>
      </w:r>
      <w:r>
        <w:rPr>
          <w:rFonts w:ascii="Arial" w:hAnsi="Arial" w:cs="Arial"/>
          <w:snapToGrid w:val="0"/>
        </w:rPr>
        <w:t xml:space="preserve"> </w:t>
      </w:r>
      <w:r w:rsidRPr="006B1A6A">
        <w:rPr>
          <w:rFonts w:ascii="Arial" w:hAnsi="Arial" w:cs="Arial"/>
          <w:snapToGrid w:val="0"/>
        </w:rPr>
        <w:t>6127</w:t>
      </w:r>
    </w:p>
    <w:p w:rsidR="0022176F" w:rsidRPr="006B1A6A" w:rsidRDefault="0022176F" w:rsidP="0022176F">
      <w:pPr>
        <w:ind w:left="375"/>
        <w:rPr>
          <w:rFonts w:ascii="Arial" w:hAnsi="Arial" w:cs="Arial"/>
          <w:snapToGrid w:val="0"/>
        </w:rPr>
      </w:pPr>
      <w:r w:rsidRPr="006B1A6A">
        <w:rPr>
          <w:rFonts w:ascii="Arial" w:hAnsi="Arial" w:cs="Arial"/>
          <w:snapToGrid w:val="0"/>
        </w:rPr>
        <w:t xml:space="preserve">Fax: </w:t>
      </w:r>
      <w:r>
        <w:rPr>
          <w:rFonts w:ascii="Arial" w:hAnsi="Arial" w:cs="Arial"/>
          <w:snapToGrid w:val="0"/>
        </w:rPr>
        <w:t>(2)</w:t>
      </w:r>
      <w:r w:rsidRPr="006B1A6A">
        <w:rPr>
          <w:rFonts w:ascii="Arial" w:hAnsi="Arial" w:cs="Arial"/>
          <w:snapToGrid w:val="0"/>
        </w:rPr>
        <w:t xml:space="preserve"> 241</w:t>
      </w:r>
      <w:r>
        <w:rPr>
          <w:rFonts w:ascii="Arial" w:hAnsi="Arial" w:cs="Arial"/>
          <w:snapToGrid w:val="0"/>
        </w:rPr>
        <w:t xml:space="preserve"> </w:t>
      </w:r>
      <w:r w:rsidRPr="006B1A6A">
        <w:rPr>
          <w:rFonts w:ascii="Arial" w:hAnsi="Arial" w:cs="Arial"/>
          <w:snapToGrid w:val="0"/>
        </w:rPr>
        <w:t>6382</w:t>
      </w:r>
    </w:p>
    <w:p w:rsidR="0022176F" w:rsidRDefault="0022176F" w:rsidP="0022176F">
      <w:pPr>
        <w:ind w:left="375"/>
        <w:rPr>
          <w:rFonts w:ascii="Arial" w:hAnsi="Arial" w:cs="Arial"/>
          <w:snapToGrid w:val="0"/>
        </w:rPr>
      </w:pPr>
      <w:r w:rsidRPr="006B1A6A">
        <w:rPr>
          <w:rFonts w:ascii="Arial" w:hAnsi="Arial" w:cs="Arial"/>
          <w:snapToGrid w:val="0"/>
        </w:rPr>
        <w:t xml:space="preserve">Contacto: </w:t>
      </w:r>
      <w:r>
        <w:rPr>
          <w:rFonts w:ascii="Arial" w:hAnsi="Arial" w:cs="Arial"/>
          <w:snapToGrid w:val="0"/>
        </w:rPr>
        <w:t>Rafael Feria</w:t>
      </w:r>
      <w:r w:rsidRPr="006B1A6A">
        <w:rPr>
          <w:rFonts w:ascii="Arial" w:hAnsi="Arial" w:cs="Arial"/>
          <w:snapToGrid w:val="0"/>
        </w:rPr>
        <w:t xml:space="preserve"> </w:t>
      </w:r>
      <w:r>
        <w:rPr>
          <w:rFonts w:ascii="Arial" w:hAnsi="Arial" w:cs="Arial"/>
          <w:snapToGrid w:val="0"/>
        </w:rPr>
        <w:t xml:space="preserve">Abella </w:t>
      </w:r>
      <w:r w:rsidRPr="006B1A6A">
        <w:rPr>
          <w:rFonts w:ascii="Arial" w:hAnsi="Arial" w:cs="Arial"/>
          <w:snapToGrid w:val="0"/>
        </w:rPr>
        <w:t>– Director de Puerto</w:t>
      </w:r>
      <w:r>
        <w:rPr>
          <w:rFonts w:ascii="Arial" w:hAnsi="Arial" w:cs="Arial"/>
          <w:snapToGrid w:val="0"/>
        </w:rPr>
        <w:t xml:space="preserve"> </w:t>
      </w:r>
    </w:p>
    <w:p w:rsidR="0022176F" w:rsidRDefault="0022176F" w:rsidP="0022176F">
      <w:pPr>
        <w:ind w:left="375"/>
        <w:rPr>
          <w:rFonts w:ascii="Arial" w:hAnsi="Arial" w:cs="Arial"/>
          <w:snapToGrid w:val="0"/>
        </w:rPr>
      </w:pPr>
    </w:p>
    <w:p w:rsidR="0022176F" w:rsidRPr="006B1A6A" w:rsidRDefault="0022176F" w:rsidP="0022176F">
      <w:pPr>
        <w:tabs>
          <w:tab w:val="left" w:pos="7952"/>
        </w:tabs>
        <w:rPr>
          <w:rFonts w:ascii="Arial" w:hAnsi="Arial" w:cs="Arial"/>
        </w:rPr>
      </w:pPr>
      <w:r w:rsidRPr="006B1A6A">
        <w:rPr>
          <w:rFonts w:ascii="Arial" w:hAnsi="Arial" w:cs="Arial"/>
        </w:rPr>
        <w:t xml:space="preserve">Para la coordinación de la cadena de suministro en el Comercio Internacional </w:t>
      </w:r>
      <w:r>
        <w:rPr>
          <w:rFonts w:ascii="Arial" w:hAnsi="Arial" w:cs="Arial"/>
        </w:rPr>
        <w:t>TRANSBORDER S.A.S.</w:t>
      </w:r>
      <w:r w:rsidRPr="006B1A6A">
        <w:rPr>
          <w:rFonts w:ascii="Arial" w:hAnsi="Arial" w:cs="Arial"/>
        </w:rPr>
        <w:t xml:space="preserve"> cuenta con aliados de negocios alrededor del mundo: </w:t>
      </w:r>
      <w:r w:rsidRPr="006B1A6A">
        <w:rPr>
          <w:rFonts w:ascii="Arial" w:hAnsi="Arial" w:cs="Arial"/>
          <w:b/>
        </w:rPr>
        <w:t>Los Agentes en el Exterior</w:t>
      </w:r>
      <w:r w:rsidRPr="006B1A6A">
        <w:rPr>
          <w:rFonts w:ascii="Arial" w:hAnsi="Arial" w:cs="Arial"/>
        </w:rPr>
        <w:t xml:space="preserve"> los cuales se encuentran ubicados en los principales puertos y aeropuertos del mundo. A continuación se menciona a los principales:</w:t>
      </w:r>
    </w:p>
    <w:p w:rsidR="00B0592C" w:rsidRDefault="00B0592C" w:rsidP="00FF3A16">
      <w:pPr>
        <w:tabs>
          <w:tab w:val="left" w:pos="7952"/>
        </w:tabs>
        <w:rPr>
          <w:rFonts w:ascii="Arial" w:hAnsi="Arial" w:cs="Arial"/>
          <w:snapToGrid w:val="0"/>
        </w:rPr>
      </w:pPr>
    </w:p>
    <w:tbl>
      <w:tblPr>
        <w:tblW w:w="8006" w:type="dxa"/>
        <w:jc w:val="center"/>
        <w:tblCellMar>
          <w:left w:w="0" w:type="dxa"/>
          <w:right w:w="0" w:type="dxa"/>
        </w:tblCellMar>
        <w:tblLook w:val="0000"/>
      </w:tblPr>
      <w:tblGrid>
        <w:gridCol w:w="4586"/>
        <w:gridCol w:w="3420"/>
      </w:tblGrid>
      <w:tr w:rsidR="0022176F" w:rsidRPr="00103FBB" w:rsidTr="000651EF">
        <w:trPr>
          <w:trHeight w:val="547"/>
          <w:jc w:val="center"/>
        </w:trPr>
        <w:tc>
          <w:tcPr>
            <w:tcW w:w="458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22176F" w:rsidRPr="00AC273C" w:rsidRDefault="0022176F" w:rsidP="000651EF">
            <w:pPr>
              <w:jc w:val="center"/>
              <w:rPr>
                <w:rFonts w:ascii="Arial" w:eastAsiaTheme="minorHAnsi" w:hAnsi="Arial" w:cs="Arial"/>
              </w:rPr>
            </w:pPr>
            <w:r w:rsidRPr="00AC273C">
              <w:rPr>
                <w:rStyle w:val="Textoennegrita"/>
                <w:rFonts w:ascii="Arial" w:eastAsiaTheme="minorHAnsi" w:hAnsi="Arial" w:cs="Arial"/>
              </w:rPr>
              <w:t>AGENTE EN EL EXTERIOR</w:t>
            </w:r>
          </w:p>
        </w:tc>
        <w:tc>
          <w:tcPr>
            <w:tcW w:w="3420" w:type="dxa"/>
            <w:tcBorders>
              <w:top w:val="nil"/>
              <w:left w:val="nil"/>
              <w:bottom w:val="single" w:sz="8" w:space="0" w:color="auto"/>
              <w:right w:val="nil"/>
            </w:tcBorders>
            <w:shd w:val="clear" w:color="auto" w:fill="auto"/>
            <w:tcMar>
              <w:top w:w="0" w:type="dxa"/>
              <w:left w:w="108" w:type="dxa"/>
              <w:bottom w:w="0" w:type="dxa"/>
              <w:right w:w="108" w:type="dxa"/>
            </w:tcMar>
            <w:vAlign w:val="center"/>
          </w:tcPr>
          <w:p w:rsidR="0022176F" w:rsidRPr="00AC273C" w:rsidRDefault="0022176F" w:rsidP="000651EF">
            <w:pPr>
              <w:jc w:val="center"/>
              <w:rPr>
                <w:rFonts w:ascii="Arial" w:eastAsiaTheme="minorHAnsi" w:hAnsi="Arial" w:cs="Arial"/>
              </w:rPr>
            </w:pPr>
            <w:r w:rsidRPr="00AC273C">
              <w:rPr>
                <w:rStyle w:val="Textoennegrita"/>
                <w:rFonts w:ascii="Arial" w:eastAsiaTheme="minorHAnsi" w:hAnsi="Arial" w:cs="Arial"/>
              </w:rPr>
              <w:t>TRÁFICO – PAIS</w:t>
            </w:r>
          </w:p>
        </w:tc>
      </w:tr>
      <w:tr w:rsidR="0022176F" w:rsidRPr="00103FBB" w:rsidTr="000651EF">
        <w:trPr>
          <w:trHeight w:val="257"/>
          <w:jc w:val="center"/>
        </w:trPr>
        <w:tc>
          <w:tcPr>
            <w:tcW w:w="4586" w:type="dxa"/>
            <w:tcBorders>
              <w:top w:val="nil"/>
              <w:left w:val="nil"/>
              <w:bottom w:val="nil"/>
              <w:right w:val="single" w:sz="8" w:space="0" w:color="auto"/>
            </w:tcBorders>
            <w:shd w:val="clear" w:color="auto" w:fill="auto"/>
            <w:tcMar>
              <w:top w:w="0" w:type="dxa"/>
              <w:left w:w="108" w:type="dxa"/>
              <w:bottom w:w="0" w:type="dxa"/>
              <w:right w:w="108" w:type="dxa"/>
            </w:tcMar>
          </w:tcPr>
          <w:p w:rsidR="0022176F" w:rsidRPr="00AC273C" w:rsidRDefault="0022176F" w:rsidP="000651EF">
            <w:pPr>
              <w:rPr>
                <w:rFonts w:ascii="Arial" w:eastAsiaTheme="minorHAnsi" w:hAnsi="Arial" w:cs="Arial"/>
              </w:rPr>
            </w:pPr>
            <w:r w:rsidRPr="00AC273C">
              <w:rPr>
                <w:rFonts w:ascii="Arial" w:eastAsiaTheme="minorHAnsi" w:hAnsi="Arial" w:cs="Arial"/>
              </w:rPr>
              <w:t>SEAFAIR GERMANY GMBH</w:t>
            </w:r>
          </w:p>
        </w:tc>
        <w:tc>
          <w:tcPr>
            <w:tcW w:w="3420" w:type="dxa"/>
            <w:tcBorders>
              <w:top w:val="nil"/>
              <w:left w:val="nil"/>
              <w:bottom w:val="nil"/>
              <w:right w:val="nil"/>
            </w:tcBorders>
            <w:shd w:val="clear" w:color="auto" w:fill="auto"/>
            <w:tcMar>
              <w:top w:w="0" w:type="dxa"/>
              <w:left w:w="108" w:type="dxa"/>
              <w:bottom w:w="0" w:type="dxa"/>
              <w:right w:w="108" w:type="dxa"/>
            </w:tcMar>
          </w:tcPr>
          <w:p w:rsidR="0022176F" w:rsidRPr="00AC273C" w:rsidRDefault="0022176F" w:rsidP="000651EF">
            <w:pPr>
              <w:rPr>
                <w:rFonts w:ascii="Arial" w:eastAsiaTheme="minorHAnsi" w:hAnsi="Arial" w:cs="Arial"/>
              </w:rPr>
            </w:pPr>
            <w:r w:rsidRPr="00AC273C">
              <w:rPr>
                <w:rFonts w:ascii="Arial" w:eastAsiaTheme="minorHAnsi" w:hAnsi="Arial" w:cs="Arial"/>
              </w:rPr>
              <w:t>Alemania</w:t>
            </w:r>
          </w:p>
        </w:tc>
      </w:tr>
      <w:tr w:rsidR="0022176F" w:rsidRPr="00103FBB" w:rsidTr="000651EF">
        <w:trPr>
          <w:trHeight w:val="273"/>
          <w:jc w:val="center"/>
        </w:trPr>
        <w:tc>
          <w:tcPr>
            <w:tcW w:w="4586" w:type="dxa"/>
            <w:tcBorders>
              <w:top w:val="nil"/>
              <w:left w:val="nil"/>
              <w:bottom w:val="nil"/>
              <w:right w:val="single" w:sz="8" w:space="0" w:color="auto"/>
            </w:tcBorders>
            <w:shd w:val="clear" w:color="auto" w:fill="auto"/>
            <w:tcMar>
              <w:top w:w="0" w:type="dxa"/>
              <w:left w:w="108" w:type="dxa"/>
              <w:bottom w:w="0" w:type="dxa"/>
              <w:right w:w="108" w:type="dxa"/>
            </w:tcMar>
          </w:tcPr>
          <w:p w:rsidR="0022176F" w:rsidRPr="00AC273C" w:rsidRDefault="0022176F" w:rsidP="000651EF">
            <w:pPr>
              <w:rPr>
                <w:rFonts w:ascii="Arial" w:eastAsiaTheme="minorHAnsi" w:hAnsi="Arial" w:cs="Arial"/>
              </w:rPr>
            </w:pPr>
            <w:r w:rsidRPr="00AC273C">
              <w:rPr>
                <w:rFonts w:ascii="Arial" w:eastAsiaTheme="minorHAnsi" w:hAnsi="Arial" w:cs="Arial"/>
              </w:rPr>
              <w:t>PLUSCARGO ARGENTINA S.A.</w:t>
            </w:r>
          </w:p>
        </w:tc>
        <w:tc>
          <w:tcPr>
            <w:tcW w:w="3420" w:type="dxa"/>
            <w:tcBorders>
              <w:top w:val="nil"/>
              <w:left w:val="nil"/>
              <w:bottom w:val="nil"/>
              <w:right w:val="nil"/>
            </w:tcBorders>
            <w:shd w:val="clear" w:color="auto" w:fill="auto"/>
            <w:tcMar>
              <w:top w:w="0" w:type="dxa"/>
              <w:left w:w="108" w:type="dxa"/>
              <w:bottom w:w="0" w:type="dxa"/>
              <w:right w:w="108" w:type="dxa"/>
            </w:tcMar>
          </w:tcPr>
          <w:p w:rsidR="0022176F" w:rsidRPr="00AC273C" w:rsidRDefault="0022176F" w:rsidP="000651EF">
            <w:pPr>
              <w:rPr>
                <w:rFonts w:ascii="Arial" w:eastAsiaTheme="minorHAnsi" w:hAnsi="Arial" w:cs="Arial"/>
              </w:rPr>
            </w:pPr>
            <w:r w:rsidRPr="00AC273C">
              <w:rPr>
                <w:rFonts w:ascii="Arial" w:eastAsiaTheme="minorHAnsi" w:hAnsi="Arial" w:cs="Arial"/>
              </w:rPr>
              <w:t>Argentina</w:t>
            </w:r>
          </w:p>
        </w:tc>
      </w:tr>
      <w:tr w:rsidR="0022176F" w:rsidRPr="00103FBB" w:rsidTr="000651EF">
        <w:trPr>
          <w:trHeight w:val="273"/>
          <w:jc w:val="center"/>
        </w:trPr>
        <w:tc>
          <w:tcPr>
            <w:tcW w:w="4586" w:type="dxa"/>
            <w:tcBorders>
              <w:top w:val="nil"/>
              <w:left w:val="nil"/>
              <w:bottom w:val="nil"/>
              <w:right w:val="single" w:sz="8" w:space="0" w:color="auto"/>
            </w:tcBorders>
            <w:shd w:val="clear" w:color="auto" w:fill="auto"/>
            <w:tcMar>
              <w:top w:w="0" w:type="dxa"/>
              <w:left w:w="108" w:type="dxa"/>
              <w:bottom w:w="0" w:type="dxa"/>
              <w:right w:w="108" w:type="dxa"/>
            </w:tcMar>
          </w:tcPr>
          <w:p w:rsidR="0022176F" w:rsidRPr="00AC273C" w:rsidRDefault="0022176F" w:rsidP="000651EF">
            <w:pPr>
              <w:rPr>
                <w:rFonts w:ascii="Arial" w:eastAsiaTheme="minorHAnsi" w:hAnsi="Arial" w:cs="Arial"/>
              </w:rPr>
            </w:pPr>
            <w:r w:rsidRPr="00AC273C">
              <w:rPr>
                <w:rFonts w:ascii="Arial" w:eastAsiaTheme="minorHAnsi" w:hAnsi="Arial" w:cs="Arial"/>
              </w:rPr>
              <w:t xml:space="preserve">DFX TRANSPORTE INTERNACIONAL </w:t>
            </w:r>
          </w:p>
        </w:tc>
        <w:tc>
          <w:tcPr>
            <w:tcW w:w="3420" w:type="dxa"/>
            <w:tcBorders>
              <w:top w:val="nil"/>
              <w:left w:val="nil"/>
              <w:bottom w:val="nil"/>
              <w:right w:val="nil"/>
            </w:tcBorders>
            <w:shd w:val="clear" w:color="auto" w:fill="auto"/>
            <w:tcMar>
              <w:top w:w="0" w:type="dxa"/>
              <w:left w:w="108" w:type="dxa"/>
              <w:bottom w:w="0" w:type="dxa"/>
              <w:right w:w="108" w:type="dxa"/>
            </w:tcMar>
          </w:tcPr>
          <w:p w:rsidR="0022176F" w:rsidRPr="00AC273C" w:rsidRDefault="0022176F" w:rsidP="000651EF">
            <w:pPr>
              <w:rPr>
                <w:rFonts w:ascii="Arial" w:eastAsiaTheme="minorHAnsi" w:hAnsi="Arial" w:cs="Arial"/>
              </w:rPr>
            </w:pPr>
            <w:r w:rsidRPr="00AC273C">
              <w:rPr>
                <w:rFonts w:ascii="Arial" w:eastAsiaTheme="minorHAnsi" w:hAnsi="Arial" w:cs="Arial"/>
              </w:rPr>
              <w:t xml:space="preserve">Brasil </w:t>
            </w:r>
          </w:p>
        </w:tc>
      </w:tr>
      <w:tr w:rsidR="0022176F" w:rsidRPr="00103FBB" w:rsidTr="000651EF">
        <w:trPr>
          <w:trHeight w:val="273"/>
          <w:jc w:val="center"/>
        </w:trPr>
        <w:tc>
          <w:tcPr>
            <w:tcW w:w="4586" w:type="dxa"/>
            <w:tcBorders>
              <w:top w:val="nil"/>
              <w:left w:val="nil"/>
              <w:bottom w:val="nil"/>
              <w:right w:val="single" w:sz="8" w:space="0" w:color="auto"/>
            </w:tcBorders>
            <w:shd w:val="clear" w:color="auto" w:fill="auto"/>
            <w:tcMar>
              <w:top w:w="0" w:type="dxa"/>
              <w:left w:w="108" w:type="dxa"/>
              <w:bottom w:w="0" w:type="dxa"/>
              <w:right w:w="108" w:type="dxa"/>
            </w:tcMar>
          </w:tcPr>
          <w:p w:rsidR="0022176F" w:rsidRPr="00AC273C" w:rsidRDefault="0022176F" w:rsidP="000651EF">
            <w:pPr>
              <w:rPr>
                <w:rFonts w:ascii="Arial" w:eastAsiaTheme="minorHAnsi" w:hAnsi="Arial" w:cs="Arial"/>
              </w:rPr>
            </w:pPr>
            <w:r w:rsidRPr="00AC273C">
              <w:rPr>
                <w:rFonts w:ascii="Arial" w:eastAsiaTheme="minorHAnsi" w:hAnsi="Arial" w:cs="Arial"/>
              </w:rPr>
              <w:t>ATLANTIC FORWARDING</w:t>
            </w:r>
          </w:p>
        </w:tc>
        <w:tc>
          <w:tcPr>
            <w:tcW w:w="3420" w:type="dxa"/>
            <w:tcBorders>
              <w:top w:val="nil"/>
              <w:left w:val="nil"/>
              <w:bottom w:val="nil"/>
              <w:right w:val="nil"/>
            </w:tcBorders>
            <w:shd w:val="clear" w:color="auto" w:fill="auto"/>
            <w:tcMar>
              <w:top w:w="0" w:type="dxa"/>
              <w:left w:w="108" w:type="dxa"/>
              <w:bottom w:w="0" w:type="dxa"/>
              <w:right w:w="108" w:type="dxa"/>
            </w:tcMar>
          </w:tcPr>
          <w:p w:rsidR="0022176F" w:rsidRPr="00AC273C" w:rsidRDefault="0022176F" w:rsidP="000651EF">
            <w:pPr>
              <w:rPr>
                <w:rFonts w:ascii="Arial" w:eastAsiaTheme="minorHAnsi" w:hAnsi="Arial" w:cs="Arial"/>
              </w:rPr>
            </w:pPr>
            <w:r w:rsidRPr="00AC273C">
              <w:rPr>
                <w:rFonts w:ascii="Arial" w:eastAsiaTheme="minorHAnsi" w:hAnsi="Arial" w:cs="Arial"/>
              </w:rPr>
              <w:t>China, Taiwán y Corea</w:t>
            </w:r>
          </w:p>
        </w:tc>
      </w:tr>
      <w:tr w:rsidR="0022176F" w:rsidRPr="00103FBB" w:rsidTr="000651EF">
        <w:trPr>
          <w:trHeight w:val="273"/>
          <w:jc w:val="center"/>
        </w:trPr>
        <w:tc>
          <w:tcPr>
            <w:tcW w:w="4586" w:type="dxa"/>
            <w:tcBorders>
              <w:top w:val="nil"/>
              <w:left w:val="nil"/>
              <w:bottom w:val="nil"/>
              <w:right w:val="single" w:sz="8" w:space="0" w:color="auto"/>
            </w:tcBorders>
            <w:shd w:val="clear" w:color="auto" w:fill="auto"/>
            <w:tcMar>
              <w:top w:w="0" w:type="dxa"/>
              <w:left w:w="108" w:type="dxa"/>
              <w:bottom w:w="0" w:type="dxa"/>
              <w:right w:w="108" w:type="dxa"/>
            </w:tcMar>
          </w:tcPr>
          <w:p w:rsidR="0022176F" w:rsidRPr="00AC273C" w:rsidRDefault="0022176F" w:rsidP="000651EF">
            <w:pPr>
              <w:rPr>
                <w:rFonts w:ascii="Arial" w:eastAsiaTheme="minorHAnsi" w:hAnsi="Arial" w:cs="Arial"/>
              </w:rPr>
            </w:pPr>
            <w:r w:rsidRPr="00AC273C">
              <w:rPr>
                <w:rFonts w:ascii="Arial" w:eastAsiaTheme="minorHAnsi" w:hAnsi="Arial" w:cs="Arial"/>
              </w:rPr>
              <w:t>SPARBER GROUP</w:t>
            </w:r>
          </w:p>
        </w:tc>
        <w:tc>
          <w:tcPr>
            <w:tcW w:w="3420" w:type="dxa"/>
            <w:tcBorders>
              <w:top w:val="nil"/>
              <w:left w:val="nil"/>
              <w:bottom w:val="nil"/>
              <w:right w:val="nil"/>
            </w:tcBorders>
            <w:shd w:val="clear" w:color="auto" w:fill="auto"/>
            <w:tcMar>
              <w:top w:w="0" w:type="dxa"/>
              <w:left w:w="108" w:type="dxa"/>
              <w:bottom w:w="0" w:type="dxa"/>
              <w:right w:w="108" w:type="dxa"/>
            </w:tcMar>
          </w:tcPr>
          <w:p w:rsidR="0022176F" w:rsidRPr="00AC273C" w:rsidRDefault="0022176F" w:rsidP="000651EF">
            <w:pPr>
              <w:rPr>
                <w:rFonts w:ascii="Arial" w:eastAsiaTheme="minorHAnsi" w:hAnsi="Arial" w:cs="Arial"/>
              </w:rPr>
            </w:pPr>
            <w:r w:rsidRPr="00AC273C">
              <w:rPr>
                <w:rFonts w:ascii="Arial" w:eastAsiaTheme="minorHAnsi" w:hAnsi="Arial" w:cs="Arial"/>
              </w:rPr>
              <w:t>España</w:t>
            </w:r>
          </w:p>
        </w:tc>
      </w:tr>
      <w:tr w:rsidR="0022176F" w:rsidRPr="00103FBB" w:rsidTr="000651EF">
        <w:trPr>
          <w:trHeight w:val="273"/>
          <w:jc w:val="center"/>
        </w:trPr>
        <w:tc>
          <w:tcPr>
            <w:tcW w:w="4586" w:type="dxa"/>
            <w:tcBorders>
              <w:top w:val="nil"/>
              <w:left w:val="nil"/>
              <w:bottom w:val="nil"/>
              <w:right w:val="single" w:sz="8" w:space="0" w:color="auto"/>
            </w:tcBorders>
            <w:shd w:val="clear" w:color="auto" w:fill="auto"/>
            <w:tcMar>
              <w:top w:w="0" w:type="dxa"/>
              <w:left w:w="108" w:type="dxa"/>
              <w:bottom w:w="0" w:type="dxa"/>
              <w:right w:w="108" w:type="dxa"/>
            </w:tcMar>
          </w:tcPr>
          <w:p w:rsidR="0022176F" w:rsidRPr="00AC273C" w:rsidRDefault="0022176F" w:rsidP="000651EF">
            <w:pPr>
              <w:rPr>
                <w:rFonts w:ascii="Arial" w:eastAsiaTheme="minorHAnsi" w:hAnsi="Arial" w:cs="Arial"/>
              </w:rPr>
            </w:pPr>
            <w:r w:rsidRPr="00AC273C">
              <w:rPr>
                <w:rFonts w:ascii="Arial" w:eastAsiaTheme="minorHAnsi" w:hAnsi="Arial" w:cs="Arial"/>
              </w:rPr>
              <w:t>ECONOCARIBE CONSOLIDATORS, INC</w:t>
            </w:r>
          </w:p>
        </w:tc>
        <w:tc>
          <w:tcPr>
            <w:tcW w:w="3420" w:type="dxa"/>
            <w:tcBorders>
              <w:top w:val="nil"/>
              <w:left w:val="nil"/>
              <w:bottom w:val="nil"/>
              <w:right w:val="nil"/>
            </w:tcBorders>
            <w:shd w:val="clear" w:color="auto" w:fill="auto"/>
            <w:tcMar>
              <w:top w:w="0" w:type="dxa"/>
              <w:left w:w="108" w:type="dxa"/>
              <w:bottom w:w="0" w:type="dxa"/>
              <w:right w:w="108" w:type="dxa"/>
            </w:tcMar>
          </w:tcPr>
          <w:p w:rsidR="0022176F" w:rsidRPr="00AC273C" w:rsidRDefault="0022176F" w:rsidP="000651EF">
            <w:pPr>
              <w:rPr>
                <w:rFonts w:ascii="Arial" w:eastAsiaTheme="minorHAnsi" w:hAnsi="Arial" w:cs="Arial"/>
              </w:rPr>
            </w:pPr>
            <w:r w:rsidRPr="00AC273C">
              <w:rPr>
                <w:rFonts w:ascii="Arial" w:eastAsiaTheme="minorHAnsi" w:hAnsi="Arial" w:cs="Arial"/>
              </w:rPr>
              <w:t>Estados Unidos</w:t>
            </w:r>
          </w:p>
        </w:tc>
      </w:tr>
      <w:tr w:rsidR="0022176F" w:rsidRPr="00103FBB" w:rsidTr="000651EF">
        <w:trPr>
          <w:trHeight w:val="273"/>
          <w:jc w:val="center"/>
        </w:trPr>
        <w:tc>
          <w:tcPr>
            <w:tcW w:w="4586" w:type="dxa"/>
            <w:tcBorders>
              <w:top w:val="nil"/>
              <w:left w:val="nil"/>
              <w:bottom w:val="nil"/>
              <w:right w:val="single" w:sz="8" w:space="0" w:color="auto"/>
            </w:tcBorders>
            <w:shd w:val="clear" w:color="auto" w:fill="auto"/>
            <w:tcMar>
              <w:top w:w="0" w:type="dxa"/>
              <w:left w:w="108" w:type="dxa"/>
              <w:bottom w:w="0" w:type="dxa"/>
              <w:right w:w="108" w:type="dxa"/>
            </w:tcMar>
          </w:tcPr>
          <w:p w:rsidR="0022176F" w:rsidRPr="00AC273C" w:rsidRDefault="0022176F" w:rsidP="000651EF">
            <w:pPr>
              <w:rPr>
                <w:rFonts w:ascii="Arial" w:eastAsiaTheme="minorHAnsi" w:hAnsi="Arial" w:cs="Arial"/>
              </w:rPr>
            </w:pPr>
            <w:r w:rsidRPr="00AC273C">
              <w:rPr>
                <w:rFonts w:ascii="Arial" w:eastAsiaTheme="minorHAnsi" w:hAnsi="Arial" w:cs="Arial"/>
              </w:rPr>
              <w:t>TGD CONSOLIDATIONS</w:t>
            </w:r>
          </w:p>
        </w:tc>
        <w:tc>
          <w:tcPr>
            <w:tcW w:w="3420" w:type="dxa"/>
            <w:tcBorders>
              <w:top w:val="nil"/>
              <w:left w:val="nil"/>
              <w:bottom w:val="nil"/>
              <w:right w:val="nil"/>
            </w:tcBorders>
            <w:shd w:val="clear" w:color="auto" w:fill="auto"/>
            <w:tcMar>
              <w:top w:w="0" w:type="dxa"/>
              <w:left w:w="108" w:type="dxa"/>
              <w:bottom w:w="0" w:type="dxa"/>
              <w:right w:w="108" w:type="dxa"/>
            </w:tcMar>
          </w:tcPr>
          <w:p w:rsidR="0022176F" w:rsidRPr="00AC273C" w:rsidRDefault="0022176F" w:rsidP="000651EF">
            <w:pPr>
              <w:rPr>
                <w:rFonts w:ascii="Arial" w:eastAsiaTheme="minorHAnsi" w:hAnsi="Arial" w:cs="Arial"/>
              </w:rPr>
            </w:pPr>
            <w:r w:rsidRPr="00AC273C">
              <w:rPr>
                <w:rFonts w:ascii="Arial" w:eastAsiaTheme="minorHAnsi" w:hAnsi="Arial" w:cs="Arial"/>
              </w:rPr>
              <w:t>Francia</w:t>
            </w:r>
          </w:p>
        </w:tc>
      </w:tr>
      <w:tr w:rsidR="0022176F" w:rsidRPr="00103FBB" w:rsidTr="000651EF">
        <w:trPr>
          <w:trHeight w:val="273"/>
          <w:jc w:val="center"/>
        </w:trPr>
        <w:tc>
          <w:tcPr>
            <w:tcW w:w="4586" w:type="dxa"/>
            <w:tcBorders>
              <w:top w:val="nil"/>
              <w:left w:val="nil"/>
              <w:bottom w:val="nil"/>
              <w:right w:val="single" w:sz="8" w:space="0" w:color="auto"/>
            </w:tcBorders>
            <w:shd w:val="clear" w:color="auto" w:fill="auto"/>
            <w:tcMar>
              <w:top w:w="0" w:type="dxa"/>
              <w:left w:w="108" w:type="dxa"/>
              <w:bottom w:w="0" w:type="dxa"/>
              <w:right w:w="108" w:type="dxa"/>
            </w:tcMar>
          </w:tcPr>
          <w:p w:rsidR="0022176F" w:rsidRPr="00AC273C" w:rsidRDefault="0022176F" w:rsidP="000651EF">
            <w:pPr>
              <w:rPr>
                <w:rFonts w:ascii="Arial" w:eastAsiaTheme="minorHAnsi" w:hAnsi="Arial" w:cs="Arial"/>
              </w:rPr>
            </w:pPr>
            <w:r w:rsidRPr="00AC273C">
              <w:rPr>
                <w:rFonts w:ascii="Arial" w:eastAsiaTheme="minorHAnsi" w:hAnsi="Arial" w:cs="Arial"/>
              </w:rPr>
              <w:t>FALLOW INTERNATIONAL FREIGHT LTD.</w:t>
            </w:r>
          </w:p>
        </w:tc>
        <w:tc>
          <w:tcPr>
            <w:tcW w:w="3420" w:type="dxa"/>
            <w:tcBorders>
              <w:top w:val="nil"/>
              <w:left w:val="nil"/>
              <w:bottom w:val="nil"/>
              <w:right w:val="nil"/>
            </w:tcBorders>
            <w:shd w:val="clear" w:color="auto" w:fill="auto"/>
            <w:tcMar>
              <w:top w:w="0" w:type="dxa"/>
              <w:left w:w="108" w:type="dxa"/>
              <w:bottom w:w="0" w:type="dxa"/>
              <w:right w:w="108" w:type="dxa"/>
            </w:tcMar>
          </w:tcPr>
          <w:p w:rsidR="0022176F" w:rsidRPr="00AC273C" w:rsidRDefault="0022176F" w:rsidP="000651EF">
            <w:pPr>
              <w:rPr>
                <w:rFonts w:ascii="Arial" w:eastAsiaTheme="minorHAnsi" w:hAnsi="Arial" w:cs="Arial"/>
              </w:rPr>
            </w:pPr>
            <w:r w:rsidRPr="00AC273C">
              <w:rPr>
                <w:rFonts w:ascii="Arial" w:eastAsiaTheme="minorHAnsi" w:hAnsi="Arial" w:cs="Arial"/>
              </w:rPr>
              <w:t xml:space="preserve">Inglaterra </w:t>
            </w:r>
          </w:p>
        </w:tc>
      </w:tr>
      <w:tr w:rsidR="0022176F" w:rsidRPr="00103FBB" w:rsidTr="000651EF">
        <w:trPr>
          <w:trHeight w:val="257"/>
          <w:jc w:val="center"/>
        </w:trPr>
        <w:tc>
          <w:tcPr>
            <w:tcW w:w="4586" w:type="dxa"/>
            <w:tcBorders>
              <w:top w:val="nil"/>
              <w:left w:val="nil"/>
              <w:bottom w:val="nil"/>
              <w:right w:val="single" w:sz="8" w:space="0" w:color="auto"/>
            </w:tcBorders>
            <w:shd w:val="clear" w:color="auto" w:fill="auto"/>
            <w:tcMar>
              <w:top w:w="0" w:type="dxa"/>
              <w:left w:w="108" w:type="dxa"/>
              <w:bottom w:w="0" w:type="dxa"/>
              <w:right w:w="108" w:type="dxa"/>
            </w:tcMar>
          </w:tcPr>
          <w:p w:rsidR="0022176F" w:rsidRPr="00AC273C" w:rsidRDefault="0022176F" w:rsidP="000651EF">
            <w:pPr>
              <w:rPr>
                <w:rFonts w:ascii="Arial" w:eastAsiaTheme="minorHAnsi" w:hAnsi="Arial" w:cs="Arial"/>
              </w:rPr>
            </w:pPr>
            <w:r w:rsidRPr="00AC273C">
              <w:rPr>
                <w:rFonts w:ascii="Arial" w:eastAsiaTheme="minorHAnsi" w:hAnsi="Arial" w:cs="Arial"/>
              </w:rPr>
              <w:t>GIMAX INTERNATIONAL</w:t>
            </w:r>
          </w:p>
        </w:tc>
        <w:tc>
          <w:tcPr>
            <w:tcW w:w="3420" w:type="dxa"/>
            <w:tcBorders>
              <w:top w:val="nil"/>
              <w:left w:val="nil"/>
              <w:bottom w:val="nil"/>
              <w:right w:val="nil"/>
            </w:tcBorders>
            <w:shd w:val="clear" w:color="auto" w:fill="auto"/>
            <w:tcMar>
              <w:top w:w="0" w:type="dxa"/>
              <w:left w:w="108" w:type="dxa"/>
              <w:bottom w:w="0" w:type="dxa"/>
              <w:right w:w="108" w:type="dxa"/>
            </w:tcMar>
          </w:tcPr>
          <w:p w:rsidR="0022176F" w:rsidRPr="00AC273C" w:rsidRDefault="0022176F" w:rsidP="000651EF">
            <w:pPr>
              <w:rPr>
                <w:rFonts w:ascii="Arial" w:eastAsiaTheme="minorHAnsi" w:hAnsi="Arial" w:cs="Arial"/>
              </w:rPr>
            </w:pPr>
            <w:r w:rsidRPr="00AC273C">
              <w:rPr>
                <w:rFonts w:ascii="Arial" w:eastAsiaTheme="minorHAnsi" w:hAnsi="Arial" w:cs="Arial"/>
              </w:rPr>
              <w:t xml:space="preserve">Italia   </w:t>
            </w:r>
          </w:p>
        </w:tc>
      </w:tr>
      <w:tr w:rsidR="0022176F" w:rsidRPr="00103FBB" w:rsidTr="000651EF">
        <w:trPr>
          <w:trHeight w:val="273"/>
          <w:jc w:val="center"/>
        </w:trPr>
        <w:tc>
          <w:tcPr>
            <w:tcW w:w="4586" w:type="dxa"/>
            <w:tcBorders>
              <w:top w:val="nil"/>
              <w:left w:val="nil"/>
              <w:bottom w:val="nil"/>
              <w:right w:val="single" w:sz="8" w:space="0" w:color="auto"/>
            </w:tcBorders>
            <w:shd w:val="clear" w:color="auto" w:fill="auto"/>
            <w:tcMar>
              <w:top w:w="0" w:type="dxa"/>
              <w:left w:w="108" w:type="dxa"/>
              <w:bottom w:w="0" w:type="dxa"/>
              <w:right w:w="108" w:type="dxa"/>
            </w:tcMar>
          </w:tcPr>
          <w:p w:rsidR="0022176F" w:rsidRPr="00AC273C" w:rsidRDefault="0022176F" w:rsidP="000651EF">
            <w:pPr>
              <w:rPr>
                <w:rFonts w:ascii="Arial" w:eastAsiaTheme="minorHAnsi" w:hAnsi="Arial" w:cs="Arial"/>
              </w:rPr>
            </w:pPr>
            <w:r w:rsidRPr="00AC273C">
              <w:rPr>
                <w:rFonts w:ascii="Arial" w:eastAsiaTheme="minorHAnsi" w:hAnsi="Arial" w:cs="Arial"/>
              </w:rPr>
              <w:t>GRUPO INTERCOM</w:t>
            </w:r>
          </w:p>
        </w:tc>
        <w:tc>
          <w:tcPr>
            <w:tcW w:w="3420" w:type="dxa"/>
            <w:tcBorders>
              <w:top w:val="nil"/>
              <w:left w:val="nil"/>
              <w:bottom w:val="nil"/>
              <w:right w:val="nil"/>
            </w:tcBorders>
            <w:shd w:val="clear" w:color="auto" w:fill="auto"/>
            <w:tcMar>
              <w:top w:w="0" w:type="dxa"/>
              <w:left w:w="108" w:type="dxa"/>
              <w:bottom w:w="0" w:type="dxa"/>
              <w:right w:w="108" w:type="dxa"/>
            </w:tcMar>
          </w:tcPr>
          <w:p w:rsidR="0022176F" w:rsidRPr="00AC273C" w:rsidRDefault="0022176F" w:rsidP="000651EF">
            <w:pPr>
              <w:rPr>
                <w:rFonts w:ascii="Arial" w:eastAsiaTheme="minorHAnsi" w:hAnsi="Arial" w:cs="Arial"/>
              </w:rPr>
            </w:pPr>
            <w:r w:rsidRPr="00AC273C">
              <w:rPr>
                <w:rFonts w:ascii="Arial" w:eastAsiaTheme="minorHAnsi" w:hAnsi="Arial" w:cs="Arial"/>
              </w:rPr>
              <w:t>México</w:t>
            </w:r>
          </w:p>
        </w:tc>
      </w:tr>
      <w:tr w:rsidR="0022176F" w:rsidRPr="00103FBB" w:rsidTr="000651EF">
        <w:trPr>
          <w:trHeight w:val="273"/>
          <w:jc w:val="center"/>
        </w:trPr>
        <w:tc>
          <w:tcPr>
            <w:tcW w:w="4586" w:type="dxa"/>
            <w:tcBorders>
              <w:top w:val="nil"/>
              <w:left w:val="nil"/>
              <w:bottom w:val="nil"/>
              <w:right w:val="single" w:sz="8" w:space="0" w:color="auto"/>
            </w:tcBorders>
            <w:shd w:val="clear" w:color="auto" w:fill="auto"/>
            <w:tcMar>
              <w:top w:w="0" w:type="dxa"/>
              <w:left w:w="108" w:type="dxa"/>
              <w:bottom w:w="0" w:type="dxa"/>
              <w:right w:w="108" w:type="dxa"/>
            </w:tcMar>
          </w:tcPr>
          <w:p w:rsidR="0022176F" w:rsidRPr="00AC273C" w:rsidRDefault="0022176F" w:rsidP="000651EF">
            <w:pPr>
              <w:rPr>
                <w:rFonts w:ascii="Arial" w:eastAsiaTheme="minorHAnsi" w:hAnsi="Arial" w:cs="Arial"/>
              </w:rPr>
            </w:pPr>
            <w:r w:rsidRPr="00AC273C">
              <w:rPr>
                <w:rFonts w:ascii="Arial" w:eastAsiaTheme="minorHAnsi" w:hAnsi="Arial" w:cs="Arial"/>
              </w:rPr>
              <w:t>GAMMA CARGO S.A.C.</w:t>
            </w:r>
          </w:p>
        </w:tc>
        <w:tc>
          <w:tcPr>
            <w:tcW w:w="3420" w:type="dxa"/>
            <w:tcBorders>
              <w:top w:val="nil"/>
              <w:left w:val="nil"/>
              <w:bottom w:val="nil"/>
              <w:right w:val="nil"/>
            </w:tcBorders>
            <w:shd w:val="clear" w:color="auto" w:fill="auto"/>
            <w:tcMar>
              <w:top w:w="0" w:type="dxa"/>
              <w:left w:w="108" w:type="dxa"/>
              <w:bottom w:w="0" w:type="dxa"/>
              <w:right w:w="108" w:type="dxa"/>
            </w:tcMar>
          </w:tcPr>
          <w:p w:rsidR="0022176F" w:rsidRPr="00AC273C" w:rsidRDefault="0022176F" w:rsidP="000651EF">
            <w:pPr>
              <w:rPr>
                <w:rFonts w:ascii="Arial" w:eastAsiaTheme="minorHAnsi" w:hAnsi="Arial" w:cs="Arial"/>
              </w:rPr>
            </w:pPr>
            <w:r w:rsidRPr="00AC273C">
              <w:rPr>
                <w:rFonts w:ascii="Arial" w:eastAsiaTheme="minorHAnsi" w:hAnsi="Arial" w:cs="Arial"/>
              </w:rPr>
              <w:t>Perú</w:t>
            </w:r>
          </w:p>
        </w:tc>
      </w:tr>
    </w:tbl>
    <w:p w:rsidR="0022176F" w:rsidRDefault="0022176F" w:rsidP="0022176F">
      <w:pPr>
        <w:tabs>
          <w:tab w:val="left" w:pos="7952"/>
        </w:tabs>
        <w:rPr>
          <w:rFonts w:ascii="Arial" w:hAnsi="Arial" w:cs="Arial"/>
          <w:b/>
        </w:rPr>
      </w:pPr>
    </w:p>
    <w:p w:rsidR="00D33481" w:rsidRDefault="00D33481" w:rsidP="00FF3A16">
      <w:pPr>
        <w:tabs>
          <w:tab w:val="left" w:pos="7952"/>
        </w:tabs>
        <w:rPr>
          <w:rFonts w:ascii="Arial" w:hAnsi="Arial" w:cs="Arial"/>
          <w:snapToGrid w:val="0"/>
        </w:rPr>
      </w:pPr>
    </w:p>
    <w:p w:rsidR="00695554" w:rsidRDefault="00695554" w:rsidP="00FF3A16">
      <w:pPr>
        <w:tabs>
          <w:tab w:val="left" w:pos="7952"/>
        </w:tabs>
        <w:rPr>
          <w:rFonts w:ascii="Arial" w:hAnsi="Arial" w:cs="Arial"/>
          <w:snapToGrid w:val="0"/>
        </w:rPr>
      </w:pPr>
    </w:p>
    <w:p w:rsidR="004B7F4E" w:rsidRPr="00E46F63" w:rsidRDefault="00374DE6" w:rsidP="00FF3A16">
      <w:pPr>
        <w:tabs>
          <w:tab w:val="left" w:pos="7952"/>
        </w:tabs>
        <w:rPr>
          <w:rFonts w:ascii="Arial" w:hAnsi="Arial" w:cs="Arial"/>
          <w:b/>
        </w:rPr>
      </w:pPr>
      <w:r w:rsidRPr="00E46F63">
        <w:rPr>
          <w:rFonts w:ascii="Arial" w:hAnsi="Arial" w:cs="Arial"/>
          <w:b/>
        </w:rPr>
        <w:lastRenderedPageBreak/>
        <w:t>2</w:t>
      </w:r>
      <w:r w:rsidR="00A32A88" w:rsidRPr="00E46F63">
        <w:rPr>
          <w:rFonts w:ascii="Arial" w:hAnsi="Arial" w:cs="Arial"/>
          <w:b/>
        </w:rPr>
        <w:t>.</w:t>
      </w:r>
      <w:r w:rsidR="0022176F">
        <w:rPr>
          <w:rFonts w:ascii="Arial" w:hAnsi="Arial" w:cs="Arial"/>
          <w:b/>
        </w:rPr>
        <w:t>3</w:t>
      </w:r>
      <w:r w:rsidR="00A32A88" w:rsidRPr="00E46F63">
        <w:rPr>
          <w:rFonts w:ascii="Arial" w:hAnsi="Arial" w:cs="Arial"/>
          <w:b/>
        </w:rPr>
        <w:t xml:space="preserve"> Subcontratación de Procesos</w:t>
      </w:r>
    </w:p>
    <w:p w:rsidR="004B7F4E" w:rsidRPr="00E46F63" w:rsidRDefault="004B7F4E" w:rsidP="00FF3A16">
      <w:pPr>
        <w:tabs>
          <w:tab w:val="left" w:pos="7952"/>
        </w:tabs>
        <w:rPr>
          <w:rFonts w:ascii="Arial" w:hAnsi="Arial" w:cs="Arial"/>
          <w:b/>
        </w:rPr>
      </w:pPr>
    </w:p>
    <w:p w:rsidR="0022176F" w:rsidRPr="006B1A6A" w:rsidRDefault="0022176F" w:rsidP="0022176F">
      <w:pPr>
        <w:tabs>
          <w:tab w:val="left" w:pos="7952"/>
        </w:tabs>
        <w:rPr>
          <w:rFonts w:ascii="Arial" w:hAnsi="Arial" w:cs="Arial"/>
        </w:rPr>
      </w:pPr>
      <w:r w:rsidRPr="006B1A6A">
        <w:rPr>
          <w:rFonts w:ascii="Arial" w:hAnsi="Arial" w:cs="Arial"/>
        </w:rPr>
        <w:t xml:space="preserve">La subcontratación, se explica como una prestación de servicios a través de terceros, actividad de vital importancia dentro de la compañía; dado que para </w:t>
      </w:r>
      <w:r>
        <w:rPr>
          <w:rFonts w:ascii="Arial" w:hAnsi="Arial" w:cs="Arial"/>
        </w:rPr>
        <w:t>TRANSBORDER S.A.S.</w:t>
      </w:r>
      <w:r w:rsidRPr="006B1A6A">
        <w:rPr>
          <w:rFonts w:ascii="Arial" w:hAnsi="Arial" w:cs="Arial"/>
        </w:rPr>
        <w:t xml:space="preserve"> es importante enfocarse en su </w:t>
      </w:r>
      <w:r w:rsidRPr="006B1A6A">
        <w:rPr>
          <w:rFonts w:ascii="Arial" w:hAnsi="Arial" w:cs="Arial"/>
          <w:i/>
        </w:rPr>
        <w:t>know how</w:t>
      </w:r>
      <w:r w:rsidRPr="006B1A6A">
        <w:rPr>
          <w:rFonts w:ascii="Arial" w:hAnsi="Arial" w:cs="Arial"/>
        </w:rPr>
        <w:t xml:space="preserve">: agenciamiento de carga, logrando una </w:t>
      </w:r>
      <w:r>
        <w:rPr>
          <w:rFonts w:ascii="Arial" w:hAnsi="Arial" w:cs="Arial"/>
        </w:rPr>
        <w:t>compañía</w:t>
      </w:r>
      <w:r w:rsidRPr="006B1A6A">
        <w:rPr>
          <w:rFonts w:ascii="Arial" w:hAnsi="Arial" w:cs="Arial"/>
        </w:rPr>
        <w:t xml:space="preserve"> flexible y </w:t>
      </w:r>
      <w:r>
        <w:rPr>
          <w:rFonts w:ascii="Arial" w:hAnsi="Arial" w:cs="Arial"/>
        </w:rPr>
        <w:t>orientada</w:t>
      </w:r>
      <w:r w:rsidRPr="006B1A6A">
        <w:rPr>
          <w:rFonts w:ascii="Arial" w:hAnsi="Arial" w:cs="Arial"/>
        </w:rPr>
        <w:t xml:space="preserve"> a su negocio, mediante la unión de esfuerzos con </w:t>
      </w:r>
      <w:r>
        <w:rPr>
          <w:rFonts w:ascii="Arial" w:hAnsi="Arial" w:cs="Arial"/>
        </w:rPr>
        <w:t>compañía</w:t>
      </w:r>
      <w:r w:rsidRPr="006B1A6A">
        <w:rPr>
          <w:rFonts w:ascii="Arial" w:hAnsi="Arial" w:cs="Arial"/>
        </w:rPr>
        <w:t xml:space="preserve">s enfocadas en otros servicios. </w:t>
      </w:r>
    </w:p>
    <w:p w:rsidR="0022176F" w:rsidRPr="006B1A6A" w:rsidRDefault="0022176F" w:rsidP="0022176F">
      <w:pPr>
        <w:tabs>
          <w:tab w:val="left" w:pos="7952"/>
        </w:tabs>
        <w:rPr>
          <w:rFonts w:ascii="Arial" w:hAnsi="Arial" w:cs="Arial"/>
        </w:rPr>
      </w:pPr>
    </w:p>
    <w:p w:rsidR="0022176F" w:rsidRDefault="0022176F" w:rsidP="0022176F">
      <w:pPr>
        <w:tabs>
          <w:tab w:val="left" w:pos="7952"/>
        </w:tabs>
        <w:rPr>
          <w:rFonts w:ascii="Arial" w:hAnsi="Arial" w:cs="Arial"/>
        </w:rPr>
      </w:pPr>
      <w:r w:rsidRPr="006B1A6A">
        <w:rPr>
          <w:rFonts w:ascii="Arial" w:hAnsi="Arial" w:cs="Arial"/>
        </w:rPr>
        <w:t xml:space="preserve">La forma de integrar ésta metodología de trabajo con nuestro Sistema de Gestión de la Calidad es mediante la adecuada selección y asociación de proveedores competentes, para que se hagan cargo de los procesos que no forman parte de la competencia principal del negocio de la </w:t>
      </w:r>
      <w:r>
        <w:rPr>
          <w:rFonts w:ascii="Arial" w:hAnsi="Arial" w:cs="Arial"/>
        </w:rPr>
        <w:t>compañía</w:t>
      </w:r>
      <w:r w:rsidRPr="006B1A6A">
        <w:rPr>
          <w:rFonts w:ascii="Arial" w:hAnsi="Arial" w:cs="Arial"/>
        </w:rPr>
        <w:t>, dejando en manos de especialistas los procesos laterales.</w:t>
      </w:r>
      <w:r>
        <w:rPr>
          <w:rFonts w:ascii="Arial" w:hAnsi="Arial" w:cs="Arial"/>
        </w:rPr>
        <w:t xml:space="preserve"> </w:t>
      </w:r>
    </w:p>
    <w:p w:rsidR="0022176F" w:rsidRDefault="0022176F" w:rsidP="0022176F">
      <w:pPr>
        <w:tabs>
          <w:tab w:val="left" w:pos="7952"/>
        </w:tabs>
        <w:rPr>
          <w:rFonts w:ascii="Arial" w:hAnsi="Arial" w:cs="Arial"/>
        </w:rPr>
      </w:pPr>
    </w:p>
    <w:p w:rsidR="0022176F" w:rsidRPr="006B1A6A" w:rsidRDefault="0022176F" w:rsidP="0022176F">
      <w:pPr>
        <w:tabs>
          <w:tab w:val="left" w:pos="7952"/>
        </w:tabs>
        <w:rPr>
          <w:rFonts w:ascii="Arial" w:hAnsi="Arial" w:cs="Arial"/>
        </w:rPr>
      </w:pPr>
      <w:r w:rsidRPr="006B1A6A">
        <w:rPr>
          <w:rFonts w:ascii="Arial" w:hAnsi="Arial" w:cs="Arial"/>
        </w:rPr>
        <w:t>Dentro de los servicios subcontratados se encuentran los procesos de:</w:t>
      </w:r>
    </w:p>
    <w:p w:rsidR="0022176F" w:rsidRPr="006B1A6A" w:rsidRDefault="0022176F" w:rsidP="0022176F">
      <w:pPr>
        <w:tabs>
          <w:tab w:val="left" w:pos="7952"/>
        </w:tabs>
        <w:rPr>
          <w:rFonts w:ascii="Arial" w:hAnsi="Arial" w:cs="Arial"/>
        </w:rPr>
      </w:pPr>
    </w:p>
    <w:p w:rsidR="0022176F" w:rsidRDefault="0022176F" w:rsidP="00695554">
      <w:pPr>
        <w:numPr>
          <w:ilvl w:val="0"/>
          <w:numId w:val="16"/>
        </w:numPr>
        <w:tabs>
          <w:tab w:val="clear" w:pos="720"/>
          <w:tab w:val="num" w:pos="360"/>
          <w:tab w:val="left" w:pos="7952"/>
        </w:tabs>
        <w:ind w:left="360"/>
        <w:rPr>
          <w:rFonts w:ascii="Arial" w:hAnsi="Arial" w:cs="Arial"/>
        </w:rPr>
      </w:pPr>
      <w:r w:rsidRPr="006B1A6A">
        <w:rPr>
          <w:rFonts w:ascii="Arial" w:hAnsi="Arial" w:cs="Arial"/>
        </w:rPr>
        <w:t>Operadores portuarios</w:t>
      </w:r>
    </w:p>
    <w:p w:rsidR="0022176F" w:rsidRPr="006B1A6A" w:rsidRDefault="0022176F" w:rsidP="00695554">
      <w:pPr>
        <w:numPr>
          <w:ilvl w:val="0"/>
          <w:numId w:val="16"/>
        </w:numPr>
        <w:tabs>
          <w:tab w:val="clear" w:pos="720"/>
          <w:tab w:val="num" w:pos="360"/>
          <w:tab w:val="left" w:pos="7952"/>
        </w:tabs>
        <w:ind w:left="360"/>
        <w:rPr>
          <w:rFonts w:ascii="Arial" w:hAnsi="Arial" w:cs="Arial"/>
        </w:rPr>
      </w:pPr>
      <w:r w:rsidRPr="006B1A6A">
        <w:rPr>
          <w:rFonts w:ascii="Arial" w:hAnsi="Arial" w:cs="Arial"/>
        </w:rPr>
        <w:t>Seguros</w:t>
      </w:r>
    </w:p>
    <w:p w:rsidR="0022176F" w:rsidRPr="006B1A6A" w:rsidRDefault="0022176F" w:rsidP="00695554">
      <w:pPr>
        <w:numPr>
          <w:ilvl w:val="0"/>
          <w:numId w:val="16"/>
        </w:numPr>
        <w:tabs>
          <w:tab w:val="clear" w:pos="720"/>
          <w:tab w:val="num" w:pos="360"/>
          <w:tab w:val="left" w:pos="7952"/>
        </w:tabs>
        <w:ind w:left="360"/>
        <w:rPr>
          <w:rFonts w:ascii="Arial" w:hAnsi="Arial" w:cs="Arial"/>
        </w:rPr>
      </w:pPr>
      <w:r w:rsidRPr="006B1A6A">
        <w:rPr>
          <w:rFonts w:ascii="Arial" w:hAnsi="Arial" w:cs="Arial"/>
        </w:rPr>
        <w:t>Transportes nacionales</w:t>
      </w:r>
    </w:p>
    <w:p w:rsidR="0022176F" w:rsidRPr="006B1A6A" w:rsidRDefault="0022176F" w:rsidP="00695554">
      <w:pPr>
        <w:numPr>
          <w:ilvl w:val="0"/>
          <w:numId w:val="16"/>
        </w:numPr>
        <w:tabs>
          <w:tab w:val="clear" w:pos="720"/>
          <w:tab w:val="num" w:pos="360"/>
          <w:tab w:val="left" w:pos="7952"/>
        </w:tabs>
        <w:ind w:left="360"/>
        <w:rPr>
          <w:rFonts w:ascii="Arial" w:hAnsi="Arial" w:cs="Arial"/>
        </w:rPr>
      </w:pPr>
      <w:r w:rsidRPr="006B1A6A">
        <w:rPr>
          <w:rFonts w:ascii="Arial" w:hAnsi="Arial" w:cs="Arial"/>
        </w:rPr>
        <w:t>Depósitos aduaneros</w:t>
      </w:r>
    </w:p>
    <w:p w:rsidR="0022176F" w:rsidRDefault="0022176F" w:rsidP="00695554">
      <w:pPr>
        <w:numPr>
          <w:ilvl w:val="0"/>
          <w:numId w:val="16"/>
        </w:numPr>
        <w:tabs>
          <w:tab w:val="clear" w:pos="720"/>
          <w:tab w:val="num" w:pos="360"/>
          <w:tab w:val="left" w:pos="7952"/>
        </w:tabs>
        <w:ind w:left="360"/>
        <w:rPr>
          <w:rFonts w:ascii="Arial" w:hAnsi="Arial" w:cs="Arial"/>
        </w:rPr>
      </w:pPr>
      <w:r w:rsidRPr="006B1A6A">
        <w:rPr>
          <w:rFonts w:ascii="Arial" w:hAnsi="Arial" w:cs="Arial"/>
        </w:rPr>
        <w:t>Asesorías en diferentes áreas</w:t>
      </w:r>
    </w:p>
    <w:p w:rsidR="00F564B0" w:rsidRDefault="00F564B0" w:rsidP="00FF3A16">
      <w:pPr>
        <w:rPr>
          <w:rFonts w:ascii="Arial" w:hAnsi="Arial" w:cs="Arial"/>
          <w:b/>
        </w:rPr>
      </w:pPr>
    </w:p>
    <w:p w:rsidR="0022176F" w:rsidRPr="006B1A6A" w:rsidRDefault="0022176F" w:rsidP="0022176F">
      <w:pPr>
        <w:rPr>
          <w:rFonts w:ascii="Arial" w:hAnsi="Arial" w:cs="Arial"/>
          <w:b/>
        </w:rPr>
      </w:pPr>
      <w:r>
        <w:rPr>
          <w:rFonts w:ascii="Arial" w:hAnsi="Arial" w:cs="Arial"/>
          <w:b/>
        </w:rPr>
        <w:t>2</w:t>
      </w:r>
      <w:r w:rsidRPr="006B1A6A">
        <w:rPr>
          <w:rFonts w:ascii="Arial" w:hAnsi="Arial" w:cs="Arial"/>
          <w:b/>
        </w:rPr>
        <w:t>.4 Visión</w:t>
      </w:r>
    </w:p>
    <w:p w:rsidR="0022176F" w:rsidRPr="006B1A6A" w:rsidRDefault="0022176F" w:rsidP="0022176F">
      <w:pPr>
        <w:rPr>
          <w:rFonts w:ascii="Arial" w:hAnsi="Arial" w:cs="Arial"/>
          <w:snapToGrid w:val="0"/>
        </w:rPr>
      </w:pPr>
    </w:p>
    <w:p w:rsidR="0022176F" w:rsidRPr="006B1A6A" w:rsidRDefault="0022176F" w:rsidP="0022176F">
      <w:pPr>
        <w:rPr>
          <w:rFonts w:ascii="Arial" w:hAnsi="Arial" w:cs="Arial"/>
        </w:rPr>
      </w:pPr>
      <w:r w:rsidRPr="006B1A6A">
        <w:rPr>
          <w:rFonts w:ascii="Arial" w:hAnsi="Arial" w:cs="Arial"/>
        </w:rPr>
        <w:t xml:space="preserve">Ser la mejor entre las mejores en la creación y prestación de servicios de agente de carga y soluciones logísticas para el comercio internacional colombiano </w:t>
      </w:r>
    </w:p>
    <w:p w:rsidR="0022176F" w:rsidRPr="006B1A6A" w:rsidRDefault="0022176F" w:rsidP="0022176F">
      <w:pPr>
        <w:rPr>
          <w:rFonts w:ascii="Arial" w:hAnsi="Arial" w:cs="Arial"/>
        </w:rPr>
      </w:pPr>
    </w:p>
    <w:p w:rsidR="0022176F" w:rsidRPr="006B1A6A" w:rsidRDefault="0022176F" w:rsidP="0022176F">
      <w:pPr>
        <w:rPr>
          <w:rFonts w:ascii="Arial" w:hAnsi="Arial" w:cs="Arial"/>
          <w:b/>
        </w:rPr>
      </w:pPr>
      <w:r>
        <w:rPr>
          <w:rFonts w:ascii="Arial" w:hAnsi="Arial" w:cs="Arial"/>
          <w:b/>
        </w:rPr>
        <w:t>2</w:t>
      </w:r>
      <w:r w:rsidRPr="006B1A6A">
        <w:rPr>
          <w:rFonts w:ascii="Arial" w:hAnsi="Arial" w:cs="Arial"/>
          <w:b/>
        </w:rPr>
        <w:t>.5 Misión</w:t>
      </w:r>
    </w:p>
    <w:p w:rsidR="0022176F" w:rsidRPr="006B1A6A" w:rsidRDefault="0022176F" w:rsidP="0022176F">
      <w:pPr>
        <w:rPr>
          <w:rFonts w:ascii="Arial" w:hAnsi="Arial" w:cs="Arial"/>
          <w:snapToGrid w:val="0"/>
        </w:rPr>
      </w:pPr>
    </w:p>
    <w:p w:rsidR="0022176F" w:rsidRPr="006B1A6A" w:rsidRDefault="0022176F" w:rsidP="0022176F">
      <w:pPr>
        <w:numPr>
          <w:ilvl w:val="0"/>
          <w:numId w:val="17"/>
        </w:numPr>
        <w:rPr>
          <w:rFonts w:ascii="Arial" w:hAnsi="Arial" w:cs="Arial"/>
          <w:snapToGrid w:val="0"/>
        </w:rPr>
      </w:pPr>
      <w:r w:rsidRPr="006B1A6A">
        <w:rPr>
          <w:rFonts w:ascii="Arial" w:hAnsi="Arial" w:cs="Arial"/>
          <w:snapToGrid w:val="0"/>
        </w:rPr>
        <w:t>Ofrecer óptimas soluciones logísticas buscando incrementar la competitividad de nuestros clientes.</w:t>
      </w:r>
    </w:p>
    <w:p w:rsidR="0022176F" w:rsidRPr="006B1A6A" w:rsidRDefault="0022176F" w:rsidP="0022176F">
      <w:pPr>
        <w:numPr>
          <w:ilvl w:val="0"/>
          <w:numId w:val="17"/>
        </w:numPr>
        <w:rPr>
          <w:rFonts w:ascii="Arial" w:hAnsi="Arial" w:cs="Arial"/>
          <w:snapToGrid w:val="0"/>
        </w:rPr>
      </w:pPr>
      <w:r w:rsidRPr="006B1A6A">
        <w:rPr>
          <w:rFonts w:ascii="Arial" w:hAnsi="Arial" w:cs="Arial"/>
          <w:snapToGrid w:val="0"/>
        </w:rPr>
        <w:t>Conocimiento profundo de nuestros clientes y sus necesidades.</w:t>
      </w:r>
    </w:p>
    <w:p w:rsidR="0022176F" w:rsidRPr="006B1A6A" w:rsidRDefault="0022176F" w:rsidP="0022176F">
      <w:pPr>
        <w:numPr>
          <w:ilvl w:val="0"/>
          <w:numId w:val="17"/>
        </w:numPr>
        <w:rPr>
          <w:rFonts w:ascii="Arial" w:hAnsi="Arial" w:cs="Arial"/>
          <w:snapToGrid w:val="0"/>
        </w:rPr>
      </w:pPr>
      <w:r w:rsidRPr="006B1A6A">
        <w:rPr>
          <w:rFonts w:ascii="Arial" w:hAnsi="Arial" w:cs="Arial"/>
          <w:snapToGrid w:val="0"/>
        </w:rPr>
        <w:t>Mantener niveles óptimos de rentabilidad y crecimiento sostenido.</w:t>
      </w:r>
    </w:p>
    <w:p w:rsidR="0022176F" w:rsidRPr="006B1A6A" w:rsidRDefault="0022176F" w:rsidP="0022176F">
      <w:pPr>
        <w:numPr>
          <w:ilvl w:val="0"/>
          <w:numId w:val="17"/>
        </w:numPr>
        <w:rPr>
          <w:rFonts w:ascii="Arial" w:hAnsi="Arial" w:cs="Arial"/>
          <w:snapToGrid w:val="0"/>
        </w:rPr>
      </w:pPr>
      <w:r w:rsidRPr="006B1A6A">
        <w:rPr>
          <w:rFonts w:ascii="Arial" w:hAnsi="Arial" w:cs="Arial"/>
          <w:snapToGrid w:val="0"/>
        </w:rPr>
        <w:t>Innovación constante en nuestros servicios.</w:t>
      </w:r>
    </w:p>
    <w:p w:rsidR="0022176F" w:rsidRPr="006B1A6A" w:rsidRDefault="0022176F" w:rsidP="0022176F">
      <w:pPr>
        <w:numPr>
          <w:ilvl w:val="0"/>
          <w:numId w:val="17"/>
        </w:numPr>
        <w:rPr>
          <w:rFonts w:ascii="Arial" w:hAnsi="Arial" w:cs="Arial"/>
          <w:snapToGrid w:val="0"/>
        </w:rPr>
      </w:pPr>
      <w:r w:rsidRPr="006B1A6A">
        <w:rPr>
          <w:rFonts w:ascii="Arial" w:hAnsi="Arial" w:cs="Arial"/>
          <w:snapToGrid w:val="0"/>
        </w:rPr>
        <w:t>Continuamente ser más y más eficientes.</w:t>
      </w:r>
    </w:p>
    <w:p w:rsidR="0022176F" w:rsidRPr="006B1A6A" w:rsidRDefault="0022176F" w:rsidP="0022176F">
      <w:pPr>
        <w:numPr>
          <w:ilvl w:val="0"/>
          <w:numId w:val="17"/>
        </w:numPr>
        <w:rPr>
          <w:rFonts w:ascii="Arial" w:hAnsi="Arial" w:cs="Arial"/>
          <w:snapToGrid w:val="0"/>
        </w:rPr>
      </w:pPr>
      <w:r w:rsidRPr="006B1A6A">
        <w:rPr>
          <w:rFonts w:ascii="Arial" w:hAnsi="Arial" w:cs="Arial"/>
          <w:snapToGrid w:val="0"/>
        </w:rPr>
        <w:t>Ofrecer excelentes condiciones de trabajo que permitan el crecimiento personal de nuestros empleados.</w:t>
      </w:r>
    </w:p>
    <w:p w:rsidR="0022176F" w:rsidRPr="006B1A6A" w:rsidRDefault="0022176F" w:rsidP="0022176F">
      <w:pPr>
        <w:numPr>
          <w:ilvl w:val="0"/>
          <w:numId w:val="17"/>
        </w:numPr>
        <w:rPr>
          <w:rFonts w:ascii="Arial" w:hAnsi="Arial" w:cs="Arial"/>
          <w:snapToGrid w:val="0"/>
        </w:rPr>
      </w:pPr>
      <w:r w:rsidRPr="006B1A6A">
        <w:rPr>
          <w:rFonts w:ascii="Arial" w:hAnsi="Arial" w:cs="Arial"/>
          <w:snapToGrid w:val="0"/>
        </w:rPr>
        <w:t xml:space="preserve">Ser una </w:t>
      </w:r>
      <w:r>
        <w:rPr>
          <w:rFonts w:ascii="Arial" w:hAnsi="Arial" w:cs="Arial"/>
          <w:snapToGrid w:val="0"/>
        </w:rPr>
        <w:t>compañía</w:t>
      </w:r>
      <w:r w:rsidRPr="006B1A6A">
        <w:rPr>
          <w:rFonts w:ascii="Arial" w:hAnsi="Arial" w:cs="Arial"/>
          <w:snapToGrid w:val="0"/>
        </w:rPr>
        <w:t xml:space="preserve"> responsable y solidaria con su entorno.</w:t>
      </w:r>
    </w:p>
    <w:p w:rsidR="0022176F" w:rsidRPr="006B1A6A" w:rsidRDefault="0022176F" w:rsidP="0022176F">
      <w:pPr>
        <w:rPr>
          <w:rFonts w:ascii="Arial" w:hAnsi="Arial" w:cs="Arial"/>
        </w:rPr>
      </w:pPr>
    </w:p>
    <w:p w:rsidR="0022176F" w:rsidRPr="006B1A6A" w:rsidRDefault="0022176F" w:rsidP="0022176F">
      <w:pPr>
        <w:pStyle w:val="Ttulo7"/>
        <w:rPr>
          <w:rFonts w:ascii="Arial" w:hAnsi="Arial" w:cs="Arial"/>
          <w:b/>
          <w:lang w:val="es-CO"/>
        </w:rPr>
      </w:pPr>
      <w:r>
        <w:rPr>
          <w:rFonts w:ascii="Arial" w:hAnsi="Arial" w:cs="Arial"/>
          <w:b/>
          <w:lang w:val="es-CO"/>
        </w:rPr>
        <w:t>2</w:t>
      </w:r>
      <w:r w:rsidRPr="006B1A6A">
        <w:rPr>
          <w:rFonts w:ascii="Arial" w:hAnsi="Arial" w:cs="Arial"/>
          <w:b/>
          <w:lang w:val="es-CO"/>
        </w:rPr>
        <w:t>.6 Valores</w:t>
      </w:r>
    </w:p>
    <w:p w:rsidR="0022176F" w:rsidRPr="006B1A6A" w:rsidRDefault="0022176F" w:rsidP="0022176F">
      <w:pPr>
        <w:rPr>
          <w:rFonts w:ascii="Arial" w:hAnsi="Arial" w:cs="Arial"/>
        </w:rPr>
      </w:pPr>
    </w:p>
    <w:p w:rsidR="0022176F" w:rsidRPr="006B1A6A" w:rsidRDefault="0022176F" w:rsidP="0022176F">
      <w:pPr>
        <w:numPr>
          <w:ilvl w:val="0"/>
          <w:numId w:val="8"/>
        </w:numPr>
        <w:rPr>
          <w:rFonts w:ascii="Arial" w:hAnsi="Arial" w:cs="Arial"/>
        </w:rPr>
      </w:pPr>
      <w:r w:rsidRPr="006B1A6A">
        <w:rPr>
          <w:rFonts w:ascii="Arial" w:hAnsi="Arial" w:cs="Arial"/>
        </w:rPr>
        <w:t>Enfoque permanente en nuestros clientes</w:t>
      </w:r>
    </w:p>
    <w:p w:rsidR="0022176F" w:rsidRPr="006B1A6A" w:rsidRDefault="0022176F" w:rsidP="0022176F">
      <w:pPr>
        <w:numPr>
          <w:ilvl w:val="0"/>
          <w:numId w:val="8"/>
        </w:numPr>
        <w:rPr>
          <w:rFonts w:ascii="Arial" w:hAnsi="Arial" w:cs="Arial"/>
        </w:rPr>
      </w:pPr>
      <w:r w:rsidRPr="006B1A6A">
        <w:rPr>
          <w:rFonts w:ascii="Arial" w:hAnsi="Arial" w:cs="Arial"/>
        </w:rPr>
        <w:t>Trabajo en equipo</w:t>
      </w:r>
    </w:p>
    <w:p w:rsidR="0022176F" w:rsidRPr="006B1A6A" w:rsidRDefault="0022176F" w:rsidP="0022176F">
      <w:pPr>
        <w:numPr>
          <w:ilvl w:val="0"/>
          <w:numId w:val="8"/>
        </w:numPr>
        <w:rPr>
          <w:rFonts w:ascii="Arial" w:hAnsi="Arial" w:cs="Arial"/>
        </w:rPr>
      </w:pPr>
      <w:r w:rsidRPr="006B1A6A">
        <w:rPr>
          <w:rFonts w:ascii="Arial" w:hAnsi="Arial" w:cs="Arial"/>
        </w:rPr>
        <w:t>Transparencia</w:t>
      </w:r>
    </w:p>
    <w:p w:rsidR="0022176F" w:rsidRPr="006B1A6A" w:rsidRDefault="0022176F" w:rsidP="0022176F">
      <w:pPr>
        <w:numPr>
          <w:ilvl w:val="0"/>
          <w:numId w:val="8"/>
        </w:numPr>
        <w:rPr>
          <w:rFonts w:ascii="Arial" w:hAnsi="Arial" w:cs="Arial"/>
        </w:rPr>
      </w:pPr>
      <w:r w:rsidRPr="006B1A6A">
        <w:rPr>
          <w:rFonts w:ascii="Arial" w:hAnsi="Arial" w:cs="Arial"/>
        </w:rPr>
        <w:t>Honestidad</w:t>
      </w:r>
    </w:p>
    <w:p w:rsidR="0022176F" w:rsidRPr="006B1A6A" w:rsidRDefault="0022176F" w:rsidP="0022176F">
      <w:pPr>
        <w:numPr>
          <w:ilvl w:val="0"/>
          <w:numId w:val="8"/>
        </w:numPr>
        <w:rPr>
          <w:rFonts w:ascii="Arial" w:hAnsi="Arial" w:cs="Arial"/>
        </w:rPr>
      </w:pPr>
      <w:r w:rsidRPr="006B1A6A">
        <w:rPr>
          <w:rFonts w:ascii="Arial" w:hAnsi="Arial" w:cs="Arial"/>
        </w:rPr>
        <w:t>Respeto</w:t>
      </w:r>
    </w:p>
    <w:p w:rsidR="0022176F" w:rsidRDefault="0022176F" w:rsidP="0022176F">
      <w:pPr>
        <w:numPr>
          <w:ilvl w:val="0"/>
          <w:numId w:val="8"/>
        </w:numPr>
        <w:rPr>
          <w:rFonts w:ascii="Arial" w:hAnsi="Arial" w:cs="Arial"/>
        </w:rPr>
      </w:pPr>
      <w:r w:rsidRPr="006B1A6A">
        <w:rPr>
          <w:rFonts w:ascii="Arial" w:hAnsi="Arial" w:cs="Arial"/>
        </w:rPr>
        <w:t>Pasión por lo que hacemos</w:t>
      </w:r>
    </w:p>
    <w:p w:rsidR="0022176F" w:rsidRDefault="0022176F" w:rsidP="0022176F">
      <w:pPr>
        <w:numPr>
          <w:ilvl w:val="0"/>
          <w:numId w:val="8"/>
        </w:numPr>
        <w:rPr>
          <w:rFonts w:ascii="Arial" w:hAnsi="Arial" w:cs="Arial"/>
        </w:rPr>
      </w:pPr>
      <w:r>
        <w:rPr>
          <w:rFonts w:ascii="Arial" w:hAnsi="Arial" w:cs="Arial"/>
        </w:rPr>
        <w:t>Compromiso con lo social</w:t>
      </w:r>
    </w:p>
    <w:p w:rsidR="00A46AF7" w:rsidRPr="00E46F63" w:rsidRDefault="00374DE6" w:rsidP="00FF3A16">
      <w:pPr>
        <w:jc w:val="center"/>
        <w:rPr>
          <w:rFonts w:ascii="Arial" w:hAnsi="Arial" w:cs="Arial"/>
          <w:b/>
        </w:rPr>
      </w:pPr>
      <w:r w:rsidRPr="00E46F63">
        <w:rPr>
          <w:rFonts w:ascii="Arial" w:hAnsi="Arial" w:cs="Arial"/>
          <w:b/>
        </w:rPr>
        <w:lastRenderedPageBreak/>
        <w:t>3</w:t>
      </w:r>
      <w:r w:rsidR="00A32A88" w:rsidRPr="00E46F63">
        <w:rPr>
          <w:rFonts w:ascii="Arial" w:hAnsi="Arial" w:cs="Arial"/>
          <w:b/>
        </w:rPr>
        <w:t>.</w:t>
      </w:r>
      <w:r w:rsidR="004B7F4E" w:rsidRPr="00E46F63">
        <w:rPr>
          <w:rFonts w:ascii="Arial" w:hAnsi="Arial" w:cs="Arial"/>
          <w:b/>
        </w:rPr>
        <w:t xml:space="preserve"> </w:t>
      </w:r>
      <w:r w:rsidR="00A46AF7" w:rsidRPr="00E46F63">
        <w:rPr>
          <w:rFonts w:ascii="Arial" w:hAnsi="Arial" w:cs="Arial"/>
          <w:b/>
        </w:rPr>
        <w:t>GLOSARIO DEL MANUAL</w:t>
      </w:r>
    </w:p>
    <w:p w:rsidR="00A46AF7" w:rsidRDefault="00A46AF7" w:rsidP="00FF3A16">
      <w:pPr>
        <w:rPr>
          <w:rFonts w:ascii="Arial" w:hAnsi="Arial" w:cs="Arial"/>
          <w:b/>
        </w:rPr>
      </w:pPr>
    </w:p>
    <w:p w:rsidR="00EB2525" w:rsidRPr="00E46F63" w:rsidRDefault="00EB2525" w:rsidP="00FF3A16">
      <w:pPr>
        <w:numPr>
          <w:ilvl w:val="0"/>
          <w:numId w:val="18"/>
        </w:numPr>
        <w:rPr>
          <w:rFonts w:ascii="Arial" w:hAnsi="Arial" w:cs="Arial"/>
        </w:rPr>
      </w:pPr>
      <w:r w:rsidRPr="00E46F63">
        <w:rPr>
          <w:rFonts w:ascii="Arial" w:hAnsi="Arial" w:cs="Arial"/>
          <w:b/>
          <w:i/>
        </w:rPr>
        <w:t>Agente de carga Internacional:</w:t>
      </w:r>
      <w:r w:rsidRPr="00E46F63">
        <w:rPr>
          <w:rFonts w:ascii="Arial" w:hAnsi="Arial" w:cs="Arial"/>
        </w:rPr>
        <w:t xml:space="preserve"> Persona jurídica inscrita ante la Dirección de Impuestos y Aduanas Nacionales, que realiza actividades de recepción de carga de diferentes despachadores para su consolidación. Así mismo, emite los documentos de transporte hijos en sus propios formularios y contrata el transporte hasta el lugar de destino en donde efectúa la desconsolidación.</w:t>
      </w:r>
    </w:p>
    <w:p w:rsidR="00171066" w:rsidRPr="00E46F63" w:rsidRDefault="00171066" w:rsidP="00FF3A16">
      <w:pPr>
        <w:numPr>
          <w:ilvl w:val="0"/>
          <w:numId w:val="18"/>
        </w:numPr>
        <w:rPr>
          <w:rFonts w:ascii="Arial" w:hAnsi="Arial" w:cs="Arial"/>
        </w:rPr>
      </w:pPr>
      <w:r w:rsidRPr="00E46F63">
        <w:rPr>
          <w:rFonts w:ascii="Arial" w:hAnsi="Arial" w:cs="Arial"/>
          <w:b/>
          <w:i/>
        </w:rPr>
        <w:t>Agentes en el exterior:</w:t>
      </w:r>
      <w:r w:rsidRPr="00E46F63">
        <w:rPr>
          <w:rFonts w:ascii="Arial" w:hAnsi="Arial" w:cs="Arial"/>
        </w:rPr>
        <w:t xml:space="preserve"> Aliados de Negocios de </w:t>
      </w:r>
      <w:r w:rsidR="00503B72">
        <w:rPr>
          <w:rFonts w:ascii="Arial" w:hAnsi="Arial" w:cs="Arial"/>
        </w:rPr>
        <w:t>TRANSBORDER S.A.S.</w:t>
      </w:r>
      <w:r w:rsidRPr="00E46F63">
        <w:rPr>
          <w:rFonts w:ascii="Arial" w:hAnsi="Arial" w:cs="Arial"/>
        </w:rPr>
        <w:t xml:space="preserve"> </w:t>
      </w:r>
      <w:r w:rsidR="00EB2525" w:rsidRPr="00E46F63">
        <w:rPr>
          <w:rFonts w:ascii="Arial" w:hAnsi="Arial" w:cs="Arial"/>
        </w:rPr>
        <w:t xml:space="preserve">ubicados </w:t>
      </w:r>
      <w:r w:rsidRPr="00E46F63">
        <w:rPr>
          <w:rFonts w:ascii="Arial" w:hAnsi="Arial" w:cs="Arial"/>
        </w:rPr>
        <w:t>en diferentes pa</w:t>
      </w:r>
      <w:r w:rsidR="00EB2525" w:rsidRPr="00E46F63">
        <w:rPr>
          <w:rFonts w:ascii="Arial" w:hAnsi="Arial" w:cs="Arial"/>
        </w:rPr>
        <w:t xml:space="preserve">íses </w:t>
      </w:r>
      <w:r w:rsidRPr="00E46F63">
        <w:rPr>
          <w:rFonts w:ascii="Arial" w:hAnsi="Arial" w:cs="Arial"/>
        </w:rPr>
        <w:t xml:space="preserve">con los cuales se coordina </w:t>
      </w:r>
      <w:r w:rsidR="00EB2525" w:rsidRPr="00E46F63">
        <w:rPr>
          <w:rFonts w:ascii="Arial" w:hAnsi="Arial" w:cs="Arial"/>
        </w:rPr>
        <w:t xml:space="preserve">el </w:t>
      </w:r>
      <w:r w:rsidRPr="00E46F63">
        <w:rPr>
          <w:rFonts w:ascii="Arial" w:hAnsi="Arial" w:cs="Arial"/>
        </w:rPr>
        <w:t>tratamiento</w:t>
      </w:r>
      <w:r w:rsidR="00EB2525" w:rsidRPr="00E46F63">
        <w:rPr>
          <w:rFonts w:ascii="Arial" w:hAnsi="Arial" w:cs="Arial"/>
        </w:rPr>
        <w:t xml:space="preserve"> especial </w:t>
      </w:r>
      <w:r w:rsidRPr="00E46F63">
        <w:rPr>
          <w:rFonts w:ascii="Arial" w:hAnsi="Arial" w:cs="Arial"/>
        </w:rPr>
        <w:t>y transporte de la carga desde el lugar de origen.</w:t>
      </w:r>
    </w:p>
    <w:p w:rsidR="00A46AF7" w:rsidRPr="00E46F63" w:rsidRDefault="00A46AF7" w:rsidP="00FF3A16">
      <w:pPr>
        <w:numPr>
          <w:ilvl w:val="0"/>
          <w:numId w:val="18"/>
        </w:numPr>
        <w:rPr>
          <w:rFonts w:ascii="Arial" w:hAnsi="Arial" w:cs="Arial"/>
        </w:rPr>
      </w:pPr>
      <w:r w:rsidRPr="00E46F63">
        <w:rPr>
          <w:rFonts w:ascii="Arial" w:hAnsi="Arial" w:cs="Arial"/>
          <w:b/>
          <w:i/>
        </w:rPr>
        <w:t>Acción correctiva:</w:t>
      </w:r>
      <w:r w:rsidRPr="00E46F63">
        <w:rPr>
          <w:rFonts w:ascii="Arial" w:hAnsi="Arial" w:cs="Arial"/>
        </w:rPr>
        <w:t xml:space="preserve"> Acción tomada para eliminar la causa de una No conformidad detectada u otra situación indeseable.</w:t>
      </w:r>
    </w:p>
    <w:p w:rsidR="00A46AF7" w:rsidRPr="00E46F63" w:rsidRDefault="00A46AF7" w:rsidP="00FF3A16">
      <w:pPr>
        <w:numPr>
          <w:ilvl w:val="0"/>
          <w:numId w:val="18"/>
        </w:numPr>
        <w:rPr>
          <w:rFonts w:ascii="Arial" w:hAnsi="Arial" w:cs="Arial"/>
        </w:rPr>
      </w:pPr>
      <w:r w:rsidRPr="00E46F63">
        <w:rPr>
          <w:rFonts w:ascii="Arial" w:hAnsi="Arial" w:cs="Arial"/>
          <w:b/>
          <w:i/>
        </w:rPr>
        <w:t>Acción preventiva:</w:t>
      </w:r>
      <w:r w:rsidRPr="00E46F63">
        <w:rPr>
          <w:rFonts w:ascii="Arial" w:hAnsi="Arial" w:cs="Arial"/>
        </w:rPr>
        <w:t xml:space="preserve"> Acción tomada para eliminar la causa de una No conformidad potencial u otra situación potencialmente indeseable.</w:t>
      </w:r>
    </w:p>
    <w:p w:rsidR="000F1549" w:rsidRPr="00E46F63" w:rsidRDefault="000F1549" w:rsidP="00FF3A16">
      <w:pPr>
        <w:numPr>
          <w:ilvl w:val="0"/>
          <w:numId w:val="18"/>
        </w:numPr>
        <w:rPr>
          <w:rFonts w:ascii="Arial" w:hAnsi="Arial" w:cs="Arial"/>
        </w:rPr>
      </w:pPr>
      <w:r w:rsidRPr="00E46F63">
        <w:rPr>
          <w:rFonts w:ascii="Arial" w:hAnsi="Arial" w:cs="Arial"/>
          <w:b/>
          <w:i/>
        </w:rPr>
        <w:t xml:space="preserve">Análisis de riesgo: </w:t>
      </w:r>
      <w:r w:rsidRPr="00E46F63">
        <w:rPr>
          <w:rFonts w:ascii="Arial" w:hAnsi="Arial" w:cs="Arial"/>
        </w:rPr>
        <w:t>Uso sistemático de la información disponible, para determinar la frecuencia con la cual pueden ocurrir eventos especificados y la magnitud de sus consecuencias</w:t>
      </w:r>
    </w:p>
    <w:p w:rsidR="00A46AF7" w:rsidRPr="00E46F63" w:rsidRDefault="00A46AF7" w:rsidP="00FF3A16">
      <w:pPr>
        <w:numPr>
          <w:ilvl w:val="0"/>
          <w:numId w:val="18"/>
        </w:numPr>
        <w:rPr>
          <w:rFonts w:ascii="Arial" w:hAnsi="Arial" w:cs="Arial"/>
        </w:rPr>
      </w:pPr>
      <w:r w:rsidRPr="00E46F63">
        <w:rPr>
          <w:rFonts w:ascii="Arial" w:hAnsi="Arial" w:cs="Arial"/>
          <w:b/>
          <w:i/>
        </w:rPr>
        <w:t>Cliente:</w:t>
      </w:r>
      <w:r w:rsidRPr="00E46F63">
        <w:rPr>
          <w:rFonts w:ascii="Arial" w:hAnsi="Arial" w:cs="Arial"/>
        </w:rPr>
        <w:t xml:space="preserve"> Organización o persona que recibe un </w:t>
      </w:r>
      <w:r w:rsidR="00046E26" w:rsidRPr="00E46F63">
        <w:rPr>
          <w:rFonts w:ascii="Arial" w:hAnsi="Arial" w:cs="Arial"/>
        </w:rPr>
        <w:t>servicio</w:t>
      </w:r>
      <w:r w:rsidRPr="00E46F63">
        <w:rPr>
          <w:rFonts w:ascii="Arial" w:hAnsi="Arial" w:cs="Arial"/>
        </w:rPr>
        <w:t>.</w:t>
      </w:r>
    </w:p>
    <w:p w:rsidR="00C82EA9" w:rsidRPr="00E46F63" w:rsidRDefault="00C82EA9" w:rsidP="00FF3A16">
      <w:pPr>
        <w:numPr>
          <w:ilvl w:val="0"/>
          <w:numId w:val="18"/>
        </w:numPr>
        <w:rPr>
          <w:rFonts w:ascii="Arial" w:hAnsi="Arial" w:cs="Arial"/>
        </w:rPr>
      </w:pPr>
      <w:r w:rsidRPr="00E46F63">
        <w:rPr>
          <w:rFonts w:ascii="Arial" w:hAnsi="Arial" w:cs="Arial"/>
          <w:b/>
          <w:i/>
        </w:rPr>
        <w:t>Comercio exterior:</w:t>
      </w:r>
      <w:r w:rsidRPr="00E46F63">
        <w:rPr>
          <w:rFonts w:ascii="Arial" w:hAnsi="Arial" w:cs="Arial"/>
        </w:rPr>
        <w:t xml:space="preserve"> </w:t>
      </w:r>
      <w:r w:rsidR="00046E26" w:rsidRPr="00E46F63">
        <w:rPr>
          <w:rFonts w:ascii="Arial" w:hAnsi="Arial" w:cs="Arial"/>
        </w:rPr>
        <w:t>Transacción</w:t>
      </w:r>
      <w:r w:rsidRPr="00E46F63">
        <w:rPr>
          <w:rFonts w:ascii="Arial" w:hAnsi="Arial" w:cs="Arial"/>
        </w:rPr>
        <w:t xml:space="preserve"> comercial propia a la exportación de productos que se fabrican en un lugar a otros países y a importar los productos que se fabrican en otros países para venderlos </w:t>
      </w:r>
      <w:r w:rsidR="00046E26" w:rsidRPr="00E46F63">
        <w:rPr>
          <w:rFonts w:ascii="Arial" w:hAnsi="Arial" w:cs="Arial"/>
        </w:rPr>
        <w:t>e</w:t>
      </w:r>
      <w:r w:rsidRPr="00E46F63">
        <w:rPr>
          <w:rFonts w:ascii="Arial" w:hAnsi="Arial" w:cs="Arial"/>
        </w:rPr>
        <w:t>n el país.</w:t>
      </w:r>
    </w:p>
    <w:p w:rsidR="00C82EA9" w:rsidRPr="00E46F63" w:rsidRDefault="00C82EA9" w:rsidP="00FF3A16">
      <w:pPr>
        <w:numPr>
          <w:ilvl w:val="0"/>
          <w:numId w:val="18"/>
        </w:numPr>
        <w:rPr>
          <w:rFonts w:ascii="Arial" w:hAnsi="Arial" w:cs="Arial"/>
        </w:rPr>
      </w:pPr>
      <w:r w:rsidRPr="00E46F63">
        <w:rPr>
          <w:rFonts w:ascii="Arial" w:hAnsi="Arial" w:cs="Arial"/>
          <w:b/>
          <w:i/>
        </w:rPr>
        <w:t>Consolidación:</w:t>
      </w:r>
      <w:r w:rsidRPr="00E46F63">
        <w:rPr>
          <w:rFonts w:ascii="Arial" w:hAnsi="Arial" w:cs="Arial"/>
        </w:rPr>
        <w:t xml:space="preserve"> Combinación de varias cargas pequeñas en un embarque unitario para aplicar las tasas portuarias correspondientes a las unidades completas de carga.</w:t>
      </w:r>
    </w:p>
    <w:p w:rsidR="00A46AF7" w:rsidRPr="00E46F63" w:rsidRDefault="00A46AF7" w:rsidP="00FF3A16">
      <w:pPr>
        <w:numPr>
          <w:ilvl w:val="0"/>
          <w:numId w:val="18"/>
        </w:numPr>
        <w:rPr>
          <w:rFonts w:ascii="Arial" w:hAnsi="Arial" w:cs="Arial"/>
        </w:rPr>
      </w:pPr>
      <w:r w:rsidRPr="00E46F63">
        <w:rPr>
          <w:rFonts w:ascii="Arial" w:hAnsi="Arial" w:cs="Arial"/>
          <w:b/>
          <w:i/>
        </w:rPr>
        <w:t>Eficacia:</w:t>
      </w:r>
      <w:r w:rsidRPr="00E46F63">
        <w:rPr>
          <w:rFonts w:ascii="Arial" w:hAnsi="Arial" w:cs="Arial"/>
        </w:rPr>
        <w:t xml:space="preserve"> Extensión en la que se realizan las actividades planificadas y se alcanzan los resultados planificados.</w:t>
      </w:r>
    </w:p>
    <w:p w:rsidR="00A46AF7" w:rsidRPr="00E46F63" w:rsidRDefault="00A46AF7" w:rsidP="00FF3A16">
      <w:pPr>
        <w:numPr>
          <w:ilvl w:val="0"/>
          <w:numId w:val="18"/>
        </w:numPr>
        <w:rPr>
          <w:rFonts w:ascii="Arial" w:hAnsi="Arial" w:cs="Arial"/>
        </w:rPr>
      </w:pPr>
      <w:r w:rsidRPr="00E46F63">
        <w:rPr>
          <w:rFonts w:ascii="Arial" w:hAnsi="Arial" w:cs="Arial"/>
          <w:b/>
          <w:i/>
        </w:rPr>
        <w:t>Eficiencia:</w:t>
      </w:r>
      <w:r w:rsidRPr="00E46F63">
        <w:rPr>
          <w:rFonts w:ascii="Arial" w:hAnsi="Arial" w:cs="Arial"/>
        </w:rPr>
        <w:t xml:space="preserve"> Relación entre el resultado alcanzado y los recursos utilizados.</w:t>
      </w:r>
    </w:p>
    <w:p w:rsidR="00EB2525" w:rsidRPr="00E46F63" w:rsidRDefault="00EB2525" w:rsidP="00FF3A16">
      <w:pPr>
        <w:numPr>
          <w:ilvl w:val="0"/>
          <w:numId w:val="18"/>
        </w:numPr>
        <w:rPr>
          <w:rFonts w:ascii="Arial" w:hAnsi="Arial" w:cs="Arial"/>
        </w:rPr>
      </w:pPr>
      <w:r w:rsidRPr="00E46F63">
        <w:rPr>
          <w:rFonts w:ascii="Arial" w:hAnsi="Arial" w:cs="Arial"/>
          <w:b/>
          <w:i/>
        </w:rPr>
        <w:t>Exportación:</w:t>
      </w:r>
      <w:r w:rsidR="00C82EA9" w:rsidRPr="00E46F63">
        <w:rPr>
          <w:rFonts w:ascii="Arial" w:hAnsi="Arial" w:cs="Arial"/>
        </w:rPr>
        <w:t xml:space="preserve"> Venta o despacho de mercancías nacionales o nacionalizadas hacia el extranjero, para su uso o consumo definitivo.</w:t>
      </w:r>
    </w:p>
    <w:p w:rsidR="00EB2525" w:rsidRPr="00E46F63" w:rsidRDefault="00EB2525" w:rsidP="00FF3A16">
      <w:pPr>
        <w:numPr>
          <w:ilvl w:val="0"/>
          <w:numId w:val="18"/>
        </w:numPr>
        <w:rPr>
          <w:rFonts w:ascii="Arial" w:hAnsi="Arial" w:cs="Arial"/>
        </w:rPr>
      </w:pPr>
      <w:r w:rsidRPr="00E46F63">
        <w:rPr>
          <w:rFonts w:ascii="Arial" w:hAnsi="Arial" w:cs="Arial"/>
          <w:b/>
          <w:i/>
        </w:rPr>
        <w:t>Importación:</w:t>
      </w:r>
      <w:r w:rsidRPr="00E46F63">
        <w:rPr>
          <w:rFonts w:ascii="Arial" w:hAnsi="Arial" w:cs="Arial"/>
        </w:rPr>
        <w:t xml:space="preserve"> proceso </w:t>
      </w:r>
      <w:r w:rsidR="00C82EA9" w:rsidRPr="00E46F63">
        <w:rPr>
          <w:rFonts w:ascii="Arial" w:hAnsi="Arial" w:cs="Arial"/>
        </w:rPr>
        <w:t>tendiente a la compra e introducción en un país de artículos fabricados en el extranjero, para su uso o consumo definitivo.</w:t>
      </w:r>
    </w:p>
    <w:p w:rsidR="00A46AF7" w:rsidRPr="00E46F63" w:rsidRDefault="000F1549" w:rsidP="00FF3A16">
      <w:pPr>
        <w:numPr>
          <w:ilvl w:val="0"/>
          <w:numId w:val="18"/>
        </w:numPr>
        <w:rPr>
          <w:rFonts w:ascii="Arial" w:hAnsi="Arial" w:cs="Arial"/>
        </w:rPr>
      </w:pPr>
      <w:r w:rsidRPr="00E46F63">
        <w:rPr>
          <w:rFonts w:ascii="Arial" w:hAnsi="Arial" w:cs="Arial"/>
          <w:b/>
          <w:i/>
        </w:rPr>
        <w:t>Evaluación del Riesgo</w:t>
      </w:r>
      <w:r w:rsidR="00A46AF7" w:rsidRPr="00E46F63">
        <w:rPr>
          <w:rFonts w:ascii="Arial" w:hAnsi="Arial" w:cs="Arial"/>
          <w:b/>
          <w:i/>
        </w:rPr>
        <w:t>:</w:t>
      </w:r>
      <w:r w:rsidR="00A46AF7" w:rsidRPr="00E46F63">
        <w:rPr>
          <w:rFonts w:ascii="Arial" w:hAnsi="Arial" w:cs="Arial"/>
        </w:rPr>
        <w:t xml:space="preserve"> </w:t>
      </w:r>
      <w:r w:rsidRPr="00E46F63">
        <w:rPr>
          <w:rFonts w:ascii="Arial" w:hAnsi="Arial" w:cs="Arial"/>
        </w:rPr>
        <w:t>Proceso usado para determinar las prioridades de gestión del riesgo objeto y otros criterios</w:t>
      </w:r>
    </w:p>
    <w:p w:rsidR="00A46AF7" w:rsidRPr="00E46F63" w:rsidRDefault="00A46AF7" w:rsidP="00FF3A16">
      <w:pPr>
        <w:numPr>
          <w:ilvl w:val="0"/>
          <w:numId w:val="18"/>
        </w:numPr>
        <w:rPr>
          <w:rFonts w:ascii="Arial" w:hAnsi="Arial" w:cs="Arial"/>
        </w:rPr>
      </w:pPr>
      <w:r w:rsidRPr="00E46F63">
        <w:rPr>
          <w:rFonts w:ascii="Arial" w:hAnsi="Arial" w:cs="Arial"/>
          <w:b/>
          <w:i/>
        </w:rPr>
        <w:t>No conformidad:</w:t>
      </w:r>
      <w:r w:rsidRPr="00E46F63">
        <w:rPr>
          <w:rFonts w:ascii="Arial" w:hAnsi="Arial" w:cs="Arial"/>
        </w:rPr>
        <w:t xml:space="preserve"> Incumplimiento de un requisito.</w:t>
      </w:r>
    </w:p>
    <w:p w:rsidR="00A46AF7" w:rsidRPr="00E46F63" w:rsidRDefault="00A46AF7" w:rsidP="00FF3A16">
      <w:pPr>
        <w:numPr>
          <w:ilvl w:val="0"/>
          <w:numId w:val="18"/>
        </w:numPr>
        <w:rPr>
          <w:rFonts w:ascii="Arial" w:hAnsi="Arial" w:cs="Arial"/>
        </w:rPr>
      </w:pPr>
      <w:r w:rsidRPr="00E46F63">
        <w:rPr>
          <w:rFonts w:ascii="Arial" w:hAnsi="Arial" w:cs="Arial"/>
          <w:b/>
          <w:i/>
        </w:rPr>
        <w:t>Proceso:</w:t>
      </w:r>
      <w:r w:rsidRPr="00E46F63">
        <w:rPr>
          <w:rFonts w:ascii="Arial" w:hAnsi="Arial" w:cs="Arial"/>
        </w:rPr>
        <w:t xml:space="preserve"> Conjunto de actividades mutuamente relacionados o que interactúan para transformar elementos de entrada en resultados. </w:t>
      </w:r>
    </w:p>
    <w:p w:rsidR="00A46AF7" w:rsidRPr="00E46F63" w:rsidRDefault="00A46AF7" w:rsidP="00FF3A16">
      <w:pPr>
        <w:numPr>
          <w:ilvl w:val="0"/>
          <w:numId w:val="18"/>
        </w:numPr>
        <w:rPr>
          <w:rFonts w:ascii="Arial" w:hAnsi="Arial" w:cs="Arial"/>
        </w:rPr>
      </w:pPr>
      <w:r w:rsidRPr="00E46F63">
        <w:rPr>
          <w:rFonts w:ascii="Arial" w:hAnsi="Arial" w:cs="Arial"/>
          <w:b/>
          <w:i/>
        </w:rPr>
        <w:t xml:space="preserve">Proveedor: </w:t>
      </w:r>
      <w:r w:rsidRPr="00E46F63">
        <w:rPr>
          <w:rFonts w:ascii="Arial" w:hAnsi="Arial" w:cs="Arial"/>
        </w:rPr>
        <w:t>Organización o persona que proporciona un producto.</w:t>
      </w:r>
    </w:p>
    <w:p w:rsidR="00C67649" w:rsidRPr="00E46F63" w:rsidRDefault="000F1549" w:rsidP="00FF3A16">
      <w:pPr>
        <w:numPr>
          <w:ilvl w:val="0"/>
          <w:numId w:val="18"/>
        </w:numPr>
        <w:rPr>
          <w:rFonts w:ascii="Arial" w:hAnsi="Arial" w:cs="Arial"/>
        </w:rPr>
      </w:pPr>
      <w:r w:rsidRPr="00E46F63">
        <w:rPr>
          <w:rFonts w:ascii="Arial" w:hAnsi="Arial" w:cs="Arial"/>
          <w:b/>
          <w:i/>
        </w:rPr>
        <w:t>Riesgo</w:t>
      </w:r>
      <w:r w:rsidR="00A46AF7" w:rsidRPr="00E46F63">
        <w:rPr>
          <w:rFonts w:ascii="Arial" w:hAnsi="Arial" w:cs="Arial"/>
          <w:b/>
          <w:i/>
        </w:rPr>
        <w:t>:</w:t>
      </w:r>
      <w:r w:rsidR="00A46AF7" w:rsidRPr="00E46F63">
        <w:rPr>
          <w:rFonts w:ascii="Arial" w:hAnsi="Arial" w:cs="Arial"/>
        </w:rPr>
        <w:t xml:space="preserve"> </w:t>
      </w:r>
      <w:r w:rsidR="00B407AC">
        <w:rPr>
          <w:rFonts w:ascii="Arial" w:hAnsi="Arial" w:cs="Arial"/>
        </w:rPr>
        <w:t xml:space="preserve">Posibilidad de que suceda </w:t>
      </w:r>
      <w:r w:rsidRPr="00E46F63">
        <w:rPr>
          <w:rFonts w:ascii="Arial" w:hAnsi="Arial" w:cs="Arial"/>
        </w:rPr>
        <w:t>a</w:t>
      </w:r>
      <w:r w:rsidR="00B407AC">
        <w:rPr>
          <w:rFonts w:ascii="Arial" w:hAnsi="Arial" w:cs="Arial"/>
        </w:rPr>
        <w:t>l</w:t>
      </w:r>
      <w:r w:rsidRPr="00E46F63">
        <w:rPr>
          <w:rFonts w:ascii="Arial" w:hAnsi="Arial" w:cs="Arial"/>
        </w:rPr>
        <w:t>go que tendrá impacto en los objetivos, medido en términos de consecuencias y probabilidad de ocurrencia.</w:t>
      </w:r>
    </w:p>
    <w:p w:rsidR="00C67649" w:rsidRPr="00E46F63" w:rsidRDefault="00C67649" w:rsidP="00FF3A16">
      <w:pPr>
        <w:numPr>
          <w:ilvl w:val="0"/>
          <w:numId w:val="18"/>
        </w:numPr>
        <w:rPr>
          <w:rFonts w:ascii="Arial" w:hAnsi="Arial" w:cs="Arial"/>
        </w:rPr>
      </w:pPr>
      <w:r w:rsidRPr="00E46F63">
        <w:rPr>
          <w:rFonts w:ascii="Arial" w:hAnsi="Arial" w:cs="Arial"/>
          <w:b/>
          <w:i/>
        </w:rPr>
        <w:t>Subcontratación:</w:t>
      </w:r>
      <w:r w:rsidRPr="00E46F63">
        <w:rPr>
          <w:rFonts w:ascii="Arial" w:hAnsi="Arial" w:cs="Arial"/>
        </w:rPr>
        <w:t xml:space="preserve"> </w:t>
      </w:r>
      <w:r w:rsidR="00356DBA" w:rsidRPr="00E46F63">
        <w:rPr>
          <w:rFonts w:ascii="Arial" w:hAnsi="Arial" w:cs="Arial"/>
        </w:rPr>
        <w:t>Negociación</w:t>
      </w:r>
      <w:r w:rsidRPr="00E46F63">
        <w:rPr>
          <w:rFonts w:ascii="Arial" w:hAnsi="Arial" w:cs="Arial"/>
        </w:rPr>
        <w:t xml:space="preserve"> de los servicios de una empresa ajena, para la ejecución de algunos procesos necesarios para la </w:t>
      </w:r>
      <w:r w:rsidR="002D5058">
        <w:rPr>
          <w:rFonts w:ascii="Arial" w:hAnsi="Arial" w:cs="Arial"/>
        </w:rPr>
        <w:t>organización</w:t>
      </w:r>
      <w:r w:rsidRPr="00E46F63">
        <w:rPr>
          <w:rFonts w:ascii="Arial" w:hAnsi="Arial" w:cs="Arial"/>
        </w:rPr>
        <w:t>.</w:t>
      </w:r>
    </w:p>
    <w:p w:rsidR="00046E26" w:rsidRPr="00E46F63" w:rsidRDefault="00046E26" w:rsidP="00FF3A16">
      <w:pPr>
        <w:rPr>
          <w:rFonts w:ascii="Arial" w:hAnsi="Arial" w:cs="Arial"/>
        </w:rPr>
      </w:pPr>
    </w:p>
    <w:p w:rsidR="0022176F" w:rsidRDefault="0022176F" w:rsidP="0022176F">
      <w:pPr>
        <w:jc w:val="center"/>
        <w:rPr>
          <w:rFonts w:ascii="Arial" w:hAnsi="Arial" w:cs="Arial"/>
          <w:b/>
        </w:rPr>
      </w:pPr>
    </w:p>
    <w:p w:rsidR="0022176F" w:rsidRDefault="0022176F" w:rsidP="0022176F">
      <w:pPr>
        <w:jc w:val="center"/>
        <w:rPr>
          <w:rFonts w:ascii="Arial" w:hAnsi="Arial" w:cs="Arial"/>
          <w:b/>
        </w:rPr>
      </w:pPr>
    </w:p>
    <w:p w:rsidR="00695554" w:rsidRDefault="00695554" w:rsidP="0022176F">
      <w:pPr>
        <w:jc w:val="center"/>
        <w:rPr>
          <w:rFonts w:ascii="Arial" w:hAnsi="Arial" w:cs="Arial"/>
          <w:b/>
        </w:rPr>
      </w:pPr>
    </w:p>
    <w:p w:rsidR="00695554" w:rsidRDefault="00695554" w:rsidP="0022176F">
      <w:pPr>
        <w:jc w:val="center"/>
        <w:rPr>
          <w:rFonts w:ascii="Arial" w:hAnsi="Arial" w:cs="Arial"/>
          <w:b/>
        </w:rPr>
      </w:pPr>
    </w:p>
    <w:p w:rsidR="00695554" w:rsidRDefault="00695554" w:rsidP="0022176F">
      <w:pPr>
        <w:jc w:val="center"/>
        <w:rPr>
          <w:rFonts w:ascii="Arial" w:hAnsi="Arial" w:cs="Arial"/>
          <w:b/>
        </w:rPr>
      </w:pPr>
    </w:p>
    <w:p w:rsidR="00695554" w:rsidRDefault="00695554" w:rsidP="0022176F">
      <w:pPr>
        <w:jc w:val="center"/>
        <w:rPr>
          <w:rFonts w:ascii="Arial" w:hAnsi="Arial" w:cs="Arial"/>
          <w:b/>
        </w:rPr>
      </w:pPr>
    </w:p>
    <w:p w:rsidR="00C051DC" w:rsidRPr="00E46F63" w:rsidRDefault="00C051DC" w:rsidP="0022176F">
      <w:pPr>
        <w:jc w:val="center"/>
        <w:rPr>
          <w:rFonts w:ascii="Arial" w:hAnsi="Arial" w:cs="Arial"/>
          <w:b/>
        </w:rPr>
      </w:pPr>
      <w:r w:rsidRPr="00E46F63">
        <w:rPr>
          <w:rFonts w:ascii="Arial" w:hAnsi="Arial" w:cs="Arial"/>
          <w:b/>
        </w:rPr>
        <w:lastRenderedPageBreak/>
        <w:t xml:space="preserve">4. </w:t>
      </w:r>
      <w:r w:rsidR="0022176F" w:rsidRPr="0022176F">
        <w:rPr>
          <w:rFonts w:ascii="Arial" w:hAnsi="Arial" w:cs="Arial"/>
          <w:b/>
        </w:rPr>
        <w:t>POLITICA DE CONTROL Y SEGURIDAD</w:t>
      </w:r>
    </w:p>
    <w:p w:rsidR="003A7C17" w:rsidRDefault="003A7C17" w:rsidP="00FF3A16">
      <w:pPr>
        <w:rPr>
          <w:rFonts w:ascii="Arial" w:hAnsi="Arial" w:cs="Arial"/>
          <w:b/>
        </w:rPr>
      </w:pPr>
    </w:p>
    <w:p w:rsidR="0022176F" w:rsidRPr="0022176F" w:rsidRDefault="0022176F" w:rsidP="0022176F">
      <w:pPr>
        <w:rPr>
          <w:rFonts w:ascii="Arial" w:hAnsi="Arial" w:cs="Arial"/>
          <w:b/>
        </w:rPr>
      </w:pPr>
      <w:r>
        <w:rPr>
          <w:rFonts w:ascii="Arial" w:hAnsi="Arial" w:cs="Arial"/>
          <w:b/>
        </w:rPr>
        <w:t xml:space="preserve">4.1 </w:t>
      </w:r>
      <w:r w:rsidRPr="0022176F">
        <w:rPr>
          <w:rFonts w:ascii="Arial" w:hAnsi="Arial" w:cs="Arial"/>
          <w:b/>
        </w:rPr>
        <w:t>Política de seguridad</w:t>
      </w:r>
    </w:p>
    <w:p w:rsidR="0022176F" w:rsidRPr="0022176F" w:rsidRDefault="0022176F" w:rsidP="0022176F">
      <w:pPr>
        <w:rPr>
          <w:rFonts w:ascii="Arial" w:hAnsi="Arial" w:cs="Arial"/>
          <w:b/>
        </w:rPr>
      </w:pPr>
    </w:p>
    <w:p w:rsidR="0022176F" w:rsidRPr="0022176F" w:rsidRDefault="0022176F" w:rsidP="0022176F">
      <w:pPr>
        <w:rPr>
          <w:rFonts w:ascii="Arial" w:hAnsi="Arial" w:cs="Arial"/>
        </w:rPr>
      </w:pPr>
      <w:r w:rsidRPr="0022176F">
        <w:rPr>
          <w:rFonts w:ascii="Arial" w:hAnsi="Arial" w:cs="Arial"/>
        </w:rPr>
        <w:t>La organización se enfocará en la ejecución de prácticas seguras en sus procesos, formando una cadena de seguridad con clientes, proveedores y entidades de seguridad nacional e internacional, sugiriendo externamente los beneficios del cumplimiento de la norma y los estándares de seguridad BASC e informando sobre actividades sospechosas y tomando los correctivos internos necesarios a fin de evitar que se presente la contaminación de la carga con sustancias ilícitas, el contrabando de mercancías, el terrorismo y el lavado de activos.</w:t>
      </w:r>
    </w:p>
    <w:p w:rsidR="0022176F" w:rsidRDefault="0022176F" w:rsidP="00FF3A16">
      <w:pPr>
        <w:rPr>
          <w:rFonts w:ascii="Arial" w:hAnsi="Arial" w:cs="Arial"/>
          <w:b/>
        </w:rPr>
      </w:pPr>
    </w:p>
    <w:p w:rsidR="0022176F" w:rsidRPr="0022176F" w:rsidRDefault="0022176F" w:rsidP="0022176F">
      <w:pPr>
        <w:rPr>
          <w:rFonts w:ascii="Arial" w:hAnsi="Arial" w:cs="Arial"/>
          <w:b/>
        </w:rPr>
      </w:pPr>
      <w:r>
        <w:rPr>
          <w:rFonts w:ascii="Arial" w:hAnsi="Arial" w:cs="Arial"/>
          <w:b/>
        </w:rPr>
        <w:t xml:space="preserve">4.2 </w:t>
      </w:r>
      <w:r w:rsidRPr="0022176F">
        <w:rPr>
          <w:rFonts w:ascii="Arial" w:hAnsi="Arial" w:cs="Arial"/>
          <w:b/>
        </w:rPr>
        <w:t>Objetivos de Seguridad</w:t>
      </w:r>
    </w:p>
    <w:p w:rsidR="0022176F" w:rsidRPr="0022176F" w:rsidRDefault="0022176F" w:rsidP="0022176F">
      <w:pPr>
        <w:rPr>
          <w:rFonts w:ascii="Arial" w:hAnsi="Arial" w:cs="Arial"/>
          <w:b/>
        </w:rPr>
      </w:pPr>
    </w:p>
    <w:p w:rsidR="0022176F" w:rsidRPr="0022176F" w:rsidRDefault="0022176F" w:rsidP="0022176F">
      <w:pPr>
        <w:numPr>
          <w:ilvl w:val="0"/>
          <w:numId w:val="26"/>
        </w:numPr>
        <w:ind w:left="360"/>
        <w:rPr>
          <w:rFonts w:ascii="Arial" w:hAnsi="Arial" w:cs="Arial"/>
        </w:rPr>
      </w:pPr>
      <w:r w:rsidRPr="0022176F">
        <w:rPr>
          <w:rFonts w:ascii="Arial" w:hAnsi="Arial" w:cs="Arial"/>
        </w:rPr>
        <w:t xml:space="preserve">Generar la cultura de Seguridad en el comercio exterior de acuerdo a la Norma BASC, velando por el cumplimiento de los procesos que tienen que ver con la seguridad de la operación, los trabajadores y los bienes de la organización. </w:t>
      </w:r>
    </w:p>
    <w:p w:rsidR="0022176F" w:rsidRPr="0022176F" w:rsidRDefault="0022176F" w:rsidP="0022176F">
      <w:pPr>
        <w:numPr>
          <w:ilvl w:val="0"/>
          <w:numId w:val="26"/>
        </w:numPr>
        <w:ind w:left="360"/>
        <w:rPr>
          <w:rFonts w:ascii="Arial" w:hAnsi="Arial" w:cs="Arial"/>
        </w:rPr>
      </w:pPr>
      <w:r w:rsidRPr="0022176F">
        <w:rPr>
          <w:rFonts w:ascii="Arial" w:hAnsi="Arial" w:cs="Arial"/>
        </w:rPr>
        <w:t>Fortalecer nuestras actividades de prevención y control, manteniendo el compromiso con la seguridad en el comercio internacional, asegurando el cumplimiento de los diferentes procedimientos de seguridad.</w:t>
      </w:r>
    </w:p>
    <w:p w:rsidR="0022176F" w:rsidRDefault="0022176F" w:rsidP="00FF3A16">
      <w:pPr>
        <w:rPr>
          <w:rFonts w:ascii="Arial" w:hAnsi="Arial" w:cs="Arial"/>
          <w:b/>
        </w:rPr>
      </w:pPr>
    </w:p>
    <w:p w:rsidR="00AB3ECA" w:rsidRDefault="00AB3ECA" w:rsidP="00FF3A16">
      <w:pPr>
        <w:rPr>
          <w:rFonts w:ascii="Arial" w:hAnsi="Arial" w:cs="Arial"/>
          <w:b/>
        </w:rPr>
      </w:pPr>
    </w:p>
    <w:p w:rsidR="0022176F" w:rsidRDefault="0022176F" w:rsidP="00AB3ECA">
      <w:pPr>
        <w:jc w:val="center"/>
        <w:rPr>
          <w:rFonts w:ascii="Arial" w:hAnsi="Arial" w:cs="Arial"/>
          <w:b/>
        </w:rPr>
      </w:pPr>
      <w:r>
        <w:rPr>
          <w:rFonts w:ascii="Arial" w:hAnsi="Arial" w:cs="Arial"/>
          <w:b/>
        </w:rPr>
        <w:t>5. MAPA DE PROCESOS</w:t>
      </w:r>
      <w:r w:rsidR="00AB3ECA">
        <w:rPr>
          <w:rFonts w:ascii="Arial" w:hAnsi="Arial" w:cs="Arial"/>
          <w:b/>
        </w:rPr>
        <w:t xml:space="preserve"> DE TRANSBORDER S.A.S.</w:t>
      </w:r>
    </w:p>
    <w:p w:rsidR="0022176F" w:rsidRDefault="0022176F" w:rsidP="00FF3A16">
      <w:pPr>
        <w:rPr>
          <w:rFonts w:ascii="Arial" w:hAnsi="Arial" w:cs="Arial"/>
          <w:b/>
        </w:rPr>
      </w:pPr>
    </w:p>
    <w:p w:rsidR="0022176F" w:rsidRDefault="007215C0" w:rsidP="007202BB">
      <w:pPr>
        <w:jc w:val="center"/>
        <w:rPr>
          <w:rFonts w:ascii="Arial" w:hAnsi="Arial" w:cs="Arial"/>
          <w:b/>
        </w:rPr>
      </w:pPr>
      <w:r w:rsidRPr="00E535E2">
        <w:rPr>
          <w:rFonts w:ascii="Arial" w:hAnsi="Arial" w:cs="Arial"/>
          <w:b/>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7" o:spid="_x0000_i1026" type="#_x0000_t75" style="width:444pt;height:283.5pt;visibility:visible;mso-wrap-style:square" o:bordertopcolor="this" o:borderleftcolor="this" o:borderbottomcolor="this" o:borderrightcolor="this">
            <v:imagedata r:id="rId8" o:title="" croptop="6326f"/>
          </v:shape>
        </w:pict>
      </w:r>
    </w:p>
    <w:p w:rsidR="00695554" w:rsidRDefault="00695554" w:rsidP="00AB3ECA">
      <w:pPr>
        <w:jc w:val="center"/>
        <w:rPr>
          <w:rFonts w:ascii="Arial" w:hAnsi="Arial" w:cs="Arial"/>
          <w:b/>
        </w:rPr>
      </w:pPr>
    </w:p>
    <w:p w:rsidR="0022176F" w:rsidRDefault="00AB3ECA" w:rsidP="00AB3ECA">
      <w:pPr>
        <w:jc w:val="center"/>
        <w:rPr>
          <w:rFonts w:ascii="Arial" w:hAnsi="Arial" w:cs="Arial"/>
          <w:b/>
        </w:rPr>
      </w:pPr>
      <w:r>
        <w:rPr>
          <w:rFonts w:ascii="Arial" w:hAnsi="Arial" w:cs="Arial"/>
          <w:b/>
        </w:rPr>
        <w:lastRenderedPageBreak/>
        <w:t>6. GESTIÓN DE RIESGOS</w:t>
      </w:r>
    </w:p>
    <w:p w:rsidR="0022176F" w:rsidRDefault="0022176F" w:rsidP="00FF3A16">
      <w:pPr>
        <w:rPr>
          <w:rFonts w:ascii="Arial" w:hAnsi="Arial" w:cs="Arial"/>
          <w:b/>
        </w:rPr>
      </w:pPr>
    </w:p>
    <w:p w:rsidR="00AB3ECA" w:rsidRDefault="00AB3ECA" w:rsidP="00FF3A16">
      <w:pPr>
        <w:rPr>
          <w:rFonts w:ascii="Arial" w:hAnsi="Arial" w:cs="Arial"/>
        </w:rPr>
      </w:pPr>
      <w:r>
        <w:rPr>
          <w:rFonts w:ascii="Arial" w:hAnsi="Arial" w:cs="Arial"/>
        </w:rPr>
        <w:t xml:space="preserve">Con el </w:t>
      </w:r>
      <w:r w:rsidR="00694C99">
        <w:rPr>
          <w:rFonts w:ascii="Arial" w:hAnsi="Arial" w:cs="Arial"/>
        </w:rPr>
        <w:t xml:space="preserve">fin </w:t>
      </w:r>
      <w:r>
        <w:rPr>
          <w:rFonts w:ascii="Arial" w:hAnsi="Arial" w:cs="Arial"/>
        </w:rPr>
        <w:t>de a</w:t>
      </w:r>
      <w:r w:rsidRPr="00AB3ECA">
        <w:rPr>
          <w:rFonts w:ascii="Arial" w:hAnsi="Arial" w:cs="Arial"/>
        </w:rPr>
        <w:t xml:space="preserve">segurar que los riesgos de la compañía se identifiquen y controlen para prevenir </w:t>
      </w:r>
      <w:r>
        <w:rPr>
          <w:rFonts w:ascii="Arial" w:hAnsi="Arial" w:cs="Arial"/>
        </w:rPr>
        <w:t xml:space="preserve">efectos negativos potenciales, TRANSBORDER S.A.S. </w:t>
      </w:r>
      <w:r w:rsidR="006E05FC">
        <w:rPr>
          <w:rFonts w:ascii="Arial" w:hAnsi="Arial" w:cs="Arial"/>
        </w:rPr>
        <w:t>ha dispuesto</w:t>
      </w:r>
      <w:r>
        <w:rPr>
          <w:rFonts w:ascii="Arial" w:hAnsi="Arial" w:cs="Arial"/>
        </w:rPr>
        <w:t xml:space="preserve"> el proceso de </w:t>
      </w:r>
      <w:r w:rsidRPr="00AB3ECA">
        <w:rPr>
          <w:rFonts w:ascii="Arial" w:hAnsi="Arial" w:cs="Arial"/>
        </w:rPr>
        <w:t>Servicios No Conformes y Administración de Riesgos</w:t>
      </w:r>
      <w:r>
        <w:rPr>
          <w:rFonts w:ascii="Arial" w:hAnsi="Arial" w:cs="Arial"/>
        </w:rPr>
        <w:t xml:space="preserve">, en el cual se establecen los lineamientos para identificación, valoración, tratamiento y monitoreo de los riesgos, de acuerdo a lo propuesto en la norma ISO </w:t>
      </w:r>
      <w:r w:rsidR="00684D13">
        <w:rPr>
          <w:rFonts w:ascii="Arial" w:hAnsi="Arial" w:cs="Arial"/>
        </w:rPr>
        <w:t>31000: 2009 – Gestión de Riesgo.</w:t>
      </w:r>
    </w:p>
    <w:p w:rsidR="00684D13" w:rsidRDefault="00684D13" w:rsidP="00FF3A16">
      <w:pPr>
        <w:rPr>
          <w:rFonts w:ascii="Arial" w:hAnsi="Arial" w:cs="Arial"/>
        </w:rPr>
      </w:pPr>
    </w:p>
    <w:p w:rsidR="00D009C9" w:rsidRDefault="00D009C9" w:rsidP="00FF3A16">
      <w:pPr>
        <w:rPr>
          <w:rFonts w:ascii="Arial" w:hAnsi="Arial" w:cs="Arial"/>
        </w:rPr>
      </w:pPr>
    </w:p>
    <w:p w:rsidR="00D009C9" w:rsidRPr="00D009C9" w:rsidRDefault="00D009C9" w:rsidP="00D009C9">
      <w:pPr>
        <w:jc w:val="center"/>
        <w:rPr>
          <w:rFonts w:ascii="Arial" w:hAnsi="Arial" w:cs="Arial"/>
          <w:b/>
        </w:rPr>
      </w:pPr>
      <w:r w:rsidRPr="00D009C9">
        <w:rPr>
          <w:rFonts w:ascii="Arial" w:hAnsi="Arial" w:cs="Arial"/>
          <w:b/>
        </w:rPr>
        <w:t>7. CUMPLIMIENTO DE REQUISITOS LEGALES Y DE OTRA ÍNDOLE</w:t>
      </w:r>
    </w:p>
    <w:p w:rsidR="00684D13" w:rsidRDefault="00684D13" w:rsidP="00FF3A16">
      <w:pPr>
        <w:rPr>
          <w:rFonts w:ascii="Arial" w:hAnsi="Arial" w:cs="Arial"/>
        </w:rPr>
      </w:pPr>
    </w:p>
    <w:p w:rsidR="00D009C9" w:rsidRDefault="003F1DBA" w:rsidP="00FF3A16">
      <w:pPr>
        <w:rPr>
          <w:rFonts w:ascii="Arial" w:hAnsi="Arial" w:cs="Arial"/>
        </w:rPr>
      </w:pPr>
      <w:r>
        <w:rPr>
          <w:rFonts w:ascii="Arial" w:hAnsi="Arial" w:cs="Arial"/>
        </w:rPr>
        <w:t>Con el fin de e</w:t>
      </w:r>
      <w:r w:rsidRPr="003F1DBA">
        <w:rPr>
          <w:rFonts w:ascii="Arial" w:hAnsi="Arial" w:cs="Arial"/>
        </w:rPr>
        <w:t>stablecer los lineamientos básicos para la identificación, acceso, actualización y evaluación del cumplimiento de requisitos legales y otros aplicables a las ac</w:t>
      </w:r>
      <w:r>
        <w:rPr>
          <w:rFonts w:ascii="Arial" w:hAnsi="Arial" w:cs="Arial"/>
        </w:rPr>
        <w:t xml:space="preserve">tividades de la compañía, TRANSBORDER S.A.S. ha establecido el </w:t>
      </w:r>
      <w:r w:rsidRPr="003F1DBA">
        <w:rPr>
          <w:rFonts w:ascii="Arial" w:hAnsi="Arial" w:cs="Arial"/>
        </w:rPr>
        <w:t xml:space="preserve">instructivo identificación de requisitos legales y otra </w:t>
      </w:r>
      <w:r>
        <w:rPr>
          <w:rFonts w:ascii="Arial" w:hAnsi="Arial" w:cs="Arial"/>
        </w:rPr>
        <w:t>índole.</w:t>
      </w:r>
    </w:p>
    <w:p w:rsidR="003F1DBA" w:rsidRDefault="003F1DBA" w:rsidP="00FF3A16">
      <w:pPr>
        <w:rPr>
          <w:rFonts w:ascii="Arial" w:hAnsi="Arial" w:cs="Arial"/>
        </w:rPr>
      </w:pPr>
    </w:p>
    <w:p w:rsidR="003F1DBA" w:rsidRDefault="003F1DBA" w:rsidP="00FF3A16">
      <w:pPr>
        <w:rPr>
          <w:rFonts w:ascii="Arial" w:hAnsi="Arial" w:cs="Arial"/>
        </w:rPr>
      </w:pPr>
    </w:p>
    <w:p w:rsidR="003F1DBA" w:rsidRDefault="003F1DBA" w:rsidP="003F1DBA">
      <w:pPr>
        <w:jc w:val="center"/>
        <w:rPr>
          <w:rFonts w:ascii="Arial" w:hAnsi="Arial" w:cs="Arial"/>
          <w:b/>
        </w:rPr>
      </w:pPr>
      <w:r w:rsidRPr="003F1DBA">
        <w:rPr>
          <w:rFonts w:ascii="Arial" w:hAnsi="Arial" w:cs="Arial"/>
          <w:b/>
        </w:rPr>
        <w:t xml:space="preserve">8. CONTROL DE </w:t>
      </w:r>
      <w:r>
        <w:rPr>
          <w:rFonts w:ascii="Arial" w:hAnsi="Arial" w:cs="Arial"/>
          <w:b/>
        </w:rPr>
        <w:t xml:space="preserve">LOS </w:t>
      </w:r>
      <w:r w:rsidRPr="003F1DBA">
        <w:rPr>
          <w:rFonts w:ascii="Arial" w:hAnsi="Arial" w:cs="Arial"/>
          <w:b/>
        </w:rPr>
        <w:t>DOCU</w:t>
      </w:r>
      <w:r>
        <w:rPr>
          <w:rFonts w:ascii="Arial" w:hAnsi="Arial" w:cs="Arial"/>
          <w:b/>
        </w:rPr>
        <w:t>MENTOS Y LOS REGISTOS</w:t>
      </w:r>
    </w:p>
    <w:p w:rsidR="003F1DBA" w:rsidRDefault="003F1DBA" w:rsidP="003F1DBA">
      <w:pPr>
        <w:jc w:val="center"/>
        <w:rPr>
          <w:rFonts w:ascii="Arial" w:hAnsi="Arial" w:cs="Arial"/>
          <w:b/>
        </w:rPr>
      </w:pPr>
    </w:p>
    <w:p w:rsidR="006E05FC" w:rsidRDefault="003F1DBA" w:rsidP="003F1DBA">
      <w:pPr>
        <w:rPr>
          <w:rFonts w:ascii="Arial" w:hAnsi="Arial" w:cs="Arial"/>
        </w:rPr>
      </w:pPr>
      <w:r w:rsidRPr="001A0B3A">
        <w:rPr>
          <w:rFonts w:ascii="Arial" w:hAnsi="Arial" w:cs="Arial"/>
        </w:rPr>
        <w:t xml:space="preserve">Con el </w:t>
      </w:r>
      <w:r w:rsidR="00694C99">
        <w:rPr>
          <w:rFonts w:ascii="Arial" w:hAnsi="Arial" w:cs="Arial"/>
        </w:rPr>
        <w:t xml:space="preserve">fin </w:t>
      </w:r>
      <w:r w:rsidR="006E05FC">
        <w:rPr>
          <w:rFonts w:ascii="Arial" w:hAnsi="Arial" w:cs="Arial"/>
        </w:rPr>
        <w:t xml:space="preserve">de </w:t>
      </w:r>
      <w:r w:rsidR="006E05FC" w:rsidRPr="006E05FC">
        <w:rPr>
          <w:rFonts w:ascii="Arial" w:hAnsi="Arial" w:cs="Arial"/>
        </w:rPr>
        <w:t xml:space="preserve">describir </w:t>
      </w:r>
      <w:r w:rsidR="006E05FC">
        <w:rPr>
          <w:rFonts w:ascii="Arial" w:hAnsi="Arial" w:cs="Arial"/>
        </w:rPr>
        <w:t xml:space="preserve">la forma en que </w:t>
      </w:r>
      <w:r w:rsidR="00324E15">
        <w:rPr>
          <w:rFonts w:ascii="Arial" w:hAnsi="Arial" w:cs="Arial"/>
        </w:rPr>
        <w:t xml:space="preserve">TRANSBORDER S.A.S. </w:t>
      </w:r>
      <w:r w:rsidR="006E05FC" w:rsidRPr="006E05FC">
        <w:rPr>
          <w:rFonts w:ascii="Arial" w:hAnsi="Arial" w:cs="Arial"/>
        </w:rPr>
        <w:t>control</w:t>
      </w:r>
      <w:r w:rsidR="006E05FC">
        <w:rPr>
          <w:rFonts w:ascii="Arial" w:hAnsi="Arial" w:cs="Arial"/>
        </w:rPr>
        <w:t>a</w:t>
      </w:r>
      <w:r w:rsidR="006E05FC" w:rsidRPr="006E05FC">
        <w:rPr>
          <w:rFonts w:ascii="Arial" w:hAnsi="Arial" w:cs="Arial"/>
        </w:rPr>
        <w:t xml:space="preserve"> </w:t>
      </w:r>
      <w:r w:rsidR="006E05FC">
        <w:rPr>
          <w:rFonts w:ascii="Arial" w:hAnsi="Arial" w:cs="Arial"/>
        </w:rPr>
        <w:t xml:space="preserve">los </w:t>
      </w:r>
      <w:r w:rsidR="006E05FC" w:rsidRPr="006E05FC">
        <w:rPr>
          <w:rFonts w:ascii="Arial" w:hAnsi="Arial" w:cs="Arial"/>
        </w:rPr>
        <w:t xml:space="preserve">documentos </w:t>
      </w:r>
      <w:r w:rsidR="006E05FC">
        <w:rPr>
          <w:rFonts w:ascii="Arial" w:hAnsi="Arial" w:cs="Arial"/>
        </w:rPr>
        <w:t>que describen el desarrollo de sus actividades de manera segura y acordes a los requerimientos de los clientes</w:t>
      </w:r>
      <w:r w:rsidR="00C15D70">
        <w:rPr>
          <w:rFonts w:ascii="Arial" w:hAnsi="Arial" w:cs="Arial"/>
        </w:rPr>
        <w:t>, asegurando</w:t>
      </w:r>
      <w:r w:rsidR="00C15D70" w:rsidRPr="006E05FC">
        <w:rPr>
          <w:rFonts w:ascii="Arial" w:hAnsi="Arial" w:cs="Arial"/>
        </w:rPr>
        <w:t xml:space="preserve"> que el doc</w:t>
      </w:r>
      <w:r w:rsidR="00C15D70">
        <w:rPr>
          <w:rFonts w:ascii="Arial" w:hAnsi="Arial" w:cs="Arial"/>
        </w:rPr>
        <w:t xml:space="preserve">umento en uso sea el documento </w:t>
      </w:r>
      <w:r w:rsidR="00C15D70" w:rsidRPr="006E05FC">
        <w:rPr>
          <w:rFonts w:ascii="Arial" w:hAnsi="Arial" w:cs="Arial"/>
        </w:rPr>
        <w:t>correc</w:t>
      </w:r>
      <w:r w:rsidR="00C15D70">
        <w:rPr>
          <w:rFonts w:ascii="Arial" w:hAnsi="Arial" w:cs="Arial"/>
        </w:rPr>
        <w:t>to</w:t>
      </w:r>
      <w:r w:rsidR="00C15D70" w:rsidRPr="006E05FC">
        <w:rPr>
          <w:rFonts w:ascii="Arial" w:hAnsi="Arial" w:cs="Arial"/>
        </w:rPr>
        <w:t>, apro</w:t>
      </w:r>
      <w:r w:rsidR="00C15D70">
        <w:rPr>
          <w:rFonts w:ascii="Arial" w:hAnsi="Arial" w:cs="Arial"/>
        </w:rPr>
        <w:t xml:space="preserve">bado, según como sea necesario, </w:t>
      </w:r>
      <w:r w:rsidR="00324E15">
        <w:rPr>
          <w:rFonts w:ascii="Arial" w:hAnsi="Arial" w:cs="Arial"/>
        </w:rPr>
        <w:t xml:space="preserve">la compañía </w:t>
      </w:r>
      <w:r w:rsidR="006E05FC">
        <w:rPr>
          <w:rFonts w:ascii="Arial" w:hAnsi="Arial" w:cs="Arial"/>
        </w:rPr>
        <w:t xml:space="preserve">dispone del Proceso </w:t>
      </w:r>
      <w:r w:rsidR="006E05FC" w:rsidRPr="006E05FC">
        <w:rPr>
          <w:rFonts w:ascii="Arial" w:hAnsi="Arial" w:cs="Arial"/>
        </w:rPr>
        <w:t>Control de los Documentos y los Registros</w:t>
      </w:r>
      <w:r w:rsidR="00324E15">
        <w:rPr>
          <w:rFonts w:ascii="Arial" w:hAnsi="Arial" w:cs="Arial"/>
        </w:rPr>
        <w:t xml:space="preserve">, así como su respectivo Listado Maestro de Documentos y su respectivo cuadro de </w:t>
      </w:r>
      <w:r w:rsidR="00324E15" w:rsidRPr="00324E15">
        <w:rPr>
          <w:rFonts w:ascii="Arial" w:hAnsi="Arial" w:cs="Arial"/>
        </w:rPr>
        <w:t>Control de Cambios</w:t>
      </w:r>
      <w:r w:rsidR="00C15D70">
        <w:rPr>
          <w:rFonts w:ascii="Arial" w:hAnsi="Arial" w:cs="Arial"/>
        </w:rPr>
        <w:t xml:space="preserve">. </w:t>
      </w:r>
      <w:r w:rsidR="006E05FC">
        <w:rPr>
          <w:rFonts w:ascii="Arial" w:hAnsi="Arial" w:cs="Arial"/>
        </w:rPr>
        <w:t xml:space="preserve"> </w:t>
      </w:r>
    </w:p>
    <w:p w:rsidR="006E05FC" w:rsidRDefault="006E05FC" w:rsidP="003F1DBA">
      <w:pPr>
        <w:rPr>
          <w:rFonts w:ascii="Arial" w:hAnsi="Arial" w:cs="Arial"/>
        </w:rPr>
      </w:pPr>
    </w:p>
    <w:p w:rsidR="006E05FC" w:rsidRDefault="006E05FC" w:rsidP="003F1DBA">
      <w:pPr>
        <w:rPr>
          <w:rFonts w:ascii="Arial" w:hAnsi="Arial" w:cs="Arial"/>
        </w:rPr>
      </w:pPr>
    </w:p>
    <w:p w:rsidR="003F1DBA" w:rsidRDefault="003F1DBA" w:rsidP="003F1DBA">
      <w:pPr>
        <w:jc w:val="center"/>
        <w:rPr>
          <w:rFonts w:ascii="Arial" w:hAnsi="Arial" w:cs="Arial"/>
          <w:b/>
        </w:rPr>
      </w:pPr>
      <w:r>
        <w:rPr>
          <w:rFonts w:ascii="Arial" w:hAnsi="Arial" w:cs="Arial"/>
          <w:b/>
        </w:rPr>
        <w:t>9. PREPARACION Y RESPUESTA A EVENTOS CRÍTICOS</w:t>
      </w:r>
    </w:p>
    <w:p w:rsidR="00694C99" w:rsidRDefault="00694C99" w:rsidP="00694C99">
      <w:pPr>
        <w:rPr>
          <w:rFonts w:ascii="Arial" w:hAnsi="Arial" w:cs="Arial"/>
          <w:b/>
        </w:rPr>
      </w:pPr>
    </w:p>
    <w:p w:rsidR="00694C99" w:rsidRDefault="00694C99" w:rsidP="00694C99">
      <w:pPr>
        <w:rPr>
          <w:rFonts w:ascii="Arial" w:hAnsi="Arial" w:cs="Arial"/>
        </w:rPr>
      </w:pPr>
      <w:r>
        <w:rPr>
          <w:rFonts w:ascii="Arial" w:hAnsi="Arial" w:cs="Arial"/>
        </w:rPr>
        <w:t xml:space="preserve">Con el fin de </w:t>
      </w:r>
      <w:r w:rsidR="00751B11">
        <w:rPr>
          <w:rFonts w:ascii="Arial" w:hAnsi="Arial" w:cs="Arial"/>
        </w:rPr>
        <w:t xml:space="preserve">establecer los lineamientos internos </w:t>
      </w:r>
      <w:r w:rsidR="00751B11" w:rsidRPr="00751B11">
        <w:rPr>
          <w:rFonts w:ascii="Arial" w:hAnsi="Arial" w:cs="Arial"/>
        </w:rPr>
        <w:t>responde</w:t>
      </w:r>
      <w:r w:rsidR="00751B11">
        <w:rPr>
          <w:rFonts w:ascii="Arial" w:hAnsi="Arial" w:cs="Arial"/>
        </w:rPr>
        <w:t xml:space="preserve">r oportunamente ante amenazas, </w:t>
      </w:r>
      <w:r w:rsidR="00751B11" w:rsidRPr="00751B11">
        <w:rPr>
          <w:rFonts w:ascii="Arial" w:hAnsi="Arial" w:cs="Arial"/>
        </w:rPr>
        <w:t>vulnerabilidades</w:t>
      </w:r>
      <w:r w:rsidR="00751B11">
        <w:rPr>
          <w:rFonts w:ascii="Arial" w:hAnsi="Arial" w:cs="Arial"/>
        </w:rPr>
        <w:t xml:space="preserve"> y situaciones críticas que afecten a las actividades, la infraestructura o la integridad física de los trabajadores de la compañía, TRANSBORDER S.A.S. ha documentado la política de R</w:t>
      </w:r>
      <w:r w:rsidR="00751B11" w:rsidRPr="00751B11">
        <w:rPr>
          <w:rFonts w:ascii="Arial" w:hAnsi="Arial" w:cs="Arial"/>
        </w:rPr>
        <w:t>eporte de Operaciones o Actividades Sospechosas</w:t>
      </w:r>
      <w:r w:rsidR="00751B11">
        <w:rPr>
          <w:rFonts w:ascii="Arial" w:hAnsi="Arial" w:cs="Arial"/>
        </w:rPr>
        <w:t xml:space="preserve"> y el Programa de Simulacros, en donde se encuentran las directrices que describen como </w:t>
      </w:r>
      <w:r w:rsidR="00751B11" w:rsidRPr="00751B11">
        <w:rPr>
          <w:rFonts w:ascii="Arial" w:hAnsi="Arial" w:cs="Arial"/>
        </w:rPr>
        <w:t xml:space="preserve">proceder en caso de sospecha o hallazgo </w:t>
      </w:r>
      <w:r w:rsidR="00751B11">
        <w:rPr>
          <w:rFonts w:ascii="Arial" w:hAnsi="Arial" w:cs="Arial"/>
        </w:rPr>
        <w:t>situaciones de riesgo que se puedan presentar en el ejercicio de las actividades de la compañía.</w:t>
      </w:r>
    </w:p>
    <w:p w:rsidR="00751B11" w:rsidRDefault="00751B11" w:rsidP="00694C99">
      <w:pPr>
        <w:rPr>
          <w:rFonts w:ascii="Arial" w:hAnsi="Arial" w:cs="Arial"/>
        </w:rPr>
      </w:pPr>
    </w:p>
    <w:p w:rsidR="00751B11" w:rsidRDefault="00751B11" w:rsidP="003F1DBA">
      <w:pPr>
        <w:jc w:val="center"/>
        <w:rPr>
          <w:rFonts w:ascii="Arial" w:hAnsi="Arial" w:cs="Arial"/>
          <w:b/>
        </w:rPr>
      </w:pPr>
    </w:p>
    <w:p w:rsidR="003F1DBA" w:rsidRDefault="003F1DBA" w:rsidP="003F1DBA">
      <w:pPr>
        <w:jc w:val="center"/>
        <w:rPr>
          <w:rFonts w:ascii="Arial" w:hAnsi="Arial" w:cs="Arial"/>
          <w:b/>
        </w:rPr>
      </w:pPr>
      <w:r>
        <w:rPr>
          <w:rFonts w:ascii="Arial" w:hAnsi="Arial" w:cs="Arial"/>
          <w:b/>
        </w:rPr>
        <w:t>10. AUDITORÍA INTERNA</w:t>
      </w:r>
    </w:p>
    <w:p w:rsidR="00751B11" w:rsidRDefault="00751B11" w:rsidP="003F1DBA">
      <w:pPr>
        <w:jc w:val="center"/>
        <w:rPr>
          <w:rFonts w:ascii="Arial" w:hAnsi="Arial" w:cs="Arial"/>
          <w:b/>
        </w:rPr>
      </w:pPr>
    </w:p>
    <w:p w:rsidR="00751B11" w:rsidRDefault="00751B11" w:rsidP="00751B11">
      <w:pPr>
        <w:rPr>
          <w:rFonts w:ascii="Arial" w:hAnsi="Arial" w:cs="Arial"/>
          <w:b/>
        </w:rPr>
      </w:pPr>
      <w:r>
        <w:rPr>
          <w:rFonts w:ascii="Arial" w:hAnsi="Arial" w:cs="Arial"/>
        </w:rPr>
        <w:t xml:space="preserve">Con el fin de </w:t>
      </w:r>
      <w:r w:rsidR="00324E15">
        <w:rPr>
          <w:rFonts w:ascii="Arial" w:hAnsi="Arial" w:cs="Arial"/>
        </w:rPr>
        <w:t>e</w:t>
      </w:r>
      <w:r w:rsidR="00324E15" w:rsidRPr="00324E15">
        <w:rPr>
          <w:rFonts w:ascii="Arial" w:hAnsi="Arial" w:cs="Arial"/>
        </w:rPr>
        <w:t>valuar las fortalezas y debilidades de los Sistemas de Gestión de la compañía</w:t>
      </w:r>
      <w:r w:rsidR="005F2CD4">
        <w:rPr>
          <w:rFonts w:ascii="Arial" w:hAnsi="Arial" w:cs="Arial"/>
        </w:rPr>
        <w:t xml:space="preserve"> y verificar</w:t>
      </w:r>
      <w:r w:rsidR="005F2CD4" w:rsidRPr="00324E15">
        <w:rPr>
          <w:rFonts w:ascii="Arial" w:hAnsi="Arial" w:cs="Arial"/>
        </w:rPr>
        <w:t xml:space="preserve"> la conformidad con sus requisitos</w:t>
      </w:r>
      <w:r w:rsidR="00324E15">
        <w:rPr>
          <w:rFonts w:ascii="Arial" w:hAnsi="Arial" w:cs="Arial"/>
        </w:rPr>
        <w:t xml:space="preserve">, TRANSBORDER S.A.S. </w:t>
      </w:r>
      <w:r w:rsidR="005F2CD4">
        <w:rPr>
          <w:rFonts w:ascii="Arial" w:hAnsi="Arial" w:cs="Arial"/>
        </w:rPr>
        <w:t>ha establecido el proceso de Auditorías Internas. La compañía dispone de Auditores internos formados por BASC Capítulo Bogotá: Deissy Malpica y Camilo Guerrero. Carina Rodríguez, Milena Veloza y Zayde Valbuena completan el equipo de auditores internos.</w:t>
      </w:r>
    </w:p>
    <w:p w:rsidR="003F1DBA" w:rsidRDefault="003F1DBA" w:rsidP="003F1DBA">
      <w:pPr>
        <w:jc w:val="center"/>
        <w:rPr>
          <w:rFonts w:ascii="Arial" w:hAnsi="Arial" w:cs="Arial"/>
          <w:b/>
        </w:rPr>
      </w:pPr>
    </w:p>
    <w:p w:rsidR="005F2CD4" w:rsidRDefault="005F2CD4" w:rsidP="003F1DBA">
      <w:pPr>
        <w:jc w:val="center"/>
        <w:rPr>
          <w:rFonts w:ascii="Arial" w:hAnsi="Arial" w:cs="Arial"/>
          <w:b/>
        </w:rPr>
      </w:pPr>
    </w:p>
    <w:p w:rsidR="00695554" w:rsidRDefault="00695554" w:rsidP="003F1DBA">
      <w:pPr>
        <w:jc w:val="center"/>
        <w:rPr>
          <w:rFonts w:ascii="Arial" w:hAnsi="Arial" w:cs="Arial"/>
          <w:b/>
        </w:rPr>
      </w:pPr>
    </w:p>
    <w:p w:rsidR="003F1DBA" w:rsidRDefault="003F1DBA" w:rsidP="003F1DBA">
      <w:pPr>
        <w:jc w:val="center"/>
        <w:rPr>
          <w:rFonts w:ascii="Arial" w:hAnsi="Arial" w:cs="Arial"/>
          <w:b/>
        </w:rPr>
      </w:pPr>
      <w:r>
        <w:rPr>
          <w:rFonts w:ascii="Arial" w:hAnsi="Arial" w:cs="Arial"/>
          <w:b/>
        </w:rPr>
        <w:lastRenderedPageBreak/>
        <w:t>11. ACCIONES CORRECTIVAS Y PREVENTIVAS</w:t>
      </w:r>
    </w:p>
    <w:p w:rsidR="005F2CD4" w:rsidRDefault="005F2CD4" w:rsidP="003F1DBA">
      <w:pPr>
        <w:jc w:val="center"/>
        <w:rPr>
          <w:rFonts w:ascii="Arial" w:hAnsi="Arial" w:cs="Arial"/>
          <w:b/>
        </w:rPr>
      </w:pPr>
    </w:p>
    <w:p w:rsidR="005F2CD4" w:rsidRDefault="005F2CD4" w:rsidP="005F2CD4">
      <w:pPr>
        <w:rPr>
          <w:rFonts w:ascii="Arial" w:hAnsi="Arial" w:cs="Arial"/>
          <w:b/>
        </w:rPr>
      </w:pPr>
      <w:r>
        <w:rPr>
          <w:rFonts w:ascii="Arial" w:hAnsi="Arial" w:cs="Arial"/>
        </w:rPr>
        <w:t xml:space="preserve">Con el fin de </w:t>
      </w:r>
      <w:r w:rsidR="00AB528D">
        <w:rPr>
          <w:rFonts w:ascii="Arial" w:hAnsi="Arial" w:cs="Arial"/>
        </w:rPr>
        <w:t xml:space="preserve">trabajar </w:t>
      </w:r>
      <w:r w:rsidRPr="005F2CD4">
        <w:rPr>
          <w:rFonts w:ascii="Arial" w:hAnsi="Arial" w:cs="Arial"/>
        </w:rPr>
        <w:t>continuamente el mejoramiento de la eficacia y la eficiencia de los procesos de la compañía</w:t>
      </w:r>
      <w:r>
        <w:rPr>
          <w:rFonts w:ascii="Arial" w:hAnsi="Arial" w:cs="Arial"/>
        </w:rPr>
        <w:t xml:space="preserve">, intervenir </w:t>
      </w:r>
      <w:r w:rsidRPr="005F2CD4">
        <w:rPr>
          <w:rFonts w:ascii="Arial" w:hAnsi="Arial" w:cs="Arial"/>
        </w:rPr>
        <w:t xml:space="preserve">las diferentes causas de las no conformidades </w:t>
      </w:r>
      <w:r>
        <w:rPr>
          <w:rFonts w:ascii="Arial" w:hAnsi="Arial" w:cs="Arial"/>
        </w:rPr>
        <w:t xml:space="preserve">(reales o potenciales) </w:t>
      </w:r>
      <w:r w:rsidR="00AB528D">
        <w:rPr>
          <w:rFonts w:ascii="Arial" w:hAnsi="Arial" w:cs="Arial"/>
        </w:rPr>
        <w:t xml:space="preserve">para evitar y </w:t>
      </w:r>
      <w:r w:rsidRPr="005F2CD4">
        <w:rPr>
          <w:rFonts w:ascii="Arial" w:hAnsi="Arial" w:cs="Arial"/>
        </w:rPr>
        <w:t>prevenir</w:t>
      </w:r>
      <w:r w:rsidR="00AB528D">
        <w:rPr>
          <w:rFonts w:ascii="Arial" w:hAnsi="Arial" w:cs="Arial"/>
        </w:rPr>
        <w:t xml:space="preserve"> su recurrencia y a</w:t>
      </w:r>
      <w:r w:rsidR="00AB528D" w:rsidRPr="00AB528D">
        <w:rPr>
          <w:rFonts w:ascii="Arial" w:hAnsi="Arial" w:cs="Arial"/>
        </w:rPr>
        <w:t>segurar el futuro de la compañía mediante la implementación de planes de acción</w:t>
      </w:r>
      <w:r w:rsidR="00AB528D">
        <w:rPr>
          <w:rFonts w:ascii="Arial" w:hAnsi="Arial" w:cs="Arial"/>
        </w:rPr>
        <w:t>, TRANSBORDER S.A.S. ha establecido los procesos de T</w:t>
      </w:r>
      <w:r w:rsidR="00AB528D" w:rsidRPr="00AB528D">
        <w:rPr>
          <w:rFonts w:ascii="Arial" w:hAnsi="Arial" w:cs="Arial"/>
        </w:rPr>
        <w:t xml:space="preserve">ratamiento de no </w:t>
      </w:r>
      <w:r w:rsidR="00AB528D">
        <w:rPr>
          <w:rFonts w:ascii="Arial" w:hAnsi="Arial" w:cs="Arial"/>
        </w:rPr>
        <w:t>C</w:t>
      </w:r>
      <w:r w:rsidR="00AB528D" w:rsidRPr="00AB528D">
        <w:rPr>
          <w:rFonts w:ascii="Arial" w:hAnsi="Arial" w:cs="Arial"/>
        </w:rPr>
        <w:t>onformidades</w:t>
      </w:r>
      <w:r w:rsidR="00AB528D">
        <w:rPr>
          <w:rFonts w:ascii="Arial" w:hAnsi="Arial" w:cs="Arial"/>
        </w:rPr>
        <w:t xml:space="preserve"> y </w:t>
      </w:r>
      <w:r w:rsidR="00AB528D" w:rsidRPr="00AB528D">
        <w:rPr>
          <w:rFonts w:ascii="Arial" w:hAnsi="Arial" w:cs="Arial"/>
        </w:rPr>
        <w:t>Acciones Preventivas y Planes Estratégicos y de Mejora</w:t>
      </w:r>
    </w:p>
    <w:p w:rsidR="003F1DBA" w:rsidRDefault="003F1DBA" w:rsidP="003F1DBA">
      <w:pPr>
        <w:jc w:val="center"/>
        <w:rPr>
          <w:rFonts w:ascii="Arial" w:hAnsi="Arial" w:cs="Arial"/>
          <w:b/>
        </w:rPr>
      </w:pPr>
    </w:p>
    <w:p w:rsidR="00AB528D" w:rsidRDefault="00AB528D" w:rsidP="003F1DBA">
      <w:pPr>
        <w:jc w:val="center"/>
        <w:rPr>
          <w:rFonts w:ascii="Arial" w:hAnsi="Arial" w:cs="Arial"/>
          <w:b/>
        </w:rPr>
      </w:pPr>
    </w:p>
    <w:p w:rsidR="00695554" w:rsidRPr="003F1DBA" w:rsidRDefault="003F1DBA" w:rsidP="00695554">
      <w:pPr>
        <w:jc w:val="center"/>
        <w:rPr>
          <w:rFonts w:ascii="Arial" w:hAnsi="Arial" w:cs="Arial"/>
          <w:b/>
        </w:rPr>
      </w:pPr>
      <w:r>
        <w:rPr>
          <w:rFonts w:ascii="Arial" w:hAnsi="Arial" w:cs="Arial"/>
          <w:b/>
        </w:rPr>
        <w:t xml:space="preserve">12. </w:t>
      </w:r>
      <w:r w:rsidR="00695554">
        <w:rPr>
          <w:rFonts w:ascii="Arial" w:hAnsi="Arial" w:cs="Arial"/>
          <w:b/>
        </w:rPr>
        <w:t>GESTIÓN DE ASOCIADOS DE NEGOCIO</w:t>
      </w:r>
    </w:p>
    <w:p w:rsidR="007202BB" w:rsidRDefault="007202BB" w:rsidP="00695554">
      <w:pPr>
        <w:jc w:val="center"/>
        <w:rPr>
          <w:rFonts w:ascii="Arial" w:hAnsi="Arial" w:cs="Arial"/>
        </w:rPr>
      </w:pPr>
    </w:p>
    <w:p w:rsidR="00AB528D" w:rsidRDefault="005F2CD4" w:rsidP="00FF3A16">
      <w:pPr>
        <w:rPr>
          <w:rFonts w:ascii="Arial" w:hAnsi="Arial" w:cs="Arial"/>
        </w:rPr>
      </w:pPr>
      <w:r>
        <w:rPr>
          <w:rFonts w:ascii="Arial" w:hAnsi="Arial" w:cs="Arial"/>
        </w:rPr>
        <w:t xml:space="preserve">Con el fin de </w:t>
      </w:r>
      <w:r w:rsidR="00AB528D">
        <w:rPr>
          <w:rFonts w:ascii="Arial" w:hAnsi="Arial" w:cs="Arial"/>
        </w:rPr>
        <w:t>hacer una correcta identificación de</w:t>
      </w:r>
      <w:r w:rsidR="00AB528D" w:rsidRPr="00AB528D">
        <w:rPr>
          <w:rFonts w:ascii="Arial" w:hAnsi="Arial" w:cs="Arial"/>
        </w:rPr>
        <w:t xml:space="preserve"> proveedores </w:t>
      </w:r>
      <w:r w:rsidR="00DD001F">
        <w:rPr>
          <w:rFonts w:ascii="Arial" w:hAnsi="Arial" w:cs="Arial"/>
        </w:rPr>
        <w:t xml:space="preserve">y clientes, </w:t>
      </w:r>
      <w:r w:rsidR="00AB528D">
        <w:rPr>
          <w:rFonts w:ascii="Arial" w:hAnsi="Arial" w:cs="Arial"/>
        </w:rPr>
        <w:t xml:space="preserve">asegurando que </w:t>
      </w:r>
      <w:r w:rsidR="00DD001F">
        <w:rPr>
          <w:rFonts w:ascii="Arial" w:hAnsi="Arial" w:cs="Arial"/>
        </w:rPr>
        <w:t xml:space="preserve">estos </w:t>
      </w:r>
      <w:r w:rsidR="00AB528D" w:rsidRPr="00AB528D">
        <w:rPr>
          <w:rFonts w:ascii="Arial" w:hAnsi="Arial" w:cs="Arial"/>
        </w:rPr>
        <w:t xml:space="preserve">cumplen con los requisitos especificados por la compañía </w:t>
      </w:r>
      <w:r w:rsidR="00DD001F">
        <w:rPr>
          <w:rFonts w:ascii="Arial" w:hAnsi="Arial" w:cs="Arial"/>
        </w:rPr>
        <w:t xml:space="preserve">y su conocimiento </w:t>
      </w:r>
      <w:r w:rsidR="00DD001F" w:rsidRPr="00AB528D">
        <w:rPr>
          <w:rFonts w:ascii="Arial" w:hAnsi="Arial" w:cs="Arial"/>
        </w:rPr>
        <w:t xml:space="preserve">sin distinción de que se trate de </w:t>
      </w:r>
      <w:r w:rsidR="00DD001F">
        <w:rPr>
          <w:rFonts w:ascii="Arial" w:hAnsi="Arial" w:cs="Arial"/>
        </w:rPr>
        <w:t xml:space="preserve">que sean </w:t>
      </w:r>
      <w:r w:rsidR="00DD001F" w:rsidRPr="00AB528D">
        <w:rPr>
          <w:rFonts w:ascii="Arial" w:hAnsi="Arial" w:cs="Arial"/>
        </w:rPr>
        <w:t>n</w:t>
      </w:r>
      <w:r w:rsidR="00DD001F">
        <w:rPr>
          <w:rFonts w:ascii="Arial" w:hAnsi="Arial" w:cs="Arial"/>
        </w:rPr>
        <w:t xml:space="preserve">uevos, habituales u ocasionales, </w:t>
      </w:r>
      <w:r w:rsidR="00AB528D">
        <w:rPr>
          <w:rFonts w:ascii="Arial" w:hAnsi="Arial" w:cs="Arial"/>
        </w:rPr>
        <w:t>TRANSBORDER S.A.S. ha documentado sus procesos de Selección, Evaluación y Vinculación de Proveedores y de Creación, Vinculación y Actualización d</w:t>
      </w:r>
      <w:r w:rsidR="00AB528D" w:rsidRPr="00AB528D">
        <w:rPr>
          <w:rFonts w:ascii="Arial" w:hAnsi="Arial" w:cs="Arial"/>
        </w:rPr>
        <w:t>e Clientes</w:t>
      </w:r>
      <w:r w:rsidR="00DD001F">
        <w:rPr>
          <w:rFonts w:ascii="Arial" w:hAnsi="Arial" w:cs="Arial"/>
        </w:rPr>
        <w:t>.</w:t>
      </w:r>
    </w:p>
    <w:p w:rsidR="00DD001F" w:rsidRDefault="00DD001F" w:rsidP="00FF3A16">
      <w:pPr>
        <w:rPr>
          <w:rFonts w:ascii="Arial" w:hAnsi="Arial" w:cs="Arial"/>
        </w:rPr>
      </w:pPr>
    </w:p>
    <w:p w:rsidR="00AB528D" w:rsidRDefault="00AB528D" w:rsidP="00FF3A16">
      <w:pPr>
        <w:rPr>
          <w:rFonts w:ascii="Arial" w:hAnsi="Arial" w:cs="Arial"/>
          <w:b/>
        </w:rPr>
      </w:pPr>
    </w:p>
    <w:p w:rsidR="001A0B3A" w:rsidRDefault="001A0B3A" w:rsidP="007202BB">
      <w:pPr>
        <w:jc w:val="center"/>
        <w:rPr>
          <w:rFonts w:ascii="Arial" w:hAnsi="Arial" w:cs="Arial"/>
          <w:b/>
        </w:rPr>
      </w:pPr>
      <w:r>
        <w:rPr>
          <w:rFonts w:ascii="Arial" w:hAnsi="Arial" w:cs="Arial"/>
          <w:b/>
        </w:rPr>
        <w:t xml:space="preserve">13. </w:t>
      </w:r>
      <w:r w:rsidRPr="001A0B3A">
        <w:rPr>
          <w:rFonts w:ascii="Arial" w:hAnsi="Arial" w:cs="Arial"/>
          <w:b/>
        </w:rPr>
        <w:t>SELECCIÓN, CONTRATACIÓN E INDUCCIÓN</w:t>
      </w:r>
      <w:r>
        <w:rPr>
          <w:rFonts w:ascii="Arial" w:hAnsi="Arial" w:cs="Arial"/>
          <w:b/>
        </w:rPr>
        <w:t xml:space="preserve"> DE PERSONAL</w:t>
      </w:r>
    </w:p>
    <w:p w:rsidR="001A0B3A" w:rsidRDefault="001A0B3A" w:rsidP="00FF3A16">
      <w:pPr>
        <w:rPr>
          <w:rFonts w:ascii="Arial" w:hAnsi="Arial" w:cs="Arial"/>
          <w:b/>
        </w:rPr>
      </w:pPr>
    </w:p>
    <w:p w:rsidR="00226A8A" w:rsidRPr="00226A8A" w:rsidRDefault="005F2CD4" w:rsidP="00763E83">
      <w:pPr>
        <w:rPr>
          <w:rFonts w:ascii="Arial" w:hAnsi="Arial" w:cs="Arial"/>
          <w:b/>
        </w:rPr>
      </w:pPr>
      <w:r>
        <w:rPr>
          <w:rFonts w:ascii="Arial" w:hAnsi="Arial" w:cs="Arial"/>
        </w:rPr>
        <w:t>Con el fin de</w:t>
      </w:r>
      <w:r w:rsidR="007202BB">
        <w:rPr>
          <w:rFonts w:ascii="Arial" w:hAnsi="Arial" w:cs="Arial"/>
        </w:rPr>
        <w:t xml:space="preserve"> e</w:t>
      </w:r>
      <w:r w:rsidR="007202BB" w:rsidRPr="007202BB">
        <w:rPr>
          <w:rFonts w:ascii="Arial" w:hAnsi="Arial" w:cs="Arial"/>
        </w:rPr>
        <w:t xml:space="preserve">stablecer los requerimientos y las directrices internas que </w:t>
      </w:r>
      <w:r w:rsidR="007202BB">
        <w:rPr>
          <w:rFonts w:ascii="Arial" w:hAnsi="Arial" w:cs="Arial"/>
        </w:rPr>
        <w:t xml:space="preserve">le </w:t>
      </w:r>
      <w:r w:rsidR="007202BB" w:rsidRPr="007202BB">
        <w:rPr>
          <w:rFonts w:ascii="Arial" w:hAnsi="Arial" w:cs="Arial"/>
        </w:rPr>
        <w:t xml:space="preserve">permitan </w:t>
      </w:r>
      <w:r w:rsidR="007202BB">
        <w:rPr>
          <w:rFonts w:ascii="Arial" w:hAnsi="Arial" w:cs="Arial"/>
        </w:rPr>
        <w:t xml:space="preserve">contar con </w:t>
      </w:r>
      <w:r w:rsidR="007202BB" w:rsidRPr="007202BB">
        <w:rPr>
          <w:rFonts w:ascii="Arial" w:hAnsi="Arial" w:cs="Arial"/>
        </w:rPr>
        <w:t>el mejor talento humano</w:t>
      </w:r>
      <w:r w:rsidR="007202BB">
        <w:rPr>
          <w:rFonts w:ascii="Arial" w:hAnsi="Arial" w:cs="Arial"/>
        </w:rPr>
        <w:t>, TRANSBORDER S.A.S. ha documentado su proceso de Selección, Contratación e Inducción de personal, acorde a los requerimientos de los Sistemas de Gestión implementados en la compañía.</w:t>
      </w:r>
    </w:p>
    <w:sectPr w:rsidR="00226A8A" w:rsidRPr="00226A8A" w:rsidSect="0022176F">
      <w:headerReference w:type="default" r:id="rId9"/>
      <w:footerReference w:type="default" r:id="rId10"/>
      <w:pgSz w:w="12242" w:h="15842" w:code="1"/>
      <w:pgMar w:top="1701" w:right="1701" w:bottom="1701" w:left="1701" w:header="562" w:footer="56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3FBB" w:rsidRDefault="00103FBB">
      <w:r>
        <w:separator/>
      </w:r>
    </w:p>
  </w:endnote>
  <w:endnote w:type="continuationSeparator" w:id="1">
    <w:p w:rsidR="00103FBB" w:rsidRDefault="00103F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09"/>
      <w:gridCol w:w="1578"/>
      <w:gridCol w:w="1281"/>
      <w:gridCol w:w="1422"/>
      <w:gridCol w:w="1656"/>
      <w:gridCol w:w="1345"/>
    </w:tblGrid>
    <w:tr w:rsidR="00FA28C0" w:rsidRPr="00103FBB">
      <w:trPr>
        <w:cantSplit/>
        <w:trHeight w:val="191"/>
        <w:jc w:val="center"/>
      </w:trPr>
      <w:tc>
        <w:tcPr>
          <w:tcW w:w="0" w:type="auto"/>
          <w:gridSpan w:val="5"/>
          <w:vAlign w:val="bottom"/>
        </w:tcPr>
        <w:p w:rsidR="00FA28C0" w:rsidRPr="00AC273C" w:rsidRDefault="00FA28C0" w:rsidP="00FF3A16">
          <w:pPr>
            <w:pStyle w:val="PieDePagina"/>
            <w:rPr>
              <w:rFonts w:ascii="Arial" w:eastAsiaTheme="minorHAnsi" w:hAnsi="Arial" w:cs="Arial"/>
              <w:sz w:val="18"/>
              <w:szCs w:val="18"/>
            </w:rPr>
          </w:pPr>
          <w:r w:rsidRPr="00AC273C">
            <w:rPr>
              <w:rFonts w:ascii="Arial" w:eastAsiaTheme="minorHAnsi" w:hAnsi="Arial" w:cs="Arial"/>
              <w:sz w:val="18"/>
              <w:szCs w:val="18"/>
            </w:rPr>
            <w:t>TITULO PRINCIPAL: MANUAL DE SEGURIDAD BASC</w:t>
          </w:r>
        </w:p>
      </w:tc>
      <w:tc>
        <w:tcPr>
          <w:tcW w:w="0" w:type="auto"/>
          <w:vMerge w:val="restart"/>
          <w:vAlign w:val="bottom"/>
        </w:tcPr>
        <w:p w:rsidR="00FA28C0" w:rsidRPr="00AC273C" w:rsidRDefault="00E535E2" w:rsidP="00FF3A16">
          <w:pPr>
            <w:pStyle w:val="PieDePagina"/>
            <w:rPr>
              <w:rFonts w:ascii="Arial" w:eastAsiaTheme="minorHAnsi" w:hAnsi="Arial" w:cs="Arial"/>
              <w:sz w:val="18"/>
              <w:szCs w:val="18"/>
            </w:rPr>
          </w:pPr>
          <w:r w:rsidRPr="00E535E2">
            <w:rPr>
              <w:rFonts w:ascii="Arial" w:eastAsiaTheme="minorHAnsi" w:hAnsi="Arial" w:cs="Arial"/>
              <w:color w:val="00008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6pt;height:21.75pt" fillcolor="window">
                <v:imagedata r:id="rId1" o:title="logo Transborder-1"/>
              </v:shape>
            </w:pict>
          </w:r>
        </w:p>
      </w:tc>
    </w:tr>
    <w:tr w:rsidR="00FA28C0" w:rsidRPr="00103FBB">
      <w:trPr>
        <w:cantSplit/>
        <w:trHeight w:val="266"/>
        <w:jc w:val="center"/>
      </w:trPr>
      <w:tc>
        <w:tcPr>
          <w:tcW w:w="0" w:type="auto"/>
          <w:gridSpan w:val="5"/>
          <w:vAlign w:val="bottom"/>
        </w:tcPr>
        <w:p w:rsidR="00FA28C0" w:rsidRPr="00AC273C" w:rsidRDefault="00FA28C0" w:rsidP="00FF3A16">
          <w:pPr>
            <w:pStyle w:val="PieDePagina"/>
            <w:rPr>
              <w:rFonts w:ascii="Arial" w:eastAsiaTheme="minorHAnsi" w:hAnsi="Arial" w:cs="Arial"/>
              <w:sz w:val="18"/>
              <w:szCs w:val="18"/>
            </w:rPr>
          </w:pPr>
          <w:r w:rsidRPr="00AC273C">
            <w:rPr>
              <w:rFonts w:ascii="Arial" w:eastAsiaTheme="minorHAnsi" w:hAnsi="Arial" w:cs="Arial"/>
              <w:sz w:val="18"/>
              <w:szCs w:val="18"/>
            </w:rPr>
            <w:t>TITULO SECUNDARIO: MANUALES DEL SISTEMA</w:t>
          </w:r>
        </w:p>
      </w:tc>
      <w:tc>
        <w:tcPr>
          <w:tcW w:w="0" w:type="auto"/>
          <w:vMerge/>
          <w:vAlign w:val="bottom"/>
        </w:tcPr>
        <w:p w:rsidR="00FA28C0" w:rsidRPr="00AC273C" w:rsidRDefault="00FA28C0" w:rsidP="00FF3A16">
          <w:pPr>
            <w:pStyle w:val="PieDePagina"/>
            <w:rPr>
              <w:rFonts w:ascii="Arial" w:eastAsiaTheme="minorHAnsi" w:hAnsi="Arial" w:cs="Arial"/>
              <w:sz w:val="18"/>
              <w:szCs w:val="18"/>
            </w:rPr>
          </w:pPr>
        </w:p>
      </w:tc>
    </w:tr>
    <w:tr w:rsidR="00FA28C0" w:rsidRPr="00103FBB">
      <w:trPr>
        <w:trHeight w:val="259"/>
        <w:jc w:val="center"/>
      </w:trPr>
      <w:tc>
        <w:tcPr>
          <w:tcW w:w="0" w:type="auto"/>
          <w:vAlign w:val="center"/>
        </w:tcPr>
        <w:p w:rsidR="00FA28C0" w:rsidRPr="00AC273C" w:rsidRDefault="00FA28C0" w:rsidP="00FF3A16">
          <w:pPr>
            <w:pStyle w:val="PieDePagina"/>
            <w:jc w:val="center"/>
            <w:rPr>
              <w:rFonts w:ascii="Arial" w:eastAsiaTheme="minorHAnsi" w:hAnsi="Arial" w:cs="Arial"/>
              <w:sz w:val="18"/>
              <w:szCs w:val="18"/>
            </w:rPr>
          </w:pPr>
          <w:r w:rsidRPr="00AC273C">
            <w:rPr>
              <w:rFonts w:ascii="Arial" w:eastAsiaTheme="minorHAnsi" w:hAnsi="Arial" w:cs="Arial"/>
              <w:sz w:val="18"/>
              <w:szCs w:val="18"/>
            </w:rPr>
            <w:t>CODIGO</w:t>
          </w:r>
        </w:p>
      </w:tc>
      <w:tc>
        <w:tcPr>
          <w:tcW w:w="0" w:type="auto"/>
          <w:vAlign w:val="center"/>
        </w:tcPr>
        <w:p w:rsidR="00FA28C0" w:rsidRPr="00AC273C" w:rsidRDefault="00FA28C0" w:rsidP="00FF3A16">
          <w:pPr>
            <w:pStyle w:val="PieDePagina"/>
            <w:jc w:val="center"/>
            <w:rPr>
              <w:rFonts w:ascii="Arial" w:eastAsiaTheme="minorHAnsi" w:hAnsi="Arial" w:cs="Arial"/>
              <w:sz w:val="18"/>
              <w:szCs w:val="18"/>
            </w:rPr>
          </w:pPr>
          <w:r w:rsidRPr="00AC273C">
            <w:rPr>
              <w:rFonts w:ascii="Arial" w:eastAsiaTheme="minorHAnsi" w:hAnsi="Arial" w:cs="Arial"/>
              <w:sz w:val="18"/>
              <w:szCs w:val="18"/>
            </w:rPr>
            <w:t>ELABORÓ</w:t>
          </w:r>
        </w:p>
      </w:tc>
      <w:tc>
        <w:tcPr>
          <w:tcW w:w="0" w:type="auto"/>
          <w:vAlign w:val="center"/>
        </w:tcPr>
        <w:p w:rsidR="00FA28C0" w:rsidRPr="00AC273C" w:rsidRDefault="00FA28C0" w:rsidP="00FF3A16">
          <w:pPr>
            <w:pStyle w:val="PieDePagina"/>
            <w:jc w:val="center"/>
            <w:rPr>
              <w:rFonts w:ascii="Arial" w:eastAsiaTheme="minorHAnsi" w:hAnsi="Arial" w:cs="Arial"/>
              <w:sz w:val="18"/>
              <w:szCs w:val="18"/>
            </w:rPr>
          </w:pPr>
          <w:r w:rsidRPr="00AC273C">
            <w:rPr>
              <w:rFonts w:ascii="Arial" w:eastAsiaTheme="minorHAnsi" w:hAnsi="Arial" w:cs="Arial"/>
              <w:sz w:val="18"/>
              <w:szCs w:val="18"/>
            </w:rPr>
            <w:t>REVISÓ</w:t>
          </w:r>
        </w:p>
      </w:tc>
      <w:tc>
        <w:tcPr>
          <w:tcW w:w="0" w:type="auto"/>
          <w:vAlign w:val="center"/>
        </w:tcPr>
        <w:p w:rsidR="00FA28C0" w:rsidRPr="00AC273C" w:rsidRDefault="00FA28C0" w:rsidP="00FF3A16">
          <w:pPr>
            <w:pStyle w:val="PieDePagina"/>
            <w:jc w:val="center"/>
            <w:rPr>
              <w:rFonts w:ascii="Arial" w:eastAsiaTheme="minorHAnsi" w:hAnsi="Arial" w:cs="Arial"/>
              <w:sz w:val="18"/>
              <w:szCs w:val="18"/>
            </w:rPr>
          </w:pPr>
          <w:r w:rsidRPr="00AC273C">
            <w:rPr>
              <w:rFonts w:ascii="Arial" w:eastAsiaTheme="minorHAnsi" w:hAnsi="Arial" w:cs="Arial"/>
              <w:sz w:val="18"/>
              <w:szCs w:val="18"/>
            </w:rPr>
            <w:t>APROBÓ</w:t>
          </w:r>
        </w:p>
      </w:tc>
      <w:tc>
        <w:tcPr>
          <w:tcW w:w="0" w:type="auto"/>
          <w:vAlign w:val="center"/>
        </w:tcPr>
        <w:p w:rsidR="00FA28C0" w:rsidRPr="00AC273C" w:rsidRDefault="00FA28C0" w:rsidP="00FF3A16">
          <w:pPr>
            <w:pStyle w:val="PieDePagina"/>
            <w:jc w:val="center"/>
            <w:rPr>
              <w:rFonts w:ascii="Arial" w:eastAsiaTheme="minorHAnsi" w:hAnsi="Arial" w:cs="Arial"/>
              <w:sz w:val="18"/>
              <w:szCs w:val="18"/>
            </w:rPr>
          </w:pPr>
          <w:r w:rsidRPr="00AC273C">
            <w:rPr>
              <w:rFonts w:ascii="Arial" w:eastAsiaTheme="minorHAnsi" w:hAnsi="Arial" w:cs="Arial"/>
              <w:sz w:val="18"/>
              <w:szCs w:val="18"/>
            </w:rPr>
            <w:t>FECHA</w:t>
          </w:r>
        </w:p>
      </w:tc>
      <w:tc>
        <w:tcPr>
          <w:tcW w:w="0" w:type="auto"/>
          <w:vAlign w:val="center"/>
        </w:tcPr>
        <w:p w:rsidR="00FA28C0" w:rsidRPr="00AC273C" w:rsidRDefault="00FA28C0" w:rsidP="00FF3A16">
          <w:pPr>
            <w:pStyle w:val="PieDePagina"/>
            <w:jc w:val="center"/>
            <w:rPr>
              <w:rFonts w:ascii="Arial" w:eastAsiaTheme="minorHAnsi" w:hAnsi="Arial" w:cs="Arial"/>
              <w:sz w:val="18"/>
              <w:szCs w:val="18"/>
            </w:rPr>
          </w:pPr>
          <w:r w:rsidRPr="00AC273C">
            <w:rPr>
              <w:rFonts w:ascii="Arial" w:eastAsiaTheme="minorHAnsi" w:hAnsi="Arial" w:cs="Arial"/>
              <w:sz w:val="18"/>
              <w:szCs w:val="18"/>
            </w:rPr>
            <w:t>PAGINA</w:t>
          </w:r>
        </w:p>
      </w:tc>
    </w:tr>
    <w:tr w:rsidR="00FA28C0" w:rsidRPr="00103FBB">
      <w:trPr>
        <w:trHeight w:val="259"/>
        <w:jc w:val="center"/>
      </w:trPr>
      <w:tc>
        <w:tcPr>
          <w:tcW w:w="0" w:type="auto"/>
          <w:vAlign w:val="center"/>
        </w:tcPr>
        <w:p w:rsidR="00FA28C0" w:rsidRPr="00AC273C" w:rsidRDefault="00695554" w:rsidP="00FF3A16">
          <w:pPr>
            <w:pStyle w:val="PieDePagina"/>
            <w:jc w:val="center"/>
            <w:rPr>
              <w:rFonts w:ascii="Arial" w:eastAsiaTheme="minorHAnsi" w:hAnsi="Arial" w:cs="Arial"/>
              <w:sz w:val="18"/>
              <w:szCs w:val="18"/>
            </w:rPr>
          </w:pPr>
          <w:r w:rsidRPr="005A1BAC">
            <w:rPr>
              <w:rFonts w:ascii="Arial" w:eastAsiaTheme="minorHAnsi" w:hAnsi="Arial" w:cs="Arial"/>
              <w:sz w:val="18"/>
              <w:szCs w:val="18"/>
            </w:rPr>
            <w:t>BASC – 13</w:t>
          </w:r>
        </w:p>
      </w:tc>
      <w:tc>
        <w:tcPr>
          <w:tcW w:w="0" w:type="auto"/>
          <w:vAlign w:val="center"/>
        </w:tcPr>
        <w:p w:rsidR="00FA28C0" w:rsidRPr="00AC273C" w:rsidRDefault="00FA28C0" w:rsidP="00FF3A16">
          <w:pPr>
            <w:pStyle w:val="PieDePagina"/>
            <w:jc w:val="center"/>
            <w:rPr>
              <w:rFonts w:ascii="Arial" w:eastAsiaTheme="minorHAnsi" w:hAnsi="Arial" w:cs="Arial"/>
              <w:sz w:val="18"/>
              <w:szCs w:val="18"/>
            </w:rPr>
          </w:pPr>
          <w:r w:rsidRPr="00AC273C">
            <w:rPr>
              <w:rFonts w:ascii="Arial" w:eastAsiaTheme="minorHAnsi" w:hAnsi="Arial" w:cs="Arial"/>
              <w:sz w:val="18"/>
              <w:szCs w:val="18"/>
            </w:rPr>
            <w:t>AC</w:t>
          </w:r>
        </w:p>
      </w:tc>
      <w:tc>
        <w:tcPr>
          <w:tcW w:w="0" w:type="auto"/>
          <w:vAlign w:val="center"/>
        </w:tcPr>
        <w:p w:rsidR="00FA28C0" w:rsidRPr="00AC273C" w:rsidRDefault="00FA28C0" w:rsidP="00FF3A16">
          <w:pPr>
            <w:pStyle w:val="PieDePagina"/>
            <w:jc w:val="center"/>
            <w:rPr>
              <w:rFonts w:ascii="Arial" w:eastAsiaTheme="minorHAnsi" w:hAnsi="Arial" w:cs="Arial"/>
              <w:sz w:val="18"/>
              <w:szCs w:val="18"/>
            </w:rPr>
          </w:pPr>
          <w:r w:rsidRPr="00AC273C">
            <w:rPr>
              <w:rFonts w:ascii="Arial" w:eastAsiaTheme="minorHAnsi" w:hAnsi="Arial" w:cs="Arial"/>
              <w:sz w:val="18"/>
              <w:szCs w:val="18"/>
            </w:rPr>
            <w:t>AC</w:t>
          </w:r>
        </w:p>
      </w:tc>
      <w:tc>
        <w:tcPr>
          <w:tcW w:w="0" w:type="auto"/>
          <w:vAlign w:val="center"/>
        </w:tcPr>
        <w:p w:rsidR="00FA28C0" w:rsidRPr="00AC273C" w:rsidRDefault="00FA28C0" w:rsidP="00FF3A16">
          <w:pPr>
            <w:pStyle w:val="PieDePagina"/>
            <w:jc w:val="center"/>
            <w:rPr>
              <w:rFonts w:ascii="Arial" w:eastAsiaTheme="minorHAnsi" w:hAnsi="Arial" w:cs="Arial"/>
              <w:sz w:val="18"/>
              <w:szCs w:val="18"/>
            </w:rPr>
          </w:pPr>
          <w:r w:rsidRPr="00AC273C">
            <w:rPr>
              <w:rFonts w:ascii="Arial" w:eastAsiaTheme="minorHAnsi" w:hAnsi="Arial" w:cs="Arial"/>
              <w:sz w:val="18"/>
              <w:szCs w:val="18"/>
            </w:rPr>
            <w:t>AC</w:t>
          </w:r>
        </w:p>
      </w:tc>
      <w:tc>
        <w:tcPr>
          <w:tcW w:w="0" w:type="auto"/>
          <w:vAlign w:val="center"/>
        </w:tcPr>
        <w:p w:rsidR="00FA28C0" w:rsidRPr="00AC273C" w:rsidRDefault="00695554" w:rsidP="00FF3A16">
          <w:pPr>
            <w:pStyle w:val="PieDePagina"/>
            <w:jc w:val="center"/>
            <w:rPr>
              <w:rFonts w:ascii="Arial" w:eastAsiaTheme="minorHAnsi" w:hAnsi="Arial" w:cs="Arial"/>
              <w:sz w:val="18"/>
              <w:szCs w:val="18"/>
            </w:rPr>
          </w:pPr>
          <w:r w:rsidRPr="005A1BAC">
            <w:rPr>
              <w:rFonts w:ascii="Arial" w:eastAsiaTheme="minorHAnsi" w:hAnsi="Arial" w:cs="Arial"/>
              <w:sz w:val="18"/>
              <w:szCs w:val="18"/>
            </w:rPr>
            <w:t>18-08-2013</w:t>
          </w:r>
        </w:p>
      </w:tc>
      <w:tc>
        <w:tcPr>
          <w:tcW w:w="0" w:type="auto"/>
          <w:vAlign w:val="center"/>
        </w:tcPr>
        <w:p w:rsidR="00FA28C0" w:rsidRPr="00AC273C" w:rsidRDefault="00E535E2" w:rsidP="00FF3A16">
          <w:pPr>
            <w:pStyle w:val="PieDePagina"/>
            <w:jc w:val="center"/>
            <w:rPr>
              <w:rFonts w:ascii="Arial" w:eastAsiaTheme="minorHAnsi" w:hAnsi="Arial" w:cs="Arial"/>
              <w:sz w:val="18"/>
              <w:szCs w:val="18"/>
            </w:rPr>
          </w:pPr>
          <w:r w:rsidRPr="00AC273C">
            <w:rPr>
              <w:rFonts w:ascii="Arial" w:eastAsiaTheme="minorHAnsi" w:hAnsi="Arial" w:cs="Arial"/>
              <w:sz w:val="18"/>
              <w:szCs w:val="18"/>
            </w:rPr>
            <w:fldChar w:fldCharType="begin"/>
          </w:r>
          <w:r w:rsidR="00FA28C0" w:rsidRPr="00AC273C">
            <w:rPr>
              <w:rFonts w:ascii="Arial" w:eastAsiaTheme="minorHAnsi" w:hAnsi="Arial" w:cs="Arial"/>
              <w:sz w:val="18"/>
              <w:szCs w:val="18"/>
            </w:rPr>
            <w:instrText xml:space="preserve"> PAGE </w:instrText>
          </w:r>
          <w:r w:rsidRPr="00AC273C">
            <w:rPr>
              <w:rFonts w:ascii="Arial" w:eastAsiaTheme="minorHAnsi" w:hAnsi="Arial" w:cs="Arial"/>
              <w:sz w:val="18"/>
              <w:szCs w:val="18"/>
            </w:rPr>
            <w:fldChar w:fldCharType="separate"/>
          </w:r>
          <w:r w:rsidR="007215C0" w:rsidRPr="00103FBB">
            <w:rPr>
              <w:rFonts w:ascii="Arial" w:eastAsiaTheme="minorHAnsi" w:hAnsi="Arial" w:cs="Arial"/>
              <w:noProof/>
              <w:sz w:val="18"/>
              <w:szCs w:val="18"/>
            </w:rPr>
            <w:t>11</w:t>
          </w:r>
          <w:r w:rsidRPr="00AC273C">
            <w:rPr>
              <w:rFonts w:ascii="Arial" w:eastAsiaTheme="minorHAnsi" w:hAnsi="Arial" w:cs="Arial"/>
              <w:sz w:val="18"/>
              <w:szCs w:val="18"/>
            </w:rPr>
            <w:fldChar w:fldCharType="end"/>
          </w:r>
          <w:r w:rsidR="00FA28C0" w:rsidRPr="00AC273C">
            <w:rPr>
              <w:rFonts w:ascii="Arial" w:eastAsiaTheme="minorHAnsi" w:hAnsi="Arial" w:cs="Arial"/>
              <w:sz w:val="18"/>
              <w:szCs w:val="18"/>
            </w:rPr>
            <w:t xml:space="preserve"> de </w:t>
          </w:r>
          <w:r w:rsidRPr="00AC273C">
            <w:rPr>
              <w:rFonts w:ascii="Arial" w:eastAsiaTheme="minorHAnsi" w:hAnsi="Arial" w:cs="Arial"/>
              <w:sz w:val="18"/>
              <w:szCs w:val="18"/>
            </w:rPr>
            <w:fldChar w:fldCharType="begin"/>
          </w:r>
          <w:r w:rsidR="00FA28C0" w:rsidRPr="00AC273C">
            <w:rPr>
              <w:rFonts w:ascii="Arial" w:eastAsiaTheme="minorHAnsi" w:hAnsi="Arial" w:cs="Arial"/>
              <w:sz w:val="18"/>
              <w:szCs w:val="18"/>
            </w:rPr>
            <w:instrText xml:space="preserve"> NUMPAGES </w:instrText>
          </w:r>
          <w:r w:rsidRPr="00AC273C">
            <w:rPr>
              <w:rFonts w:ascii="Arial" w:eastAsiaTheme="minorHAnsi" w:hAnsi="Arial" w:cs="Arial"/>
              <w:sz w:val="18"/>
              <w:szCs w:val="18"/>
            </w:rPr>
            <w:fldChar w:fldCharType="separate"/>
          </w:r>
          <w:r w:rsidR="007215C0" w:rsidRPr="00103FBB">
            <w:rPr>
              <w:rFonts w:ascii="Arial" w:eastAsiaTheme="minorHAnsi" w:hAnsi="Arial" w:cs="Arial"/>
              <w:noProof/>
              <w:sz w:val="18"/>
              <w:szCs w:val="18"/>
            </w:rPr>
            <w:t>11</w:t>
          </w:r>
          <w:r w:rsidRPr="00AC273C">
            <w:rPr>
              <w:rFonts w:ascii="Arial" w:eastAsiaTheme="minorHAnsi" w:hAnsi="Arial" w:cs="Arial"/>
              <w:sz w:val="18"/>
              <w:szCs w:val="18"/>
            </w:rPr>
            <w:fldChar w:fldCharType="end"/>
          </w:r>
        </w:p>
      </w:tc>
    </w:tr>
  </w:tbl>
  <w:p w:rsidR="00FA28C0" w:rsidRDefault="00FA28C0" w:rsidP="00FF3A16">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3FBB" w:rsidRDefault="00103FBB">
      <w:r>
        <w:separator/>
      </w:r>
    </w:p>
  </w:footnote>
  <w:footnote w:type="continuationSeparator" w:id="1">
    <w:p w:rsidR="00103FBB" w:rsidRDefault="00103F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8C0" w:rsidRDefault="00E535E2">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7.25pt;height:22.5pt;mso-position-horizontal-relative:char;mso-position-vertical-relative:line" fillcolor="#bbe0e3">
          <v:imagedata r:id="rId1" o:title="" cropbottom="14154f"/>
        </v:shape>
      </w:pict>
    </w:r>
    <w:r>
      <w:rPr>
        <w:noProof/>
      </w:rPr>
      <w:pict>
        <v:line id="_x0000_s2052" style="position:absolute;left:0;text-align:left;z-index:2;mso-position-horizontal-relative:text;mso-position-vertical-relative:text" from="30.15pt,43.75pt" to="426.15pt,43.75pt" o:allowincell="f" strokeweight="2pt"/>
      </w:pict>
    </w:r>
    <w:r>
      <w:rPr>
        <w:noProof/>
      </w:rPr>
      <w:pict>
        <v:line id="_x0000_s2051" style="position:absolute;left:0;text-align:left;z-index:1;mso-position-horizontal-relative:text;mso-position-vertical-relative:text" from="30.15pt,36.55pt" to="426.15pt,36.55pt" o:allowincell="f" strokeweight="3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90488408"/>
    <w:lvl w:ilvl="0">
      <w:start w:val="1"/>
      <w:numFmt w:val="bullet"/>
      <w:pStyle w:val="Listaconvietas3"/>
      <w:lvlText w:val=""/>
      <w:lvlJc w:val="left"/>
      <w:pPr>
        <w:tabs>
          <w:tab w:val="num" w:pos="926"/>
        </w:tabs>
        <w:ind w:left="926" w:hanging="360"/>
      </w:pPr>
      <w:rPr>
        <w:rFonts w:ascii="Symbol" w:hAnsi="Symbol" w:hint="default"/>
      </w:rPr>
    </w:lvl>
  </w:abstractNum>
  <w:abstractNum w:abstractNumId="1">
    <w:nsid w:val="FFFFFF83"/>
    <w:multiLevelType w:val="singleLevel"/>
    <w:tmpl w:val="5FF478FA"/>
    <w:lvl w:ilvl="0">
      <w:start w:val="1"/>
      <w:numFmt w:val="bullet"/>
      <w:pStyle w:val="Listaconvietas2"/>
      <w:lvlText w:val=""/>
      <w:lvlJc w:val="left"/>
      <w:pPr>
        <w:tabs>
          <w:tab w:val="num" w:pos="643"/>
        </w:tabs>
        <w:ind w:left="643" w:hanging="360"/>
      </w:pPr>
      <w:rPr>
        <w:rFonts w:ascii="Wingdings" w:hAnsi="Wingdings" w:hint="default"/>
      </w:rPr>
    </w:lvl>
  </w:abstractNum>
  <w:abstractNum w:abstractNumId="2">
    <w:nsid w:val="FFFFFF89"/>
    <w:multiLevelType w:val="singleLevel"/>
    <w:tmpl w:val="29F4E44A"/>
    <w:lvl w:ilvl="0">
      <w:start w:val="1"/>
      <w:numFmt w:val="bullet"/>
      <w:pStyle w:val="Listaconvietas"/>
      <w:lvlText w:val=""/>
      <w:lvlJc w:val="left"/>
      <w:pPr>
        <w:tabs>
          <w:tab w:val="num" w:pos="927"/>
        </w:tabs>
        <w:ind w:left="907" w:hanging="340"/>
      </w:pPr>
      <w:rPr>
        <w:rFonts w:ascii="Symbol" w:hAnsi="Symbol" w:hint="default"/>
        <w:sz w:val="28"/>
      </w:rPr>
    </w:lvl>
  </w:abstractNum>
  <w:abstractNum w:abstractNumId="3">
    <w:nsid w:val="02233481"/>
    <w:multiLevelType w:val="multilevel"/>
    <w:tmpl w:val="EAAC881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F544DE3"/>
    <w:multiLevelType w:val="hybridMultilevel"/>
    <w:tmpl w:val="A4526F3E"/>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5">
    <w:nsid w:val="219C073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nsid w:val="25D922C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nsid w:val="27175BC7"/>
    <w:multiLevelType w:val="multilevel"/>
    <w:tmpl w:val="77080E1C"/>
    <w:lvl w:ilvl="0">
      <w:start w:val="4"/>
      <w:numFmt w:val="decimal"/>
      <w:lvlText w:val="%1"/>
      <w:lvlJc w:val="left"/>
      <w:pPr>
        <w:tabs>
          <w:tab w:val="num" w:pos="705"/>
        </w:tabs>
        <w:ind w:left="705" w:hanging="705"/>
      </w:pPr>
      <w:rPr>
        <w:rFonts w:hint="default"/>
      </w:rPr>
    </w:lvl>
    <w:lvl w:ilvl="1">
      <w:start w:val="14"/>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84F26D5"/>
    <w:multiLevelType w:val="multilevel"/>
    <w:tmpl w:val="EDFEE35E"/>
    <w:lvl w:ilvl="0">
      <w:start w:val="4"/>
      <w:numFmt w:val="decimal"/>
      <w:lvlText w:val="%1"/>
      <w:lvlJc w:val="left"/>
      <w:pPr>
        <w:tabs>
          <w:tab w:val="num" w:pos="705"/>
        </w:tabs>
        <w:ind w:left="705" w:hanging="705"/>
      </w:pPr>
      <w:rPr>
        <w:rFonts w:hint="default"/>
      </w:rPr>
    </w:lvl>
    <w:lvl w:ilvl="1">
      <w:start w:val="9"/>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2B784AA7"/>
    <w:multiLevelType w:val="hybridMultilevel"/>
    <w:tmpl w:val="7E8A0C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E67636E"/>
    <w:multiLevelType w:val="hybridMultilevel"/>
    <w:tmpl w:val="7AC0A9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0561DC0"/>
    <w:multiLevelType w:val="hybridMultilevel"/>
    <w:tmpl w:val="0CCC476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35D86548"/>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3">
    <w:nsid w:val="37D346E8"/>
    <w:multiLevelType w:val="multilevel"/>
    <w:tmpl w:val="01F0CF70"/>
    <w:lvl w:ilvl="0">
      <w:start w:val="6"/>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D366EB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nsid w:val="3DA76428"/>
    <w:multiLevelType w:val="multilevel"/>
    <w:tmpl w:val="E0F4861A"/>
    <w:lvl w:ilvl="0">
      <w:start w:val="1"/>
      <w:numFmt w:val="decimal"/>
      <w:lvlText w:val="%1"/>
      <w:lvlJc w:val="left"/>
      <w:pPr>
        <w:tabs>
          <w:tab w:val="num" w:pos="715"/>
        </w:tabs>
        <w:ind w:left="715" w:hanging="432"/>
      </w:pPr>
      <w:rPr>
        <w:rFonts w:hint="default"/>
      </w:rPr>
    </w:lvl>
    <w:lvl w:ilvl="1">
      <w:start w:val="1"/>
      <w:numFmt w:val="lowerRoman"/>
      <w:pStyle w:val="Listaconnmeros2"/>
      <w:suff w:val="space"/>
      <w:lvlText w:val="%2."/>
      <w:lvlJc w:val="left"/>
      <w:pPr>
        <w:ind w:left="1021" w:hanging="170"/>
      </w:pPr>
      <w:rPr>
        <w:rFonts w:hint="default"/>
      </w:rPr>
    </w:lvl>
    <w:lvl w:ilvl="2">
      <w:start w:val="1"/>
      <w:numFmt w:val="decimal"/>
      <w:lvlText w:val="%1.%2.%3"/>
      <w:lvlJc w:val="left"/>
      <w:pPr>
        <w:tabs>
          <w:tab w:val="num" w:pos="1003"/>
        </w:tabs>
        <w:ind w:left="1003" w:hanging="720"/>
      </w:pPr>
      <w:rPr>
        <w:rFonts w:hint="default"/>
      </w:rPr>
    </w:lvl>
    <w:lvl w:ilvl="3">
      <w:start w:val="1"/>
      <w:numFmt w:val="decimal"/>
      <w:lvlText w:val="%1.%2.%3.%4"/>
      <w:lvlJc w:val="left"/>
      <w:pPr>
        <w:tabs>
          <w:tab w:val="num" w:pos="1147"/>
        </w:tabs>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6">
    <w:nsid w:val="4927319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nsid w:val="4ED16A73"/>
    <w:multiLevelType w:val="multilevel"/>
    <w:tmpl w:val="AA7CED8A"/>
    <w:lvl w:ilvl="0">
      <w:start w:val="1"/>
      <w:numFmt w:val="lowerLetter"/>
      <w:pStyle w:val="Listaconnmeros"/>
      <w:lvlText w:val="%1."/>
      <w:lvlJc w:val="left"/>
      <w:pPr>
        <w:tabs>
          <w:tab w:val="num" w:pos="927"/>
        </w:tabs>
        <w:ind w:left="927"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1753A7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nsid w:val="52704A19"/>
    <w:multiLevelType w:val="multilevel"/>
    <w:tmpl w:val="BAFAB2D8"/>
    <w:lvl w:ilvl="0">
      <w:start w:val="8"/>
      <w:numFmt w:val="decimal"/>
      <w:lvlText w:val="%1"/>
      <w:lvlJc w:val="left"/>
      <w:pPr>
        <w:tabs>
          <w:tab w:val="num" w:pos="705"/>
        </w:tabs>
        <w:ind w:left="705" w:hanging="705"/>
      </w:pPr>
      <w:rPr>
        <w:rFonts w:hint="default"/>
      </w:rPr>
    </w:lvl>
    <w:lvl w:ilvl="1">
      <w:start w:val="4"/>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54737BF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nsid w:val="58284AAE"/>
    <w:multiLevelType w:val="hybridMultilevel"/>
    <w:tmpl w:val="6EECD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8C264A9"/>
    <w:multiLevelType w:val="hybridMultilevel"/>
    <w:tmpl w:val="D6946DB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3">
    <w:nsid w:val="5A6B08B1"/>
    <w:multiLevelType w:val="multilevel"/>
    <w:tmpl w:val="18B8918A"/>
    <w:lvl w:ilvl="0">
      <w:start w:val="4"/>
      <w:numFmt w:val="decimal"/>
      <w:lvlText w:val="%1"/>
      <w:lvlJc w:val="left"/>
      <w:pPr>
        <w:tabs>
          <w:tab w:val="num" w:pos="705"/>
        </w:tabs>
        <w:ind w:left="705" w:hanging="705"/>
      </w:pPr>
      <w:rPr>
        <w:rFonts w:hint="default"/>
      </w:rPr>
    </w:lvl>
    <w:lvl w:ilvl="1">
      <w:start w:val="26"/>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66744DDF"/>
    <w:multiLevelType w:val="hybridMultilevel"/>
    <w:tmpl w:val="483238D2"/>
    <w:lvl w:ilvl="0" w:tplc="A852E910">
      <w:start w:val="1"/>
      <w:numFmt w:val="decimal"/>
      <w:pStyle w:val="Lista"/>
      <w:lvlText w:val="%1."/>
      <w:lvlJc w:val="left"/>
      <w:pPr>
        <w:tabs>
          <w:tab w:val="num" w:pos="927"/>
        </w:tabs>
        <w:ind w:left="907" w:hanging="340"/>
      </w:pPr>
      <w:rPr>
        <w:rFonts w:hint="default"/>
      </w:rPr>
    </w:lvl>
    <w:lvl w:ilvl="1" w:tplc="889AFA92" w:tentative="1">
      <w:start w:val="1"/>
      <w:numFmt w:val="lowerLetter"/>
      <w:lvlText w:val="%2."/>
      <w:lvlJc w:val="left"/>
      <w:pPr>
        <w:tabs>
          <w:tab w:val="num" w:pos="1440"/>
        </w:tabs>
        <w:ind w:left="1440" w:hanging="360"/>
      </w:pPr>
    </w:lvl>
    <w:lvl w:ilvl="2" w:tplc="48EE3242" w:tentative="1">
      <w:start w:val="1"/>
      <w:numFmt w:val="lowerRoman"/>
      <w:lvlText w:val="%3."/>
      <w:lvlJc w:val="right"/>
      <w:pPr>
        <w:tabs>
          <w:tab w:val="num" w:pos="2160"/>
        </w:tabs>
        <w:ind w:left="2160" w:hanging="180"/>
      </w:pPr>
    </w:lvl>
    <w:lvl w:ilvl="3" w:tplc="609A9064" w:tentative="1">
      <w:start w:val="1"/>
      <w:numFmt w:val="decimal"/>
      <w:lvlText w:val="%4."/>
      <w:lvlJc w:val="left"/>
      <w:pPr>
        <w:tabs>
          <w:tab w:val="num" w:pos="2880"/>
        </w:tabs>
        <w:ind w:left="2880" w:hanging="360"/>
      </w:pPr>
    </w:lvl>
    <w:lvl w:ilvl="4" w:tplc="E8327204" w:tentative="1">
      <w:start w:val="1"/>
      <w:numFmt w:val="lowerLetter"/>
      <w:lvlText w:val="%5."/>
      <w:lvlJc w:val="left"/>
      <w:pPr>
        <w:tabs>
          <w:tab w:val="num" w:pos="3600"/>
        </w:tabs>
        <w:ind w:left="3600" w:hanging="360"/>
      </w:pPr>
    </w:lvl>
    <w:lvl w:ilvl="5" w:tplc="61C08624" w:tentative="1">
      <w:start w:val="1"/>
      <w:numFmt w:val="lowerRoman"/>
      <w:lvlText w:val="%6."/>
      <w:lvlJc w:val="right"/>
      <w:pPr>
        <w:tabs>
          <w:tab w:val="num" w:pos="4320"/>
        </w:tabs>
        <w:ind w:left="4320" w:hanging="180"/>
      </w:pPr>
    </w:lvl>
    <w:lvl w:ilvl="6" w:tplc="7960D1A2" w:tentative="1">
      <w:start w:val="1"/>
      <w:numFmt w:val="decimal"/>
      <w:lvlText w:val="%7."/>
      <w:lvlJc w:val="left"/>
      <w:pPr>
        <w:tabs>
          <w:tab w:val="num" w:pos="5040"/>
        </w:tabs>
        <w:ind w:left="5040" w:hanging="360"/>
      </w:pPr>
    </w:lvl>
    <w:lvl w:ilvl="7" w:tplc="C4265C4C" w:tentative="1">
      <w:start w:val="1"/>
      <w:numFmt w:val="lowerLetter"/>
      <w:lvlText w:val="%8."/>
      <w:lvlJc w:val="left"/>
      <w:pPr>
        <w:tabs>
          <w:tab w:val="num" w:pos="5760"/>
        </w:tabs>
        <w:ind w:left="5760" w:hanging="360"/>
      </w:pPr>
    </w:lvl>
    <w:lvl w:ilvl="8" w:tplc="5622EE48" w:tentative="1">
      <w:start w:val="1"/>
      <w:numFmt w:val="lowerRoman"/>
      <w:lvlText w:val="%9."/>
      <w:lvlJc w:val="right"/>
      <w:pPr>
        <w:tabs>
          <w:tab w:val="num" w:pos="6480"/>
        </w:tabs>
        <w:ind w:left="6480" w:hanging="180"/>
      </w:pPr>
    </w:lvl>
  </w:abstractNum>
  <w:abstractNum w:abstractNumId="25">
    <w:nsid w:val="7EA25969"/>
    <w:multiLevelType w:val="hybridMultilevel"/>
    <w:tmpl w:val="D65C31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17"/>
  </w:num>
  <w:num w:numId="5">
    <w:abstractNumId w:val="15"/>
  </w:num>
  <w:num w:numId="6">
    <w:abstractNumId w:val="24"/>
  </w:num>
  <w:num w:numId="7">
    <w:abstractNumId w:val="11"/>
  </w:num>
  <w:num w:numId="8">
    <w:abstractNumId w:val="22"/>
  </w:num>
  <w:num w:numId="9">
    <w:abstractNumId w:val="3"/>
  </w:num>
  <w:num w:numId="10">
    <w:abstractNumId w:val="16"/>
  </w:num>
  <w:num w:numId="11">
    <w:abstractNumId w:val="5"/>
  </w:num>
  <w:num w:numId="12">
    <w:abstractNumId w:val="18"/>
  </w:num>
  <w:num w:numId="13">
    <w:abstractNumId w:val="6"/>
  </w:num>
  <w:num w:numId="14">
    <w:abstractNumId w:val="20"/>
  </w:num>
  <w:num w:numId="15">
    <w:abstractNumId w:val="14"/>
  </w:num>
  <w:num w:numId="16">
    <w:abstractNumId w:val="12"/>
  </w:num>
  <w:num w:numId="17">
    <w:abstractNumId w:val="10"/>
  </w:num>
  <w:num w:numId="18">
    <w:abstractNumId w:val="9"/>
  </w:num>
  <w:num w:numId="19">
    <w:abstractNumId w:val="8"/>
  </w:num>
  <w:num w:numId="20">
    <w:abstractNumId w:val="7"/>
  </w:num>
  <w:num w:numId="21">
    <w:abstractNumId w:val="23"/>
  </w:num>
  <w:num w:numId="22">
    <w:abstractNumId w:val="13"/>
  </w:num>
  <w:num w:numId="23">
    <w:abstractNumId w:val="19"/>
  </w:num>
  <w:num w:numId="24">
    <w:abstractNumId w:val="4"/>
  </w:num>
  <w:num w:numId="25">
    <w:abstractNumId w:val="25"/>
  </w:num>
  <w:num w:numId="26">
    <w:abstractNumId w:val="2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linkStyles/>
  <w:stylePaneFormatFilter w:val="3F01"/>
  <w:doNotTrackMoves/>
  <w:defaultTabStop w:val="708"/>
  <w:hyphenationZone w:val="425"/>
  <w:noPunctuationKerning/>
  <w:characterSpacingControl w:val="doNotCompress"/>
  <w:hdrShapeDefaults>
    <o:shapedefaults v:ext="edit" spidmax="15362" fill="f" fillcolor="white" stroke="f">
      <v:fill color="white" on="f"/>
      <v:stroke on="f"/>
    </o:shapedefaults>
    <o:shapelayout v:ext="edit">
      <o:idmap v:ext="edit" data="2"/>
    </o:shapelayout>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20E44"/>
    <w:rsid w:val="00004733"/>
    <w:rsid w:val="000226B9"/>
    <w:rsid w:val="000235E3"/>
    <w:rsid w:val="00027204"/>
    <w:rsid w:val="00046E26"/>
    <w:rsid w:val="00053F94"/>
    <w:rsid w:val="0005715C"/>
    <w:rsid w:val="0007227C"/>
    <w:rsid w:val="00077CF7"/>
    <w:rsid w:val="00080380"/>
    <w:rsid w:val="00082C93"/>
    <w:rsid w:val="000865E4"/>
    <w:rsid w:val="00087F4B"/>
    <w:rsid w:val="00092C55"/>
    <w:rsid w:val="000A6A4A"/>
    <w:rsid w:val="000A7C2F"/>
    <w:rsid w:val="000B04E8"/>
    <w:rsid w:val="000B758A"/>
    <w:rsid w:val="000C702F"/>
    <w:rsid w:val="000D48C3"/>
    <w:rsid w:val="000E13A8"/>
    <w:rsid w:val="000E3437"/>
    <w:rsid w:val="000E3D18"/>
    <w:rsid w:val="000E5B93"/>
    <w:rsid w:val="000F1549"/>
    <w:rsid w:val="001014C2"/>
    <w:rsid w:val="00101606"/>
    <w:rsid w:val="00101F23"/>
    <w:rsid w:val="001037E6"/>
    <w:rsid w:val="00103FBB"/>
    <w:rsid w:val="0010567C"/>
    <w:rsid w:val="001056EF"/>
    <w:rsid w:val="00105DE8"/>
    <w:rsid w:val="00105F93"/>
    <w:rsid w:val="00126F9A"/>
    <w:rsid w:val="00147391"/>
    <w:rsid w:val="00171066"/>
    <w:rsid w:val="00173FF6"/>
    <w:rsid w:val="001A0B3A"/>
    <w:rsid w:val="001A3377"/>
    <w:rsid w:val="001A64EC"/>
    <w:rsid w:val="001B5808"/>
    <w:rsid w:val="001C675C"/>
    <w:rsid w:val="001E4DE3"/>
    <w:rsid w:val="001F449C"/>
    <w:rsid w:val="001F4D76"/>
    <w:rsid w:val="001F7808"/>
    <w:rsid w:val="001F7DD7"/>
    <w:rsid w:val="0022176F"/>
    <w:rsid w:val="002245AF"/>
    <w:rsid w:val="00226A8A"/>
    <w:rsid w:val="00241668"/>
    <w:rsid w:val="0024239B"/>
    <w:rsid w:val="00251432"/>
    <w:rsid w:val="002536C7"/>
    <w:rsid w:val="00254129"/>
    <w:rsid w:val="002613F2"/>
    <w:rsid w:val="00262BF0"/>
    <w:rsid w:val="0026471B"/>
    <w:rsid w:val="00272FF4"/>
    <w:rsid w:val="00290BDD"/>
    <w:rsid w:val="002932C2"/>
    <w:rsid w:val="002A3FF8"/>
    <w:rsid w:val="002A6685"/>
    <w:rsid w:val="002D27B9"/>
    <w:rsid w:val="002D5058"/>
    <w:rsid w:val="002F1472"/>
    <w:rsid w:val="00306F9B"/>
    <w:rsid w:val="0031113C"/>
    <w:rsid w:val="00316656"/>
    <w:rsid w:val="00317DCC"/>
    <w:rsid w:val="00320400"/>
    <w:rsid w:val="00322569"/>
    <w:rsid w:val="00324E15"/>
    <w:rsid w:val="00326F6E"/>
    <w:rsid w:val="00336697"/>
    <w:rsid w:val="00336DEE"/>
    <w:rsid w:val="00353650"/>
    <w:rsid w:val="00356DBA"/>
    <w:rsid w:val="00365840"/>
    <w:rsid w:val="00367377"/>
    <w:rsid w:val="00374DE6"/>
    <w:rsid w:val="00380789"/>
    <w:rsid w:val="003914D1"/>
    <w:rsid w:val="00392BD2"/>
    <w:rsid w:val="00393E0D"/>
    <w:rsid w:val="003975F6"/>
    <w:rsid w:val="003A036C"/>
    <w:rsid w:val="003A13E3"/>
    <w:rsid w:val="003A7C17"/>
    <w:rsid w:val="003A7CC1"/>
    <w:rsid w:val="003B4F31"/>
    <w:rsid w:val="003C0375"/>
    <w:rsid w:val="003C2EB3"/>
    <w:rsid w:val="003C71CC"/>
    <w:rsid w:val="003F1DBA"/>
    <w:rsid w:val="003F38BF"/>
    <w:rsid w:val="003F4E19"/>
    <w:rsid w:val="00405034"/>
    <w:rsid w:val="00425AF6"/>
    <w:rsid w:val="00426041"/>
    <w:rsid w:val="004440C0"/>
    <w:rsid w:val="00456066"/>
    <w:rsid w:val="00457C2E"/>
    <w:rsid w:val="00466386"/>
    <w:rsid w:val="00472342"/>
    <w:rsid w:val="00475743"/>
    <w:rsid w:val="0047622B"/>
    <w:rsid w:val="00481F8B"/>
    <w:rsid w:val="00486D03"/>
    <w:rsid w:val="00490934"/>
    <w:rsid w:val="004B7F4E"/>
    <w:rsid w:val="004D4C22"/>
    <w:rsid w:val="004F12AB"/>
    <w:rsid w:val="004F24BD"/>
    <w:rsid w:val="00503B72"/>
    <w:rsid w:val="00507FAA"/>
    <w:rsid w:val="005164ED"/>
    <w:rsid w:val="00522C1A"/>
    <w:rsid w:val="00525655"/>
    <w:rsid w:val="00547856"/>
    <w:rsid w:val="00547C52"/>
    <w:rsid w:val="00562C9E"/>
    <w:rsid w:val="005678F0"/>
    <w:rsid w:val="00567A2C"/>
    <w:rsid w:val="00581F80"/>
    <w:rsid w:val="00590141"/>
    <w:rsid w:val="0059291B"/>
    <w:rsid w:val="005A1BAC"/>
    <w:rsid w:val="005A7E76"/>
    <w:rsid w:val="005B1281"/>
    <w:rsid w:val="005B2385"/>
    <w:rsid w:val="005B302F"/>
    <w:rsid w:val="005B7CB4"/>
    <w:rsid w:val="005C17D2"/>
    <w:rsid w:val="005D506B"/>
    <w:rsid w:val="005E0BC4"/>
    <w:rsid w:val="005E4558"/>
    <w:rsid w:val="005F2CD4"/>
    <w:rsid w:val="005F5641"/>
    <w:rsid w:val="005F61A2"/>
    <w:rsid w:val="005F6FA3"/>
    <w:rsid w:val="005F7103"/>
    <w:rsid w:val="005F714E"/>
    <w:rsid w:val="005F7E81"/>
    <w:rsid w:val="006043CE"/>
    <w:rsid w:val="0060687D"/>
    <w:rsid w:val="006204B9"/>
    <w:rsid w:val="00622BBD"/>
    <w:rsid w:val="00626BC4"/>
    <w:rsid w:val="006405CD"/>
    <w:rsid w:val="006459EA"/>
    <w:rsid w:val="00654169"/>
    <w:rsid w:val="006574C5"/>
    <w:rsid w:val="0067347C"/>
    <w:rsid w:val="0068370B"/>
    <w:rsid w:val="00684D13"/>
    <w:rsid w:val="00686E99"/>
    <w:rsid w:val="00694C99"/>
    <w:rsid w:val="00695554"/>
    <w:rsid w:val="006A2C56"/>
    <w:rsid w:val="006A43FD"/>
    <w:rsid w:val="006A4603"/>
    <w:rsid w:val="006A5E0B"/>
    <w:rsid w:val="006B1A6A"/>
    <w:rsid w:val="006C1AC8"/>
    <w:rsid w:val="006C5678"/>
    <w:rsid w:val="006D4A1F"/>
    <w:rsid w:val="006D503F"/>
    <w:rsid w:val="006D7A31"/>
    <w:rsid w:val="006E05FC"/>
    <w:rsid w:val="006E461B"/>
    <w:rsid w:val="006E4B4A"/>
    <w:rsid w:val="006E7B8F"/>
    <w:rsid w:val="006F6591"/>
    <w:rsid w:val="006F7D2D"/>
    <w:rsid w:val="0070311F"/>
    <w:rsid w:val="00716ADB"/>
    <w:rsid w:val="007202BB"/>
    <w:rsid w:val="007215C0"/>
    <w:rsid w:val="00724C28"/>
    <w:rsid w:val="00727C61"/>
    <w:rsid w:val="007313F5"/>
    <w:rsid w:val="007459CC"/>
    <w:rsid w:val="00750575"/>
    <w:rsid w:val="00751082"/>
    <w:rsid w:val="00751B11"/>
    <w:rsid w:val="0076144B"/>
    <w:rsid w:val="00763E83"/>
    <w:rsid w:val="00787D8F"/>
    <w:rsid w:val="00796DDA"/>
    <w:rsid w:val="007B11F6"/>
    <w:rsid w:val="007B2935"/>
    <w:rsid w:val="007D6028"/>
    <w:rsid w:val="007E1701"/>
    <w:rsid w:val="007E6C0C"/>
    <w:rsid w:val="007F21FA"/>
    <w:rsid w:val="007F47B0"/>
    <w:rsid w:val="007F6E35"/>
    <w:rsid w:val="00806FB1"/>
    <w:rsid w:val="00807B8E"/>
    <w:rsid w:val="0081125E"/>
    <w:rsid w:val="00816A17"/>
    <w:rsid w:val="00821EC6"/>
    <w:rsid w:val="00822083"/>
    <w:rsid w:val="008241CA"/>
    <w:rsid w:val="00830400"/>
    <w:rsid w:val="0084283E"/>
    <w:rsid w:val="008444AC"/>
    <w:rsid w:val="00844A12"/>
    <w:rsid w:val="00845990"/>
    <w:rsid w:val="00852625"/>
    <w:rsid w:val="00860622"/>
    <w:rsid w:val="00862A2A"/>
    <w:rsid w:val="00873C39"/>
    <w:rsid w:val="00891A9B"/>
    <w:rsid w:val="008A21B6"/>
    <w:rsid w:val="008B5EF1"/>
    <w:rsid w:val="008E3DF2"/>
    <w:rsid w:val="008F51BD"/>
    <w:rsid w:val="008F78D9"/>
    <w:rsid w:val="00901669"/>
    <w:rsid w:val="009016CD"/>
    <w:rsid w:val="009059F6"/>
    <w:rsid w:val="00920806"/>
    <w:rsid w:val="00925C50"/>
    <w:rsid w:val="00931386"/>
    <w:rsid w:val="00932766"/>
    <w:rsid w:val="0093780E"/>
    <w:rsid w:val="0094331D"/>
    <w:rsid w:val="00945644"/>
    <w:rsid w:val="00964BC2"/>
    <w:rsid w:val="00973423"/>
    <w:rsid w:val="00981FDB"/>
    <w:rsid w:val="00990460"/>
    <w:rsid w:val="00990470"/>
    <w:rsid w:val="009922FF"/>
    <w:rsid w:val="009A628C"/>
    <w:rsid w:val="009A6FC5"/>
    <w:rsid w:val="009B3FCF"/>
    <w:rsid w:val="009B5E5C"/>
    <w:rsid w:val="009C4197"/>
    <w:rsid w:val="009D1C36"/>
    <w:rsid w:val="009D2695"/>
    <w:rsid w:val="009D3BA2"/>
    <w:rsid w:val="009E033C"/>
    <w:rsid w:val="009E6385"/>
    <w:rsid w:val="009F4942"/>
    <w:rsid w:val="00A00A94"/>
    <w:rsid w:val="00A0307F"/>
    <w:rsid w:val="00A13072"/>
    <w:rsid w:val="00A166C7"/>
    <w:rsid w:val="00A168AF"/>
    <w:rsid w:val="00A23C4A"/>
    <w:rsid w:val="00A32A88"/>
    <w:rsid w:val="00A43048"/>
    <w:rsid w:val="00A46AF7"/>
    <w:rsid w:val="00A56911"/>
    <w:rsid w:val="00A6036C"/>
    <w:rsid w:val="00A64655"/>
    <w:rsid w:val="00A70230"/>
    <w:rsid w:val="00A7548A"/>
    <w:rsid w:val="00A9795D"/>
    <w:rsid w:val="00AA135D"/>
    <w:rsid w:val="00AA3C0E"/>
    <w:rsid w:val="00AB3ECA"/>
    <w:rsid w:val="00AB4F54"/>
    <w:rsid w:val="00AB528D"/>
    <w:rsid w:val="00AC1B39"/>
    <w:rsid w:val="00AC1E95"/>
    <w:rsid w:val="00AC273C"/>
    <w:rsid w:val="00AC79BB"/>
    <w:rsid w:val="00AE2B61"/>
    <w:rsid w:val="00AE4490"/>
    <w:rsid w:val="00AE6E70"/>
    <w:rsid w:val="00AF12B1"/>
    <w:rsid w:val="00B0152E"/>
    <w:rsid w:val="00B016F7"/>
    <w:rsid w:val="00B01F62"/>
    <w:rsid w:val="00B02748"/>
    <w:rsid w:val="00B0592C"/>
    <w:rsid w:val="00B1452C"/>
    <w:rsid w:val="00B20E19"/>
    <w:rsid w:val="00B328F9"/>
    <w:rsid w:val="00B407AC"/>
    <w:rsid w:val="00B425F7"/>
    <w:rsid w:val="00B44459"/>
    <w:rsid w:val="00B53C4C"/>
    <w:rsid w:val="00B62E81"/>
    <w:rsid w:val="00B6469D"/>
    <w:rsid w:val="00B87D1D"/>
    <w:rsid w:val="00B9651D"/>
    <w:rsid w:val="00BA0941"/>
    <w:rsid w:val="00BA5CFF"/>
    <w:rsid w:val="00BB1CB5"/>
    <w:rsid w:val="00BB24CA"/>
    <w:rsid w:val="00BB2C6D"/>
    <w:rsid w:val="00BD0E68"/>
    <w:rsid w:val="00BD0FEA"/>
    <w:rsid w:val="00BD4D51"/>
    <w:rsid w:val="00BD4EE0"/>
    <w:rsid w:val="00BD616F"/>
    <w:rsid w:val="00BD7502"/>
    <w:rsid w:val="00BE5191"/>
    <w:rsid w:val="00BF113A"/>
    <w:rsid w:val="00BF38F5"/>
    <w:rsid w:val="00BF7D18"/>
    <w:rsid w:val="00C051DC"/>
    <w:rsid w:val="00C15D70"/>
    <w:rsid w:val="00C20E44"/>
    <w:rsid w:val="00C44B6B"/>
    <w:rsid w:val="00C502CE"/>
    <w:rsid w:val="00C55671"/>
    <w:rsid w:val="00C60DE5"/>
    <w:rsid w:val="00C64FA7"/>
    <w:rsid w:val="00C67649"/>
    <w:rsid w:val="00C75470"/>
    <w:rsid w:val="00C80A61"/>
    <w:rsid w:val="00C80B63"/>
    <w:rsid w:val="00C82EA9"/>
    <w:rsid w:val="00C84901"/>
    <w:rsid w:val="00C92C49"/>
    <w:rsid w:val="00CA11C8"/>
    <w:rsid w:val="00CD2A4A"/>
    <w:rsid w:val="00CD74D7"/>
    <w:rsid w:val="00CE143F"/>
    <w:rsid w:val="00CE1F7C"/>
    <w:rsid w:val="00CE4009"/>
    <w:rsid w:val="00D009C9"/>
    <w:rsid w:val="00D01134"/>
    <w:rsid w:val="00D0246F"/>
    <w:rsid w:val="00D1250A"/>
    <w:rsid w:val="00D178C0"/>
    <w:rsid w:val="00D217BE"/>
    <w:rsid w:val="00D2315B"/>
    <w:rsid w:val="00D33481"/>
    <w:rsid w:val="00D40B56"/>
    <w:rsid w:val="00D419F8"/>
    <w:rsid w:val="00D527FF"/>
    <w:rsid w:val="00D54118"/>
    <w:rsid w:val="00D709B6"/>
    <w:rsid w:val="00D7347D"/>
    <w:rsid w:val="00D867A3"/>
    <w:rsid w:val="00D93E52"/>
    <w:rsid w:val="00DA49D7"/>
    <w:rsid w:val="00DC693C"/>
    <w:rsid w:val="00DD001F"/>
    <w:rsid w:val="00DE2E91"/>
    <w:rsid w:val="00DE4FD5"/>
    <w:rsid w:val="00E109D6"/>
    <w:rsid w:val="00E1484B"/>
    <w:rsid w:val="00E1510E"/>
    <w:rsid w:val="00E15C64"/>
    <w:rsid w:val="00E1636E"/>
    <w:rsid w:val="00E16AD9"/>
    <w:rsid w:val="00E25BB0"/>
    <w:rsid w:val="00E25DD5"/>
    <w:rsid w:val="00E2658A"/>
    <w:rsid w:val="00E3496A"/>
    <w:rsid w:val="00E3794A"/>
    <w:rsid w:val="00E46F63"/>
    <w:rsid w:val="00E472C3"/>
    <w:rsid w:val="00E505DB"/>
    <w:rsid w:val="00E50E2D"/>
    <w:rsid w:val="00E535E2"/>
    <w:rsid w:val="00E63CCB"/>
    <w:rsid w:val="00E71268"/>
    <w:rsid w:val="00E72C5C"/>
    <w:rsid w:val="00E81E48"/>
    <w:rsid w:val="00E919E1"/>
    <w:rsid w:val="00E92C5A"/>
    <w:rsid w:val="00EA0CE5"/>
    <w:rsid w:val="00EB2525"/>
    <w:rsid w:val="00EB2E59"/>
    <w:rsid w:val="00EC5ECD"/>
    <w:rsid w:val="00ED5E5E"/>
    <w:rsid w:val="00ED7D35"/>
    <w:rsid w:val="00EE3385"/>
    <w:rsid w:val="00EE4ADB"/>
    <w:rsid w:val="00EE4AEC"/>
    <w:rsid w:val="00F013BC"/>
    <w:rsid w:val="00F03BC6"/>
    <w:rsid w:val="00F0755A"/>
    <w:rsid w:val="00F11922"/>
    <w:rsid w:val="00F15470"/>
    <w:rsid w:val="00F167BC"/>
    <w:rsid w:val="00F25ABF"/>
    <w:rsid w:val="00F315BB"/>
    <w:rsid w:val="00F349D9"/>
    <w:rsid w:val="00F51D3B"/>
    <w:rsid w:val="00F53CB4"/>
    <w:rsid w:val="00F564B0"/>
    <w:rsid w:val="00F57682"/>
    <w:rsid w:val="00F71269"/>
    <w:rsid w:val="00F73E54"/>
    <w:rsid w:val="00F7660C"/>
    <w:rsid w:val="00F83FBC"/>
    <w:rsid w:val="00FA28C0"/>
    <w:rsid w:val="00FA7D9B"/>
    <w:rsid w:val="00FC0110"/>
    <w:rsid w:val="00FD1799"/>
    <w:rsid w:val="00FD331D"/>
    <w:rsid w:val="00FE0B73"/>
    <w:rsid w:val="00FE62C3"/>
    <w:rsid w:val="00FE71E8"/>
    <w:rsid w:val="00FF3A16"/>
    <w:rsid w:val="00FF47BD"/>
    <w:rsid w:val="00FF6567"/>
    <w:rsid w:val="00FF785D"/>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5362"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15C0"/>
    <w:pPr>
      <w:jc w:val="both"/>
    </w:pPr>
    <w:rPr>
      <w:rFonts w:ascii="Calibri" w:eastAsia="Calibri" w:hAnsi="Calibri"/>
      <w:sz w:val="22"/>
      <w:szCs w:val="22"/>
      <w:lang w:eastAsia="en-US"/>
    </w:rPr>
  </w:style>
  <w:style w:type="paragraph" w:styleId="Ttulo1">
    <w:name w:val="heading 1"/>
    <w:basedOn w:val="Normal"/>
    <w:next w:val="Normal"/>
    <w:autoRedefine/>
    <w:qFormat/>
    <w:rsid w:val="006A4603"/>
    <w:pPr>
      <w:keepNext/>
      <w:spacing w:before="2280" w:after="480"/>
      <w:jc w:val="center"/>
      <w:outlineLvl w:val="0"/>
    </w:pPr>
    <w:rPr>
      <w:b/>
      <w:caps/>
      <w:kern w:val="28"/>
    </w:rPr>
  </w:style>
  <w:style w:type="paragraph" w:styleId="Ttulo2">
    <w:name w:val="heading 2"/>
    <w:basedOn w:val="Normal"/>
    <w:next w:val="Normal"/>
    <w:qFormat/>
    <w:rsid w:val="006A4603"/>
    <w:pPr>
      <w:keepNext/>
      <w:spacing w:before="240" w:after="240"/>
      <w:outlineLvl w:val="1"/>
    </w:pPr>
    <w:rPr>
      <w:rFonts w:cs="Arial"/>
      <w:b/>
      <w:iCs/>
      <w:caps/>
      <w:szCs w:val="28"/>
    </w:rPr>
  </w:style>
  <w:style w:type="paragraph" w:styleId="Ttulo3">
    <w:name w:val="heading 3"/>
    <w:basedOn w:val="Normal"/>
    <w:next w:val="Normal"/>
    <w:autoRedefine/>
    <w:qFormat/>
    <w:rsid w:val="006A4603"/>
    <w:pPr>
      <w:keepNext/>
      <w:spacing w:before="240" w:after="240" w:line="360" w:lineRule="auto"/>
      <w:outlineLvl w:val="2"/>
    </w:pPr>
    <w:rPr>
      <w:b/>
      <w:bCs/>
      <w:caps/>
      <w:lang w:val="es-CO"/>
    </w:rPr>
  </w:style>
  <w:style w:type="paragraph" w:styleId="Ttulo4">
    <w:name w:val="heading 4"/>
    <w:basedOn w:val="Normal"/>
    <w:next w:val="Normal"/>
    <w:qFormat/>
    <w:rsid w:val="006A4603"/>
    <w:pPr>
      <w:keepNext/>
      <w:spacing w:before="240" w:after="240"/>
      <w:outlineLvl w:val="3"/>
    </w:pPr>
    <w:rPr>
      <w:b/>
      <w:bCs/>
    </w:rPr>
  </w:style>
  <w:style w:type="paragraph" w:styleId="Ttulo5">
    <w:name w:val="heading 5"/>
    <w:basedOn w:val="Normal"/>
    <w:next w:val="Normal"/>
    <w:qFormat/>
    <w:rsid w:val="006A4603"/>
    <w:pPr>
      <w:keepNext/>
      <w:ind w:left="708"/>
      <w:outlineLvl w:val="4"/>
    </w:pPr>
    <w:rPr>
      <w:lang w:val="es-CO"/>
    </w:rPr>
  </w:style>
  <w:style w:type="paragraph" w:styleId="Ttulo6">
    <w:name w:val="heading 6"/>
    <w:basedOn w:val="Normal"/>
    <w:next w:val="Normal"/>
    <w:qFormat/>
    <w:rsid w:val="006A4603"/>
    <w:pPr>
      <w:keepNext/>
      <w:jc w:val="center"/>
      <w:outlineLvl w:val="5"/>
    </w:pPr>
    <w:rPr>
      <w:lang w:val="es-CO"/>
    </w:rPr>
  </w:style>
  <w:style w:type="paragraph" w:styleId="Ttulo7">
    <w:name w:val="heading 7"/>
    <w:basedOn w:val="Normal"/>
    <w:next w:val="Normal"/>
    <w:link w:val="Ttulo7Car"/>
    <w:qFormat/>
    <w:rsid w:val="006A4603"/>
    <w:pPr>
      <w:keepNext/>
      <w:outlineLvl w:val="6"/>
    </w:pPr>
    <w:rPr>
      <w:lang w:val="en-GB"/>
    </w:rPr>
  </w:style>
  <w:style w:type="paragraph" w:styleId="Ttulo8">
    <w:name w:val="heading 8"/>
    <w:basedOn w:val="Normal"/>
    <w:next w:val="Normal"/>
    <w:qFormat/>
    <w:rsid w:val="006A4603"/>
    <w:pPr>
      <w:keepNext/>
      <w:ind w:left="1048"/>
      <w:outlineLvl w:val="7"/>
    </w:pPr>
    <w:rPr>
      <w:u w:val="single"/>
      <w:lang w:val="es-CO"/>
    </w:rPr>
  </w:style>
  <w:style w:type="paragraph" w:styleId="Ttulo9">
    <w:name w:val="heading 9"/>
    <w:basedOn w:val="Normal"/>
    <w:next w:val="Normal"/>
    <w:qFormat/>
    <w:rsid w:val="006A4603"/>
    <w:pPr>
      <w:keepNext/>
      <w:ind w:left="708"/>
      <w:outlineLvl w:val="8"/>
    </w:pPr>
    <w:rPr>
      <w:lang w:val="es-CO"/>
    </w:rPr>
  </w:style>
  <w:style w:type="character" w:default="1" w:styleId="Fuentedeprrafopredeter">
    <w:name w:val="Default Paragraph Font"/>
    <w:uiPriority w:val="1"/>
    <w:semiHidden/>
    <w:unhideWhenUsed/>
    <w:rsid w:val="007215C0"/>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rsid w:val="007215C0"/>
  </w:style>
  <w:style w:type="paragraph" w:styleId="Encabezado">
    <w:name w:val="header"/>
    <w:basedOn w:val="Normal"/>
    <w:rsid w:val="006A4603"/>
    <w:pPr>
      <w:tabs>
        <w:tab w:val="center" w:pos="4252"/>
        <w:tab w:val="right" w:pos="8504"/>
      </w:tabs>
    </w:pPr>
  </w:style>
  <w:style w:type="paragraph" w:styleId="Piedepgina">
    <w:name w:val="footer"/>
    <w:basedOn w:val="Normal"/>
    <w:rsid w:val="006A4603"/>
    <w:pPr>
      <w:tabs>
        <w:tab w:val="center" w:pos="4252"/>
        <w:tab w:val="right" w:pos="8504"/>
      </w:tabs>
    </w:pPr>
  </w:style>
  <w:style w:type="paragraph" w:styleId="Textoindependiente">
    <w:name w:val="Body Text"/>
    <w:basedOn w:val="Normal"/>
    <w:rsid w:val="006A4603"/>
    <w:pPr>
      <w:spacing w:after="120"/>
    </w:pPr>
  </w:style>
  <w:style w:type="paragraph" w:styleId="Sangradetextonormal">
    <w:name w:val="Body Text Indent"/>
    <w:basedOn w:val="Normal"/>
    <w:rsid w:val="006A4603"/>
  </w:style>
  <w:style w:type="paragraph" w:styleId="Sangra2detindependiente">
    <w:name w:val="Body Text Indent 2"/>
    <w:basedOn w:val="Normal"/>
    <w:rsid w:val="006A4603"/>
    <w:pPr>
      <w:ind w:left="360"/>
    </w:pPr>
    <w:rPr>
      <w:lang w:val="es-CO"/>
    </w:rPr>
  </w:style>
  <w:style w:type="paragraph" w:styleId="Textoindependiente2">
    <w:name w:val="Body Text 2"/>
    <w:basedOn w:val="Normal"/>
    <w:rsid w:val="006A4603"/>
    <w:rPr>
      <w:lang w:val="es-CO"/>
    </w:rPr>
  </w:style>
  <w:style w:type="paragraph" w:styleId="Sangra3detindependiente">
    <w:name w:val="Body Text Indent 3"/>
    <w:basedOn w:val="Normal"/>
    <w:rsid w:val="006A4603"/>
    <w:pPr>
      <w:ind w:left="1844"/>
    </w:pPr>
    <w:rPr>
      <w:lang w:val="es-CO"/>
    </w:rPr>
  </w:style>
  <w:style w:type="character" w:styleId="Nmerodepgina">
    <w:name w:val="page number"/>
    <w:basedOn w:val="Fuentedeprrafopredeter"/>
    <w:rsid w:val="006A4603"/>
  </w:style>
  <w:style w:type="paragraph" w:styleId="TDC1">
    <w:name w:val="toc 1"/>
    <w:basedOn w:val="Normal"/>
    <w:next w:val="Normal"/>
    <w:autoRedefine/>
    <w:semiHidden/>
    <w:rsid w:val="006A4603"/>
    <w:pPr>
      <w:spacing w:before="360"/>
    </w:pPr>
    <w:rPr>
      <w:rFonts w:ascii="Arial" w:hAnsi="Arial" w:cs="Arial"/>
      <w:b/>
      <w:bCs/>
      <w:caps/>
    </w:rPr>
  </w:style>
  <w:style w:type="paragraph" w:styleId="TDC2">
    <w:name w:val="toc 2"/>
    <w:basedOn w:val="Normal"/>
    <w:next w:val="Normal"/>
    <w:autoRedefine/>
    <w:semiHidden/>
    <w:rsid w:val="006A4603"/>
    <w:pPr>
      <w:spacing w:before="240"/>
    </w:pPr>
    <w:rPr>
      <w:b/>
      <w:bCs/>
      <w:sz w:val="20"/>
      <w:szCs w:val="20"/>
    </w:rPr>
  </w:style>
  <w:style w:type="paragraph" w:styleId="TDC3">
    <w:name w:val="toc 3"/>
    <w:basedOn w:val="Normal"/>
    <w:next w:val="Normal"/>
    <w:autoRedefine/>
    <w:semiHidden/>
    <w:rsid w:val="006A4603"/>
    <w:pPr>
      <w:ind w:left="240"/>
    </w:pPr>
    <w:rPr>
      <w:sz w:val="20"/>
      <w:szCs w:val="20"/>
    </w:rPr>
  </w:style>
  <w:style w:type="paragraph" w:styleId="TDC4">
    <w:name w:val="toc 4"/>
    <w:basedOn w:val="Normal"/>
    <w:next w:val="Normal"/>
    <w:autoRedefine/>
    <w:semiHidden/>
    <w:rsid w:val="006A4603"/>
    <w:pPr>
      <w:ind w:left="480"/>
    </w:pPr>
    <w:rPr>
      <w:sz w:val="20"/>
      <w:szCs w:val="20"/>
    </w:rPr>
  </w:style>
  <w:style w:type="paragraph" w:styleId="TDC5">
    <w:name w:val="toc 5"/>
    <w:basedOn w:val="Normal"/>
    <w:next w:val="Normal"/>
    <w:autoRedefine/>
    <w:semiHidden/>
    <w:rsid w:val="006A4603"/>
    <w:pPr>
      <w:ind w:left="720"/>
    </w:pPr>
    <w:rPr>
      <w:sz w:val="20"/>
      <w:szCs w:val="20"/>
    </w:rPr>
  </w:style>
  <w:style w:type="paragraph" w:styleId="TDC6">
    <w:name w:val="toc 6"/>
    <w:basedOn w:val="Normal"/>
    <w:next w:val="Normal"/>
    <w:autoRedefine/>
    <w:semiHidden/>
    <w:rsid w:val="006A4603"/>
    <w:pPr>
      <w:ind w:left="960"/>
    </w:pPr>
    <w:rPr>
      <w:sz w:val="20"/>
      <w:szCs w:val="20"/>
    </w:rPr>
  </w:style>
  <w:style w:type="paragraph" w:styleId="TDC7">
    <w:name w:val="toc 7"/>
    <w:basedOn w:val="Normal"/>
    <w:next w:val="Normal"/>
    <w:autoRedefine/>
    <w:semiHidden/>
    <w:rsid w:val="006A4603"/>
    <w:pPr>
      <w:ind w:left="1200"/>
    </w:pPr>
    <w:rPr>
      <w:sz w:val="20"/>
      <w:szCs w:val="20"/>
    </w:rPr>
  </w:style>
  <w:style w:type="paragraph" w:styleId="TDC8">
    <w:name w:val="toc 8"/>
    <w:basedOn w:val="Normal"/>
    <w:next w:val="Normal"/>
    <w:autoRedefine/>
    <w:semiHidden/>
    <w:rsid w:val="006A4603"/>
    <w:pPr>
      <w:ind w:left="1440"/>
    </w:pPr>
    <w:rPr>
      <w:sz w:val="20"/>
      <w:szCs w:val="20"/>
    </w:rPr>
  </w:style>
  <w:style w:type="paragraph" w:styleId="TDC9">
    <w:name w:val="toc 9"/>
    <w:basedOn w:val="Normal"/>
    <w:next w:val="Normal"/>
    <w:autoRedefine/>
    <w:semiHidden/>
    <w:rsid w:val="006A4603"/>
    <w:pPr>
      <w:ind w:left="1680"/>
    </w:pPr>
    <w:rPr>
      <w:sz w:val="20"/>
      <w:szCs w:val="20"/>
    </w:rPr>
  </w:style>
  <w:style w:type="paragraph" w:styleId="Textoindependiente3">
    <w:name w:val="Body Text 3"/>
    <w:basedOn w:val="Normal"/>
    <w:rsid w:val="006A4603"/>
    <w:pPr>
      <w:jc w:val="center"/>
    </w:pPr>
    <w:rPr>
      <w:b/>
      <w:bCs/>
      <w:sz w:val="32"/>
    </w:rPr>
  </w:style>
  <w:style w:type="character" w:styleId="Hipervnculo">
    <w:name w:val="Hyperlink"/>
    <w:basedOn w:val="Fuentedeprrafopredeter"/>
    <w:rsid w:val="006A4603"/>
    <w:rPr>
      <w:color w:val="0000FF"/>
      <w:u w:val="single"/>
    </w:rPr>
  </w:style>
  <w:style w:type="paragraph" w:customStyle="1" w:styleId="PieDePagina">
    <w:name w:val="PieDePagina"/>
    <w:basedOn w:val="Normal"/>
    <w:autoRedefine/>
    <w:rsid w:val="006A4603"/>
    <w:rPr>
      <w:sz w:val="14"/>
      <w:lang w:val="es-CO"/>
    </w:rPr>
  </w:style>
  <w:style w:type="paragraph" w:customStyle="1" w:styleId="Titulo1NoNumerado">
    <w:name w:val="Titulo1NoNumerado"/>
    <w:basedOn w:val="Ttulo1"/>
    <w:autoRedefine/>
    <w:rsid w:val="006A4603"/>
    <w:pPr>
      <w:spacing w:before="0" w:after="0"/>
    </w:pPr>
    <w:rPr>
      <w:bCs/>
    </w:rPr>
  </w:style>
  <w:style w:type="paragraph" w:customStyle="1" w:styleId="TituloPrincipal">
    <w:name w:val="TituloPrincipal"/>
    <w:basedOn w:val="Textoindependiente"/>
    <w:autoRedefine/>
    <w:rsid w:val="006A4603"/>
    <w:pPr>
      <w:spacing w:before="4400" w:after="0"/>
      <w:jc w:val="center"/>
    </w:pPr>
    <w:rPr>
      <w:b/>
      <w:bCs/>
      <w:sz w:val="32"/>
    </w:rPr>
  </w:style>
  <w:style w:type="paragraph" w:styleId="Listaconnmeros">
    <w:name w:val="List Number"/>
    <w:basedOn w:val="Normal"/>
    <w:rsid w:val="006A4603"/>
    <w:pPr>
      <w:numPr>
        <w:numId w:val="4"/>
      </w:numPr>
    </w:pPr>
    <w:rPr>
      <w:bCs/>
    </w:rPr>
  </w:style>
  <w:style w:type="paragraph" w:customStyle="1" w:styleId="NormalsinSangria">
    <w:name w:val="NormalsinSangria"/>
    <w:basedOn w:val="Normal"/>
    <w:rsid w:val="006A4603"/>
  </w:style>
  <w:style w:type="paragraph" w:customStyle="1" w:styleId="Titulo1NoNumeradoNoContenido">
    <w:name w:val="Titulo1NoNumeradoNoContenido"/>
    <w:basedOn w:val="Titulo1NoNumerado"/>
    <w:autoRedefine/>
    <w:rsid w:val="006A4603"/>
    <w:pPr>
      <w:spacing w:before="2280" w:after="480"/>
    </w:pPr>
  </w:style>
  <w:style w:type="paragraph" w:customStyle="1" w:styleId="Titulo1NoNumNoContenido">
    <w:name w:val="Titulo1NoNumNoContenido"/>
    <w:basedOn w:val="Titulo1NoNumerado"/>
    <w:autoRedefine/>
    <w:rsid w:val="006A4603"/>
    <w:pPr>
      <w:spacing w:before="2280" w:after="480"/>
    </w:pPr>
  </w:style>
  <w:style w:type="paragraph" w:styleId="Listaconvietas">
    <w:name w:val="List Bullet"/>
    <w:basedOn w:val="Normal"/>
    <w:autoRedefine/>
    <w:rsid w:val="006A4603"/>
    <w:pPr>
      <w:numPr>
        <w:numId w:val="1"/>
      </w:numPr>
    </w:pPr>
  </w:style>
  <w:style w:type="paragraph" w:styleId="Listaconvietas2">
    <w:name w:val="List Bullet 2"/>
    <w:basedOn w:val="Normal"/>
    <w:autoRedefine/>
    <w:rsid w:val="006A4603"/>
    <w:pPr>
      <w:numPr>
        <w:numId w:val="2"/>
      </w:numPr>
    </w:pPr>
  </w:style>
  <w:style w:type="paragraph" w:styleId="Listaconvietas3">
    <w:name w:val="List Bullet 3"/>
    <w:basedOn w:val="Normal"/>
    <w:autoRedefine/>
    <w:rsid w:val="006A4603"/>
    <w:pPr>
      <w:numPr>
        <w:numId w:val="3"/>
      </w:numPr>
    </w:pPr>
  </w:style>
  <w:style w:type="paragraph" w:customStyle="1" w:styleId="TituloTabla">
    <w:name w:val="TituloTabla"/>
    <w:basedOn w:val="Normal"/>
    <w:autoRedefine/>
    <w:rsid w:val="006A4603"/>
    <w:pPr>
      <w:jc w:val="center"/>
    </w:pPr>
    <w:rPr>
      <w:b/>
      <w:bCs/>
    </w:rPr>
  </w:style>
  <w:style w:type="paragraph" w:customStyle="1" w:styleId="TituloPpal">
    <w:name w:val="TituloPpal"/>
    <w:basedOn w:val="Ttulo1"/>
    <w:autoRedefine/>
    <w:rsid w:val="006A4603"/>
  </w:style>
  <w:style w:type="paragraph" w:styleId="Listaconnmeros2">
    <w:name w:val="List Number 2"/>
    <w:basedOn w:val="Normal"/>
    <w:rsid w:val="006A4603"/>
    <w:pPr>
      <w:numPr>
        <w:ilvl w:val="1"/>
        <w:numId w:val="5"/>
      </w:numPr>
    </w:pPr>
  </w:style>
  <w:style w:type="paragraph" w:customStyle="1" w:styleId="TituloFormato">
    <w:name w:val="TituloFormato"/>
    <w:basedOn w:val="Ttulo"/>
    <w:rsid w:val="006A4603"/>
    <w:pPr>
      <w:spacing w:before="60"/>
    </w:pPr>
    <w:rPr>
      <w:rFonts w:cs="Times New Roman"/>
      <w:caps w:val="0"/>
      <w:kern w:val="0"/>
      <w:sz w:val="22"/>
      <w:szCs w:val="24"/>
    </w:rPr>
  </w:style>
  <w:style w:type="paragraph" w:styleId="Ttulo">
    <w:name w:val="Title"/>
    <w:basedOn w:val="Normal"/>
    <w:qFormat/>
    <w:rsid w:val="006A4603"/>
    <w:pPr>
      <w:spacing w:before="4400" w:after="240"/>
      <w:jc w:val="center"/>
    </w:pPr>
    <w:rPr>
      <w:rFonts w:cs="Arial"/>
      <w:b/>
      <w:caps/>
      <w:kern w:val="28"/>
      <w:sz w:val="32"/>
      <w:szCs w:val="32"/>
    </w:rPr>
  </w:style>
  <w:style w:type="paragraph" w:styleId="Lista">
    <w:name w:val="List"/>
    <w:basedOn w:val="Normal"/>
    <w:rsid w:val="006A4603"/>
    <w:pPr>
      <w:numPr>
        <w:numId w:val="6"/>
      </w:numPr>
    </w:pPr>
  </w:style>
  <w:style w:type="paragraph" w:customStyle="1" w:styleId="CuadroTexto">
    <w:name w:val="CuadroTexto"/>
    <w:basedOn w:val="Normal"/>
    <w:rsid w:val="006A4603"/>
    <w:pPr>
      <w:jc w:val="center"/>
    </w:pPr>
    <w:rPr>
      <w:sz w:val="16"/>
    </w:rPr>
  </w:style>
  <w:style w:type="character" w:styleId="Hipervnculovisitado">
    <w:name w:val="FollowedHyperlink"/>
    <w:basedOn w:val="Fuentedeprrafopredeter"/>
    <w:rsid w:val="006A4603"/>
    <w:rPr>
      <w:color w:val="800080"/>
      <w:u w:val="single"/>
    </w:rPr>
  </w:style>
  <w:style w:type="table" w:styleId="Tablaconcuadrcula">
    <w:name w:val="Table Grid"/>
    <w:basedOn w:val="Tablanormal"/>
    <w:rsid w:val="000E34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
    <w:name w:val="content"/>
    <w:basedOn w:val="Normal"/>
    <w:rsid w:val="006A4603"/>
    <w:pPr>
      <w:spacing w:before="100" w:beforeAutospacing="1" w:after="100" w:afterAutospacing="1"/>
    </w:pPr>
    <w:rPr>
      <w:rFonts w:ascii="Verdana" w:hAnsi="Verdana"/>
      <w:color w:val="838383"/>
    </w:rPr>
  </w:style>
  <w:style w:type="paragraph" w:styleId="NormalWeb">
    <w:name w:val="Normal (Web)"/>
    <w:basedOn w:val="Normal"/>
    <w:rsid w:val="006A4603"/>
    <w:pPr>
      <w:spacing w:before="100" w:beforeAutospacing="1" w:after="100" w:afterAutospacing="1"/>
    </w:pPr>
  </w:style>
  <w:style w:type="paragraph" w:styleId="Lista2">
    <w:name w:val="List 2"/>
    <w:basedOn w:val="Normal"/>
    <w:rsid w:val="00B62E81"/>
    <w:pPr>
      <w:ind w:left="566" w:hanging="283"/>
    </w:pPr>
  </w:style>
  <w:style w:type="paragraph" w:styleId="Lista3">
    <w:name w:val="List 3"/>
    <w:basedOn w:val="Normal"/>
    <w:rsid w:val="00B62E81"/>
    <w:pPr>
      <w:ind w:left="849" w:hanging="283"/>
    </w:pPr>
  </w:style>
  <w:style w:type="paragraph" w:styleId="Saludo">
    <w:name w:val="Salutation"/>
    <w:basedOn w:val="Normal"/>
    <w:next w:val="Normal"/>
    <w:rsid w:val="00B62E81"/>
  </w:style>
  <w:style w:type="paragraph" w:styleId="Continuarlista">
    <w:name w:val="List Continue"/>
    <w:basedOn w:val="Normal"/>
    <w:rsid w:val="00B62E81"/>
    <w:pPr>
      <w:spacing w:after="120"/>
      <w:ind w:left="283"/>
    </w:pPr>
  </w:style>
  <w:style w:type="paragraph" w:customStyle="1" w:styleId="Direccininterior">
    <w:name w:val="Dirección interior"/>
    <w:basedOn w:val="Normal"/>
    <w:rsid w:val="00B62E81"/>
  </w:style>
  <w:style w:type="paragraph" w:customStyle="1" w:styleId="Lneadereferencia">
    <w:name w:val="Línea de referencia"/>
    <w:basedOn w:val="Textoindependiente"/>
    <w:rsid w:val="00B62E81"/>
  </w:style>
  <w:style w:type="paragraph" w:styleId="Textoindependienteprimerasangra2">
    <w:name w:val="Body Text First Indent 2"/>
    <w:basedOn w:val="Sangradetextonormal"/>
    <w:rsid w:val="00B62E81"/>
    <w:pPr>
      <w:spacing w:after="120"/>
      <w:ind w:left="283" w:firstLine="210"/>
    </w:pPr>
  </w:style>
  <w:style w:type="character" w:styleId="Textoennegrita">
    <w:name w:val="Strong"/>
    <w:basedOn w:val="Fuentedeprrafopredeter"/>
    <w:qFormat/>
    <w:rsid w:val="00C55671"/>
    <w:rPr>
      <w:b/>
      <w:bCs/>
    </w:rPr>
  </w:style>
  <w:style w:type="character" w:customStyle="1" w:styleId="Ttulo7Car">
    <w:name w:val="Título 7 Car"/>
    <w:basedOn w:val="Fuentedeprrafopredeter"/>
    <w:link w:val="Ttulo7"/>
    <w:rsid w:val="00DD001F"/>
    <w:rPr>
      <w:rFonts w:ascii="Calibri" w:eastAsia="Calibri" w:hAnsi="Calibri" w:cs="Times New Roman"/>
      <w:sz w:val="22"/>
      <w:szCs w:val="22"/>
      <w:lang w:val="en-GB" w:eastAsia="en-US"/>
    </w:rPr>
  </w:style>
</w:styles>
</file>

<file path=word/webSettings.xml><?xml version="1.0" encoding="utf-8"?>
<w:webSettings xmlns:r="http://schemas.openxmlformats.org/officeDocument/2006/relationships" xmlns:w="http://schemas.openxmlformats.org/wordprocessingml/2006/main">
  <w:divs>
    <w:div w:id="309797557">
      <w:bodyDiv w:val="1"/>
      <w:marLeft w:val="0"/>
      <w:marRight w:val="0"/>
      <w:marTop w:val="0"/>
      <w:marBottom w:val="0"/>
      <w:divBdr>
        <w:top w:val="none" w:sz="0" w:space="0" w:color="auto"/>
        <w:left w:val="none" w:sz="0" w:space="0" w:color="auto"/>
        <w:bottom w:val="none" w:sz="0" w:space="0" w:color="auto"/>
        <w:right w:val="none" w:sz="0" w:space="0" w:color="auto"/>
      </w:divBdr>
    </w:div>
    <w:div w:id="436216727">
      <w:bodyDiv w:val="1"/>
      <w:marLeft w:val="0"/>
      <w:marRight w:val="0"/>
      <w:marTop w:val="0"/>
      <w:marBottom w:val="0"/>
      <w:divBdr>
        <w:top w:val="none" w:sz="0" w:space="0" w:color="auto"/>
        <w:left w:val="none" w:sz="0" w:space="0" w:color="auto"/>
        <w:bottom w:val="none" w:sz="0" w:space="0" w:color="auto"/>
        <w:right w:val="none" w:sz="0" w:space="0" w:color="auto"/>
      </w:divBdr>
    </w:div>
    <w:div w:id="455874667">
      <w:bodyDiv w:val="1"/>
      <w:marLeft w:val="0"/>
      <w:marRight w:val="0"/>
      <w:marTop w:val="0"/>
      <w:marBottom w:val="0"/>
      <w:divBdr>
        <w:top w:val="none" w:sz="0" w:space="0" w:color="auto"/>
        <w:left w:val="none" w:sz="0" w:space="0" w:color="auto"/>
        <w:bottom w:val="none" w:sz="0" w:space="0" w:color="auto"/>
        <w:right w:val="none" w:sz="0" w:space="0" w:color="auto"/>
      </w:divBdr>
    </w:div>
    <w:div w:id="800808662">
      <w:bodyDiv w:val="1"/>
      <w:marLeft w:val="0"/>
      <w:marRight w:val="0"/>
      <w:marTop w:val="0"/>
      <w:marBottom w:val="0"/>
      <w:divBdr>
        <w:top w:val="none" w:sz="0" w:space="0" w:color="auto"/>
        <w:left w:val="none" w:sz="0" w:space="0" w:color="auto"/>
        <w:bottom w:val="none" w:sz="0" w:space="0" w:color="auto"/>
        <w:right w:val="none" w:sz="0" w:space="0" w:color="auto"/>
      </w:divBdr>
    </w:div>
    <w:div w:id="1085608571">
      <w:bodyDiv w:val="1"/>
      <w:marLeft w:val="0"/>
      <w:marRight w:val="0"/>
      <w:marTop w:val="0"/>
      <w:marBottom w:val="0"/>
      <w:divBdr>
        <w:top w:val="none" w:sz="0" w:space="0" w:color="auto"/>
        <w:left w:val="none" w:sz="0" w:space="0" w:color="auto"/>
        <w:bottom w:val="none" w:sz="0" w:space="0" w:color="auto"/>
        <w:right w:val="none" w:sz="0" w:space="0" w:color="auto"/>
      </w:divBdr>
    </w:div>
    <w:div w:id="1171482708">
      <w:bodyDiv w:val="1"/>
      <w:marLeft w:val="0"/>
      <w:marRight w:val="0"/>
      <w:marTop w:val="0"/>
      <w:marBottom w:val="0"/>
      <w:divBdr>
        <w:top w:val="none" w:sz="0" w:space="0" w:color="auto"/>
        <w:left w:val="none" w:sz="0" w:space="0" w:color="auto"/>
        <w:bottom w:val="none" w:sz="0" w:space="0" w:color="auto"/>
        <w:right w:val="none" w:sz="0" w:space="0" w:color="auto"/>
      </w:divBdr>
    </w:div>
    <w:div w:id="1608462857">
      <w:bodyDiv w:val="1"/>
      <w:marLeft w:val="0"/>
      <w:marRight w:val="0"/>
      <w:marTop w:val="0"/>
      <w:marBottom w:val="0"/>
      <w:divBdr>
        <w:top w:val="none" w:sz="0" w:space="0" w:color="auto"/>
        <w:left w:val="none" w:sz="0" w:space="0" w:color="auto"/>
        <w:bottom w:val="none" w:sz="0" w:space="0" w:color="auto"/>
        <w:right w:val="none" w:sz="0" w:space="0" w:color="auto"/>
      </w:divBdr>
    </w:div>
    <w:div w:id="169588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9CA62-F84F-4481-A3EF-48BC0D3EB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2872</Words>
  <Characters>15801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NORMAS FUNDAMENTALES</vt:lpstr>
    </vt:vector>
  </TitlesOfParts>
  <Company>Universidad de la Sabana</Company>
  <LinksUpToDate>false</LinksUpToDate>
  <CharactersWithSpaces>18636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NORMAS FUNDAMENTALES</dc:title>
  <dc:subject/>
  <dc:creator>Camilo camargo</dc:creator>
  <cp:keywords/>
  <dc:description/>
  <cp:lastModifiedBy>Transborder</cp:lastModifiedBy>
  <cp:revision>2</cp:revision>
  <cp:lastPrinted>2012-10-01T16:32:00Z</cp:lastPrinted>
  <dcterms:created xsi:type="dcterms:W3CDTF">2013-08-22T14:31:00Z</dcterms:created>
  <dcterms:modified xsi:type="dcterms:W3CDTF">2013-08-22T14:31:00Z</dcterms:modified>
</cp:coreProperties>
</file>