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95" w:rsidRDefault="00097795" w:rsidP="00097795">
      <w:pPr>
        <w:jc w:val="center"/>
        <w:rPr>
          <w:b/>
          <w:sz w:val="28"/>
          <w:szCs w:val="28"/>
        </w:rPr>
      </w:pPr>
    </w:p>
    <w:p w:rsidR="00097795" w:rsidRDefault="00097795" w:rsidP="00097795">
      <w:pPr>
        <w:jc w:val="center"/>
        <w:rPr>
          <w:b/>
          <w:sz w:val="28"/>
          <w:szCs w:val="28"/>
        </w:rPr>
      </w:pPr>
    </w:p>
    <w:p w:rsidR="00097795" w:rsidRDefault="00097795" w:rsidP="00097795">
      <w:pPr>
        <w:jc w:val="center"/>
        <w:rPr>
          <w:b/>
          <w:sz w:val="28"/>
          <w:szCs w:val="28"/>
        </w:rPr>
      </w:pPr>
    </w:p>
    <w:p w:rsidR="00097795" w:rsidRPr="00097795" w:rsidRDefault="00AF7FEA" w:rsidP="00097795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1258042" cy="857250"/>
            <wp:effectExtent l="19050" t="0" r="0" b="0"/>
            <wp:docPr id="2" name="Imagen 1" descr="C:\Documents and Settings\CEVela\Mis documentos\Logo Icoltrans 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EVela\Mis documentos\Logo Icoltrans 5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042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  </w:t>
      </w:r>
      <w:r w:rsidR="00097795">
        <w:rPr>
          <w:b/>
          <w:sz w:val="28"/>
          <w:szCs w:val="28"/>
        </w:rPr>
        <w:t>POLÍTICA DE GESTIÓN IN</w:t>
      </w:r>
      <w:r w:rsidR="00097795" w:rsidRPr="00097795">
        <w:rPr>
          <w:b/>
          <w:sz w:val="28"/>
          <w:szCs w:val="28"/>
        </w:rPr>
        <w:t>TEGRADA</w:t>
      </w:r>
    </w:p>
    <w:p w:rsidR="00097795" w:rsidRDefault="00097795" w:rsidP="00097795">
      <w:pPr>
        <w:jc w:val="both"/>
        <w:rPr>
          <w:sz w:val="24"/>
          <w:szCs w:val="24"/>
        </w:rPr>
      </w:pPr>
    </w:p>
    <w:p w:rsidR="00097795" w:rsidRDefault="00097795" w:rsidP="00097795">
      <w:pPr>
        <w:jc w:val="both"/>
        <w:rPr>
          <w:sz w:val="24"/>
          <w:szCs w:val="24"/>
        </w:rPr>
      </w:pPr>
    </w:p>
    <w:p w:rsidR="00097795" w:rsidRPr="00097795" w:rsidRDefault="00097795" w:rsidP="00097795">
      <w:pPr>
        <w:jc w:val="both"/>
        <w:rPr>
          <w:sz w:val="28"/>
          <w:szCs w:val="28"/>
        </w:rPr>
      </w:pPr>
      <w:r w:rsidRPr="00097795">
        <w:rPr>
          <w:sz w:val="28"/>
          <w:szCs w:val="28"/>
        </w:rPr>
        <w:t>Ofrecemos un servicio competitivo de logística integral,  en cuanto al manejo, almacenamiento y distribución de mercancías, garantizando la seguridad en nuestras operaciones y la satisfacción de nuestros clientes.</w:t>
      </w:r>
    </w:p>
    <w:p w:rsidR="00097795" w:rsidRPr="00097795" w:rsidRDefault="00097795" w:rsidP="00097795">
      <w:pPr>
        <w:jc w:val="both"/>
        <w:rPr>
          <w:sz w:val="28"/>
          <w:szCs w:val="28"/>
        </w:rPr>
      </w:pPr>
    </w:p>
    <w:p w:rsidR="00097795" w:rsidRPr="00097795" w:rsidRDefault="00097795" w:rsidP="00097795">
      <w:pPr>
        <w:jc w:val="both"/>
        <w:rPr>
          <w:sz w:val="28"/>
          <w:szCs w:val="28"/>
        </w:rPr>
      </w:pPr>
      <w:r w:rsidRPr="00097795">
        <w:rPr>
          <w:sz w:val="28"/>
          <w:szCs w:val="28"/>
        </w:rPr>
        <w:t>Estamos comprometidos con la prestación de un servicio de alta calidad, la prevención de riesgos en salud ocupacional, seguridad industrial y la responsabilidad social; implementando acciones orientadas hacia el mejoramiento continuo de nuestros procesos, el permanente desarrollo y bienestar del talento humano, garantizando y manteniendo un entorno de trabajo seguro y saludable para los empleados, contratistas y partes interesadas. Nuestro esfuerzo está dirigido a la protección del ambiente, identificando los aspectos y minimizando los impactos ambientales.</w:t>
      </w:r>
    </w:p>
    <w:p w:rsidR="00097795" w:rsidRPr="00097795" w:rsidRDefault="00097795" w:rsidP="00097795">
      <w:pPr>
        <w:jc w:val="both"/>
        <w:rPr>
          <w:sz w:val="28"/>
          <w:szCs w:val="28"/>
        </w:rPr>
      </w:pPr>
    </w:p>
    <w:p w:rsidR="00097795" w:rsidRPr="00097795" w:rsidRDefault="00097795" w:rsidP="00097795">
      <w:pPr>
        <w:jc w:val="both"/>
        <w:rPr>
          <w:sz w:val="28"/>
          <w:szCs w:val="28"/>
        </w:rPr>
      </w:pPr>
      <w:r>
        <w:rPr>
          <w:sz w:val="28"/>
          <w:szCs w:val="28"/>
        </w:rPr>
        <w:t>ICOLTRANS S.A.S. está</w:t>
      </w:r>
      <w:r w:rsidRPr="00097795">
        <w:rPr>
          <w:sz w:val="28"/>
          <w:szCs w:val="28"/>
        </w:rPr>
        <w:t xml:space="preserve"> comprometido co</w:t>
      </w:r>
      <w:r>
        <w:rPr>
          <w:sz w:val="28"/>
          <w:szCs w:val="28"/>
        </w:rPr>
        <w:t>n la ejecución de actividades lí</w:t>
      </w:r>
      <w:r w:rsidRPr="00097795">
        <w:rPr>
          <w:sz w:val="28"/>
          <w:szCs w:val="28"/>
        </w:rPr>
        <w:t>citas y el cumplimiento de la normatividad legal vigente aplicable a nuestro negocio.</w:t>
      </w:r>
    </w:p>
    <w:p w:rsidR="00097795" w:rsidRDefault="00097795" w:rsidP="00097795"/>
    <w:p w:rsidR="00D03427" w:rsidRDefault="00D03427"/>
    <w:p w:rsidR="00097795" w:rsidRDefault="00097795"/>
    <w:p w:rsidR="00097795" w:rsidRDefault="00CC1EC2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6734810</wp:posOffset>
            </wp:positionV>
            <wp:extent cx="1743075" cy="581025"/>
            <wp:effectExtent l="19050" t="0" r="9525" b="0"/>
            <wp:wrapNone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6734810</wp:posOffset>
            </wp:positionV>
            <wp:extent cx="1743075" cy="581025"/>
            <wp:effectExtent l="1905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7795" w:rsidRDefault="00CC1EC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6734810</wp:posOffset>
            </wp:positionV>
            <wp:extent cx="1743075" cy="581025"/>
            <wp:effectExtent l="19050" t="0" r="9525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7795" w:rsidRDefault="00097795"/>
    <w:p w:rsidR="00CC1EC2" w:rsidRPr="0043427F" w:rsidRDefault="00CC1EC2" w:rsidP="00CC1EC2">
      <w:pPr>
        <w:jc w:val="both"/>
        <w:rPr>
          <w:rFonts w:ascii="Arial" w:hAnsi="Arial" w:cs="Arial"/>
          <w:sz w:val="20"/>
          <w:szCs w:val="20"/>
        </w:rPr>
      </w:pPr>
    </w:p>
    <w:p w:rsidR="00CC1EC2" w:rsidRPr="0043427F" w:rsidRDefault="00CC1EC2" w:rsidP="00CC1EC2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743075" cy="581025"/>
            <wp:effectExtent l="19050" t="0" r="9525" b="0"/>
            <wp:wrapNone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1EC2" w:rsidRPr="0043427F" w:rsidRDefault="00CC1EC2" w:rsidP="00CC1EC2">
      <w:pPr>
        <w:jc w:val="both"/>
        <w:rPr>
          <w:rFonts w:ascii="Arial" w:hAnsi="Arial" w:cs="Arial"/>
          <w:sz w:val="20"/>
          <w:szCs w:val="20"/>
        </w:rPr>
      </w:pPr>
    </w:p>
    <w:p w:rsidR="00CC1EC2" w:rsidRPr="0043427F" w:rsidRDefault="00CC1EC2" w:rsidP="00CC1EC2">
      <w:pPr>
        <w:jc w:val="both"/>
        <w:rPr>
          <w:rFonts w:ascii="Arial" w:hAnsi="Arial" w:cs="Arial"/>
          <w:sz w:val="20"/>
          <w:szCs w:val="20"/>
        </w:rPr>
      </w:pPr>
    </w:p>
    <w:p w:rsidR="00CC1EC2" w:rsidRPr="0043427F" w:rsidRDefault="00CC1EC2" w:rsidP="00CC1EC2">
      <w:pPr>
        <w:jc w:val="both"/>
        <w:rPr>
          <w:rFonts w:ascii="Arial" w:hAnsi="Arial" w:cs="Arial"/>
          <w:sz w:val="20"/>
          <w:szCs w:val="20"/>
        </w:rPr>
      </w:pPr>
    </w:p>
    <w:p w:rsidR="00CC1EC2" w:rsidRPr="0043427F" w:rsidRDefault="00CC1EC2" w:rsidP="00CC1EC2">
      <w:pPr>
        <w:jc w:val="both"/>
        <w:rPr>
          <w:rFonts w:ascii="Arial" w:hAnsi="Arial" w:cs="Arial"/>
          <w:sz w:val="20"/>
          <w:szCs w:val="20"/>
        </w:rPr>
      </w:pPr>
      <w:r w:rsidRPr="0043427F">
        <w:rPr>
          <w:rFonts w:ascii="Arial" w:hAnsi="Arial" w:cs="Arial"/>
          <w:sz w:val="20"/>
          <w:szCs w:val="20"/>
        </w:rPr>
        <w:t>__________________________________</w:t>
      </w:r>
    </w:p>
    <w:p w:rsidR="00CC1EC2" w:rsidRPr="0043427F" w:rsidRDefault="00CC1EC2" w:rsidP="00CC1EC2">
      <w:pPr>
        <w:pStyle w:val="Encabezado"/>
        <w:rPr>
          <w:rFonts w:ascii="Arial" w:hAnsi="Arial" w:cs="Arial"/>
          <w:b/>
          <w:bCs/>
          <w:sz w:val="20"/>
          <w:szCs w:val="20"/>
        </w:rPr>
      </w:pPr>
      <w:r w:rsidRPr="0043427F">
        <w:rPr>
          <w:rFonts w:ascii="Arial" w:hAnsi="Arial" w:cs="Arial"/>
          <w:b/>
          <w:bCs/>
          <w:sz w:val="20"/>
          <w:szCs w:val="20"/>
        </w:rPr>
        <w:t xml:space="preserve">JUAN FERNANDO VÁSQUEZ ESCOBAR </w:t>
      </w:r>
    </w:p>
    <w:p w:rsidR="00CC1EC2" w:rsidRDefault="00CC1EC2" w:rsidP="00CC1EC2">
      <w:pPr>
        <w:rPr>
          <w:rFonts w:ascii="Arial" w:hAnsi="Arial" w:cs="Arial"/>
          <w:sz w:val="20"/>
          <w:szCs w:val="20"/>
        </w:rPr>
      </w:pPr>
      <w:r w:rsidRPr="0043427F">
        <w:rPr>
          <w:rFonts w:ascii="Arial" w:hAnsi="Arial" w:cs="Arial"/>
          <w:sz w:val="20"/>
          <w:szCs w:val="20"/>
        </w:rPr>
        <w:t xml:space="preserve">Gerente Administrativo y financiero     </w:t>
      </w:r>
    </w:p>
    <w:p w:rsidR="00CC1EC2" w:rsidRDefault="00CC1EC2" w:rsidP="00CC1EC2">
      <w:pPr>
        <w:rPr>
          <w:rFonts w:ascii="Arial" w:hAnsi="Arial" w:cs="Arial"/>
          <w:sz w:val="20"/>
          <w:szCs w:val="20"/>
        </w:rPr>
      </w:pPr>
    </w:p>
    <w:p w:rsidR="00CC1EC2" w:rsidRDefault="00CC1EC2" w:rsidP="00CC1EC2">
      <w:r w:rsidRPr="0043427F">
        <w:rPr>
          <w:rFonts w:ascii="Arial" w:hAnsi="Arial" w:cs="Arial"/>
          <w:sz w:val="20"/>
          <w:szCs w:val="20"/>
        </w:rPr>
        <w:t xml:space="preserve">                </w:t>
      </w:r>
      <w:r>
        <w:t xml:space="preserve">                                                                                                                  FECHA  APROBACIÓN                                                                                                    </w:t>
      </w:r>
    </w:p>
    <w:p w:rsidR="00CC1EC2" w:rsidRDefault="00CC1EC2" w:rsidP="00CC1EC2">
      <w:r>
        <w:t xml:space="preserve">                                                                                                                                   2011-02-08   VERSIÓN 3                                                        </w:t>
      </w:r>
    </w:p>
    <w:p w:rsidR="00097795" w:rsidRDefault="00CC1EC2" w:rsidP="00CC1EC2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6734810</wp:posOffset>
            </wp:positionV>
            <wp:extent cx="1743075" cy="581025"/>
            <wp:effectExtent l="19050" t="0" r="9525" b="0"/>
            <wp:wrapNone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97795" w:rsidSect="00D034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7795"/>
    <w:rsid w:val="00097795"/>
    <w:rsid w:val="00764CF0"/>
    <w:rsid w:val="00AF7FEA"/>
    <w:rsid w:val="00CC1EC2"/>
    <w:rsid w:val="00D03427"/>
    <w:rsid w:val="00DB7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95"/>
    <w:pPr>
      <w:spacing w:after="0" w:line="240" w:lineRule="auto"/>
    </w:pPr>
    <w:rPr>
      <w:rFonts w:ascii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7F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7FEA"/>
    <w:rPr>
      <w:rFonts w:ascii="Tahoma" w:hAnsi="Tahoma" w:cs="Tahoma"/>
      <w:sz w:val="16"/>
      <w:szCs w:val="16"/>
      <w:lang w:eastAsia="es-CO"/>
    </w:rPr>
  </w:style>
  <w:style w:type="paragraph" w:styleId="Encabezado">
    <w:name w:val="header"/>
    <w:basedOn w:val="Normal"/>
    <w:link w:val="EncabezadoCar"/>
    <w:rsid w:val="00CC1EC2"/>
    <w:pPr>
      <w:tabs>
        <w:tab w:val="center" w:pos="4252"/>
        <w:tab w:val="right" w:pos="8504"/>
      </w:tabs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CC1EC2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1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dyepes</dc:creator>
  <cp:lastModifiedBy>amcarmona</cp:lastModifiedBy>
  <cp:revision>2</cp:revision>
  <dcterms:created xsi:type="dcterms:W3CDTF">2011-05-31T18:10:00Z</dcterms:created>
  <dcterms:modified xsi:type="dcterms:W3CDTF">2011-05-31T18:10:00Z</dcterms:modified>
</cp:coreProperties>
</file>