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64" w:rsidRPr="00826B19" w:rsidRDefault="00EC715E" w:rsidP="00A316F5">
      <w:p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bookmarkStart w:id="0" w:name="_GoBack"/>
      <w:bookmarkEnd w:id="0"/>
      <w:r w:rsidRPr="00826B19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OBJETIVO</w:t>
      </w:r>
    </w:p>
    <w:p w:rsidR="00F80724" w:rsidRPr="00826B19" w:rsidRDefault="00F80724" w:rsidP="00A316F5">
      <w:p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D3178C" w:rsidRPr="00826B19" w:rsidRDefault="00D3178C" w:rsidP="00A316F5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Establecer los lineamientos y metodología para la ejecución de las actividades comerciales que permitan dar conocer los servicios ofrecidos por </w:t>
      </w:r>
      <w:r w:rsidRPr="00826B19">
        <w:rPr>
          <w:rFonts w:ascii="Calibri" w:hAnsi="Calibri" w:cs="Calibri"/>
          <w:b/>
          <w:color w:val="000000" w:themeColor="text1"/>
          <w:sz w:val="22"/>
          <w:szCs w:val="22"/>
        </w:rPr>
        <w:t xml:space="preserve">TC&amp;C, </w:t>
      </w:r>
      <w:r w:rsidRPr="00826B19">
        <w:rPr>
          <w:rFonts w:ascii="Calibri" w:hAnsi="Calibri" w:cs="Calibri"/>
          <w:color w:val="000000" w:themeColor="text1"/>
          <w:sz w:val="22"/>
          <w:szCs w:val="22"/>
        </w:rPr>
        <w:t>y generen como resultado la aprobación del cliente para la prestación del servicio.</w:t>
      </w:r>
    </w:p>
    <w:p w:rsidR="00D3178C" w:rsidRPr="00826B19" w:rsidRDefault="00D3178C" w:rsidP="00A316F5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D3178C" w:rsidRPr="00826B19" w:rsidRDefault="00EC715E" w:rsidP="00A316F5">
      <w:p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ALCANCE</w:t>
      </w:r>
    </w:p>
    <w:p w:rsidR="00D3178C" w:rsidRPr="00826B19" w:rsidRDefault="00D3178C" w:rsidP="00A316F5">
      <w:pPr>
        <w:pStyle w:val="Textoindependiente3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Este procedimiento es aplicable a toda actividad comercial que ofrezca al mercado la prestación del servicio de Transporte de Carga terrestre en el territorio nacional.</w:t>
      </w:r>
    </w:p>
    <w:p w:rsidR="00FC467F" w:rsidRPr="00826B19" w:rsidRDefault="00FC467F" w:rsidP="00A316F5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F80724" w:rsidRPr="00826B19" w:rsidRDefault="00F80724" w:rsidP="00A316F5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F80724" w:rsidRPr="00826B19" w:rsidRDefault="00F80724" w:rsidP="00A316F5">
      <w:p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PROCEDIMIENTO</w:t>
      </w:r>
      <w:r w:rsidR="00CC5AA9" w:rsidRPr="00826B19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.</w:t>
      </w:r>
    </w:p>
    <w:p w:rsidR="00F80724" w:rsidRPr="00826B19" w:rsidRDefault="00F80724" w:rsidP="00A316F5">
      <w:p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F80724" w:rsidRPr="00826B19" w:rsidRDefault="00D3178C" w:rsidP="00A316F5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b/>
          <w:bCs/>
          <w:color w:val="000000" w:themeColor="text1"/>
          <w:sz w:val="22"/>
          <w:szCs w:val="22"/>
        </w:rPr>
        <w:t>Programar  y preparar visitas y contactos</w:t>
      </w:r>
      <w:r w:rsidR="00775219">
        <w:rPr>
          <w:rFonts w:ascii="Calibri" w:hAnsi="Calibri" w:cs="Calibri"/>
          <w:b/>
          <w:bCs/>
          <w:color w:val="000000" w:themeColor="text1"/>
          <w:sz w:val="22"/>
          <w:szCs w:val="22"/>
        </w:rPr>
        <w:t>.</w:t>
      </w:r>
    </w:p>
    <w:p w:rsidR="000A7D64" w:rsidRPr="00826B19" w:rsidRDefault="000A7D64" w:rsidP="00A316F5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D3178C" w:rsidRPr="00826B19" w:rsidRDefault="00D3178C" w:rsidP="00A316F5">
      <w:pPr>
        <w:pStyle w:val="Prrafodelista"/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Establecer orden gestión comercial de empresas definidas en el Plan de </w:t>
      </w:r>
      <w:r w:rsidR="00775219" w:rsidRPr="00826B19">
        <w:rPr>
          <w:rFonts w:ascii="Calibri" w:hAnsi="Calibri" w:cs="Calibri"/>
          <w:color w:val="000000" w:themeColor="text1"/>
          <w:sz w:val="22"/>
          <w:szCs w:val="22"/>
        </w:rPr>
        <w:t>Mercadeo</w:t>
      </w:r>
      <w:r w:rsidR="00775219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>.</w:t>
      </w:r>
    </w:p>
    <w:p w:rsidR="00D3178C" w:rsidRPr="00826B19" w:rsidRDefault="00D3178C" w:rsidP="00A316F5">
      <w:pPr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Identificar teléfonos, direcciones de empresas y nombres de los contactos comerciales de las empresas a visitar</w:t>
      </w:r>
      <w:r w:rsidR="00775219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C82F4D" w:rsidRDefault="00D3178C" w:rsidP="00A316F5">
      <w:pPr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Realizar contacto telefónico o personal con el contacto comercial de la empresa y programar fecha, hora y lugar de visita comercial</w:t>
      </w:r>
      <w:r w:rsidR="00775219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775219" w:rsidRPr="00826B19" w:rsidRDefault="00775219" w:rsidP="00A316F5">
      <w:pPr>
        <w:numPr>
          <w:ilvl w:val="0"/>
          <w:numId w:val="3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Realizar seguimiento a clientes potenciales a través de referidos. (Clientes actuales y/o transportadores)</w:t>
      </w:r>
    </w:p>
    <w:p w:rsidR="00D3178C" w:rsidRPr="00826B19" w:rsidRDefault="00D3178C" w:rsidP="00A316F5">
      <w:pPr>
        <w:ind w:left="1428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C82F4D" w:rsidRPr="00826B19" w:rsidRDefault="00D3178C" w:rsidP="00A316F5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b/>
          <w:bCs/>
          <w:color w:val="000000" w:themeColor="text1"/>
          <w:sz w:val="22"/>
          <w:szCs w:val="22"/>
        </w:rPr>
        <w:t>Realizar visita a cliente</w:t>
      </w:r>
      <w:r w:rsidR="00775219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potencial</w:t>
      </w:r>
      <w:r w:rsidR="00C82F4D" w:rsidRPr="00826B19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.</w:t>
      </w:r>
    </w:p>
    <w:p w:rsidR="000A7D64" w:rsidRPr="00826B19" w:rsidRDefault="000A7D64" w:rsidP="00A316F5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D3178C" w:rsidRPr="00826B19" w:rsidRDefault="00D3178C" w:rsidP="00A316F5">
      <w:pPr>
        <w:pStyle w:val="Prrafodelista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Presentar </w:t>
      </w:r>
      <w:r w:rsidR="00775219">
        <w:rPr>
          <w:rFonts w:ascii="Calibri" w:hAnsi="Calibri" w:cs="Calibri"/>
          <w:color w:val="000000" w:themeColor="text1"/>
          <w:sz w:val="22"/>
          <w:szCs w:val="22"/>
        </w:rPr>
        <w:t>la organización de Transportes Camiones y Camiones Ltda.,</w:t>
      </w: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 sus principales servicios y entregar brochure de la empresa.</w:t>
      </w:r>
    </w:p>
    <w:p w:rsidR="00D3178C" w:rsidRPr="00826B19" w:rsidRDefault="00D3178C" w:rsidP="00A316F5">
      <w:pPr>
        <w:ind w:left="708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b/>
          <w:color w:val="000000" w:themeColor="text1"/>
          <w:sz w:val="22"/>
          <w:szCs w:val="22"/>
        </w:rPr>
        <w:t xml:space="preserve">Nota: </w:t>
      </w:r>
      <w:r w:rsidRPr="00826B19">
        <w:rPr>
          <w:rFonts w:ascii="Calibri" w:hAnsi="Calibri" w:cs="Calibri"/>
          <w:color w:val="000000" w:themeColor="text1"/>
          <w:sz w:val="22"/>
          <w:szCs w:val="22"/>
        </w:rPr>
        <w:t>el brochure se entrega si se identifica in</w:t>
      </w:r>
      <w:r w:rsidR="00EC715E"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terés por el cliente o si es  </w:t>
      </w:r>
      <w:r w:rsidRPr="00826B19">
        <w:rPr>
          <w:rFonts w:ascii="Calibri" w:hAnsi="Calibri" w:cs="Calibri"/>
          <w:color w:val="000000" w:themeColor="text1"/>
          <w:sz w:val="22"/>
          <w:szCs w:val="22"/>
        </w:rPr>
        <w:t>una empresa grande y reconocida.</w:t>
      </w:r>
    </w:p>
    <w:p w:rsidR="00D3178C" w:rsidRPr="00826B19" w:rsidRDefault="00D3178C" w:rsidP="00A316F5">
      <w:pPr>
        <w:pStyle w:val="Prrafodelista"/>
        <w:numPr>
          <w:ilvl w:val="0"/>
          <w:numId w:val="10"/>
        </w:numPr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bCs/>
          <w:color w:val="000000" w:themeColor="text1"/>
          <w:sz w:val="22"/>
          <w:szCs w:val="22"/>
        </w:rPr>
        <w:t>Identificar necesidades del cliente solicitando datos</w:t>
      </w:r>
      <w:r w:rsidR="00775219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y observando</w:t>
      </w:r>
      <w:r w:rsidRPr="00826B19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la operación</w:t>
      </w:r>
      <w:r w:rsidR="00775219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logística</w:t>
      </w:r>
      <w:r w:rsidRPr="00826B19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que requiere.</w:t>
      </w:r>
    </w:p>
    <w:p w:rsidR="00D3178C" w:rsidRPr="00826B19" w:rsidRDefault="00D3178C" w:rsidP="00A316F5">
      <w:pPr>
        <w:pStyle w:val="Prrafodelista"/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bCs/>
          <w:color w:val="000000" w:themeColor="text1"/>
          <w:sz w:val="22"/>
          <w:szCs w:val="22"/>
        </w:rPr>
        <w:t>Presentar alternativas para manejo de necesidades del cliente a través de los servicios</w:t>
      </w:r>
      <w:r w:rsidR="00775219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logísticos ofrecidos por Transportes Camiones y Camiones Ltda.</w:t>
      </w:r>
    </w:p>
    <w:p w:rsidR="00D3178C" w:rsidRPr="00826B19" w:rsidRDefault="00D3178C" w:rsidP="00A316F5">
      <w:pPr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Definir compromiso de entrega de más información por parte del cliente, si se requiere para elaborar la cotización o propuesta de negocio</w:t>
      </w:r>
      <w:r w:rsidR="00775219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D3178C" w:rsidRPr="00826B19" w:rsidRDefault="00D3178C" w:rsidP="00A316F5">
      <w:pPr>
        <w:numPr>
          <w:ilvl w:val="0"/>
          <w:numId w:val="10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Informar la fecha de entrega de cotización o propuesta de negocio</w:t>
      </w:r>
      <w:r w:rsidR="00775219">
        <w:rPr>
          <w:rFonts w:ascii="Calibri" w:hAnsi="Calibri" w:cs="Calibri"/>
          <w:color w:val="000000" w:themeColor="text1"/>
          <w:sz w:val="22"/>
          <w:szCs w:val="22"/>
        </w:rPr>
        <w:t>.</w:t>
      </w: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:rsidR="00C82F4D" w:rsidRPr="00826B19" w:rsidRDefault="00C82F4D" w:rsidP="00A316F5">
      <w:pPr>
        <w:ind w:left="708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102E0D" w:rsidRPr="00826B19" w:rsidRDefault="00367A89" w:rsidP="00A316F5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b/>
          <w:bCs/>
          <w:color w:val="000000" w:themeColor="text1"/>
          <w:sz w:val="22"/>
          <w:szCs w:val="22"/>
        </w:rPr>
        <w:t>Elaborar cotización o propuesta de proyecto</w:t>
      </w:r>
      <w:r w:rsidR="000A7D64" w:rsidRPr="00826B19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 xml:space="preserve">. </w:t>
      </w:r>
      <w:r w:rsidR="000A7D64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Responsable: </w:t>
      </w:r>
      <w:r w:rsidR="00C91E83">
        <w:rPr>
          <w:rFonts w:ascii="Calibri" w:hAnsi="Calibri" w:cs="Calibri"/>
          <w:color w:val="000000" w:themeColor="text1"/>
          <w:sz w:val="22"/>
          <w:szCs w:val="22"/>
          <w:lang w:val="es-CO"/>
        </w:rPr>
        <w:t>ejecutivo comercial con apoyo de un coordinador logístico.</w:t>
      </w:r>
    </w:p>
    <w:p w:rsidR="000A7D64" w:rsidRPr="00826B19" w:rsidRDefault="000A7D64" w:rsidP="00A316F5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367A89" w:rsidRPr="00826B19" w:rsidRDefault="00367A89" w:rsidP="00C91E83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Especificar para cada servicio a prestar las tarifas, tomando como referencia la estructura de tarifas de la empresa.</w:t>
      </w:r>
    </w:p>
    <w:p w:rsidR="00367A89" w:rsidRPr="00826B19" w:rsidRDefault="00367A89" w:rsidP="00C91E83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Diligenciar formato de cotización.</w:t>
      </w:r>
    </w:p>
    <w:p w:rsidR="00367A89" w:rsidRPr="00826B19" w:rsidRDefault="00775219" w:rsidP="00C91E83">
      <w:pPr>
        <w:numPr>
          <w:ilvl w:val="0"/>
          <w:numId w:val="1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Enviar formalmente la propuesta comercial al cliente potencial.</w:t>
      </w:r>
    </w:p>
    <w:p w:rsidR="00367A89" w:rsidRPr="00826B19" w:rsidRDefault="00367A89" w:rsidP="00A316F5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8D43F8" w:rsidRPr="00826B19" w:rsidRDefault="00367A89" w:rsidP="00A316F5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b/>
          <w:color w:val="000000" w:themeColor="text1"/>
          <w:sz w:val="22"/>
          <w:szCs w:val="22"/>
        </w:rPr>
        <w:t>Presentar cotización o propuesta de negocio</w:t>
      </w:r>
      <w:r w:rsidR="008D43F8" w:rsidRPr="00826B19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 xml:space="preserve">. </w:t>
      </w:r>
      <w:r w:rsidR="008D43F8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Responsable: </w:t>
      </w:r>
      <w:r w:rsidR="00C91E83">
        <w:rPr>
          <w:rFonts w:ascii="Calibri" w:hAnsi="Calibri" w:cs="Calibri"/>
          <w:color w:val="000000" w:themeColor="text1"/>
          <w:sz w:val="22"/>
          <w:szCs w:val="22"/>
          <w:lang w:val="es-CO"/>
        </w:rPr>
        <w:t>ejecutivo comercial y coordinador logístico.</w:t>
      </w:r>
    </w:p>
    <w:p w:rsidR="008D43F8" w:rsidRPr="00826B19" w:rsidRDefault="008D43F8" w:rsidP="00A316F5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367A89" w:rsidRPr="00826B19" w:rsidRDefault="00367A89" w:rsidP="00A316F5">
      <w:pPr>
        <w:pStyle w:val="Prrafodelista"/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Programar fecha, hora y lugar de visita </w:t>
      </w:r>
    </w:p>
    <w:p w:rsidR="00367A89" w:rsidRPr="00826B19" w:rsidRDefault="00367A89" w:rsidP="00A316F5">
      <w:pPr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bCs/>
          <w:color w:val="000000" w:themeColor="text1"/>
          <w:sz w:val="22"/>
          <w:szCs w:val="22"/>
        </w:rPr>
        <w:t>Explicar la forma en la cual el servicio propuesto responde a las necesidades del cliente.</w:t>
      </w:r>
    </w:p>
    <w:p w:rsidR="00367A89" w:rsidRPr="00826B19" w:rsidRDefault="00367A89" w:rsidP="00A316F5">
      <w:pPr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bCs/>
          <w:color w:val="000000" w:themeColor="text1"/>
          <w:sz w:val="22"/>
          <w:szCs w:val="22"/>
        </w:rPr>
        <w:t>Dar a conocer ta</w:t>
      </w:r>
      <w:r w:rsidR="00775219">
        <w:rPr>
          <w:rFonts w:ascii="Calibri" w:hAnsi="Calibri" w:cs="Calibri"/>
          <w:bCs/>
          <w:color w:val="000000" w:themeColor="text1"/>
          <w:sz w:val="22"/>
          <w:szCs w:val="22"/>
        </w:rPr>
        <w:t>rifas y los detalles del servicio logístico ofrecido en la propuesta comercial.</w:t>
      </w:r>
    </w:p>
    <w:p w:rsidR="00367A89" w:rsidRPr="00826B19" w:rsidRDefault="00367A89" w:rsidP="00A316F5">
      <w:pPr>
        <w:numPr>
          <w:ilvl w:val="0"/>
          <w:numId w:val="15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Solicitar al cliente opinión de la propuesta ofrecida</w:t>
      </w:r>
      <w:r w:rsidR="00E70915" w:rsidRPr="00826B19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E70915" w:rsidRPr="00826B19" w:rsidRDefault="00E70915" w:rsidP="00A316F5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367A89" w:rsidRPr="00826B19" w:rsidRDefault="00367A89" w:rsidP="00A316F5">
      <w:pPr>
        <w:numPr>
          <w:ilvl w:val="1"/>
          <w:numId w:val="15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Si el cliente acepta la propuesta se procede a realizar cierre</w:t>
      </w:r>
      <w:r w:rsidR="00EE7ED0" w:rsidRPr="00826B19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EE7ED0" w:rsidRPr="00826B19" w:rsidRDefault="00EE7ED0" w:rsidP="00A316F5">
      <w:pPr>
        <w:ind w:left="1364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BC4A9B" w:rsidRPr="00826B19" w:rsidRDefault="00367A89" w:rsidP="00A316F5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Si el cliente no se decide por la propuesta se procede a realizar seguimiento a la aceptación de la propuesta. </w:t>
      </w:r>
    </w:p>
    <w:p w:rsidR="00EE7ED0" w:rsidRPr="00826B19" w:rsidRDefault="00EE7ED0" w:rsidP="00A316F5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BC4A9B" w:rsidRPr="00826B19" w:rsidRDefault="00EE7ED0" w:rsidP="00A316F5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b/>
          <w:color w:val="000000" w:themeColor="text1"/>
          <w:sz w:val="22"/>
          <w:szCs w:val="22"/>
        </w:rPr>
        <w:t>Realizar seguimiento a cotización o propuesta de negocio</w:t>
      </w: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C4A9B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Responsable: </w:t>
      </w:r>
      <w:r w:rsidR="00C91E83">
        <w:rPr>
          <w:rFonts w:ascii="Calibri" w:hAnsi="Calibri" w:cs="Calibri"/>
          <w:color w:val="000000" w:themeColor="text1"/>
          <w:sz w:val="22"/>
          <w:szCs w:val="22"/>
          <w:lang w:val="es-CO"/>
        </w:rPr>
        <w:t>Ejecutivo Comercial.</w:t>
      </w:r>
    </w:p>
    <w:p w:rsidR="00BC4A9B" w:rsidRPr="00826B19" w:rsidRDefault="00BC4A9B" w:rsidP="00A316F5">
      <w:p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EE7ED0" w:rsidRDefault="00EE7ED0" w:rsidP="00A316F5">
      <w:pPr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Realizar </w:t>
      </w:r>
      <w:r w:rsidR="00C91E83">
        <w:rPr>
          <w:rFonts w:ascii="Calibri" w:hAnsi="Calibri" w:cs="Calibri"/>
          <w:color w:val="000000" w:themeColor="text1"/>
          <w:sz w:val="22"/>
          <w:szCs w:val="22"/>
        </w:rPr>
        <w:t>seguimiento con el contacto de</w:t>
      </w:r>
      <w:r w:rsidR="00C91E83" w:rsidRPr="00826B19">
        <w:rPr>
          <w:rFonts w:ascii="Calibri" w:hAnsi="Calibri" w:cs="Calibri"/>
          <w:color w:val="000000" w:themeColor="text1"/>
          <w:sz w:val="22"/>
          <w:szCs w:val="22"/>
        </w:rPr>
        <w:t>l</w:t>
      </w: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 cliente</w:t>
      </w:r>
      <w:r w:rsidR="00C91E83">
        <w:rPr>
          <w:rFonts w:ascii="Calibri" w:hAnsi="Calibri" w:cs="Calibri"/>
          <w:color w:val="000000" w:themeColor="text1"/>
          <w:sz w:val="22"/>
          <w:szCs w:val="22"/>
        </w:rPr>
        <w:t xml:space="preserve"> potencial</w:t>
      </w: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 y brindar asesoría frente a servicio propuesto</w:t>
      </w:r>
      <w:r w:rsidR="00C91E83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775219" w:rsidRDefault="00775219" w:rsidP="00A316F5">
      <w:pPr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Llamar frecuentemente para evaluar la decisión del cliente potencial sobre la propuesta comercial.</w:t>
      </w:r>
    </w:p>
    <w:p w:rsidR="00775219" w:rsidRPr="00826B19" w:rsidRDefault="00775219" w:rsidP="00A316F5">
      <w:pPr>
        <w:numPr>
          <w:ilvl w:val="0"/>
          <w:numId w:val="7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Verificar que la propuesta comercial lleno las expectativas del cliente potencial o necesita ser modificada.</w:t>
      </w:r>
    </w:p>
    <w:p w:rsidR="00E01EAD" w:rsidRPr="00826B19" w:rsidRDefault="00E01EAD" w:rsidP="00A316F5">
      <w:pPr>
        <w:pStyle w:val="Prrafodelista"/>
        <w:ind w:left="144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1F4871" w:rsidRPr="00826B19" w:rsidRDefault="001F4871" w:rsidP="00A316F5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0929CB" w:rsidRPr="00826B19" w:rsidRDefault="00EE7ED0" w:rsidP="00A316F5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b/>
          <w:color w:val="000000" w:themeColor="text1"/>
          <w:sz w:val="22"/>
          <w:szCs w:val="22"/>
        </w:rPr>
        <w:t>Solicitar documentos y evaluar cliente</w:t>
      </w:r>
      <w:r w:rsidR="000929CB" w:rsidRPr="00826B19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 xml:space="preserve">. </w:t>
      </w:r>
      <w:r w:rsidR="000929CB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Responsable: </w:t>
      </w:r>
      <w:r w:rsidR="00775219">
        <w:rPr>
          <w:rFonts w:ascii="Calibri" w:hAnsi="Calibri" w:cs="Calibri"/>
          <w:color w:val="000000" w:themeColor="text1"/>
          <w:sz w:val="22"/>
          <w:szCs w:val="22"/>
          <w:lang w:val="es-CO"/>
        </w:rPr>
        <w:t>Ejecutivo comercial (solicitud documentos),</w:t>
      </w:r>
      <w:r w:rsidR="005A3011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</w:t>
      </w:r>
      <w:r w:rsidR="007161B5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Especialista en </w:t>
      </w:r>
      <w:r w:rsidR="00826B19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>Logística</w:t>
      </w:r>
      <w:r w:rsidR="007752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(verificación de la información) y </w:t>
      </w:r>
      <w:r w:rsidR="00775219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>Gerente general</w:t>
      </w:r>
      <w:r w:rsidR="007752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(Evaluación)</w:t>
      </w:r>
    </w:p>
    <w:p w:rsidR="000929CB" w:rsidRPr="00826B19" w:rsidRDefault="000929CB" w:rsidP="00A316F5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EE7ED0" w:rsidRPr="00826B19" w:rsidRDefault="00EE7ED0" w:rsidP="00A316F5">
      <w:pPr>
        <w:pStyle w:val="Prrafodelista"/>
        <w:numPr>
          <w:ilvl w:val="0"/>
          <w:numId w:val="18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Enviar por correo, fax o e-mail carta de solicitud de documentos para revisión y certificación de datos de clientes de acuerdo con los requisitos del Sistema de Gestión.</w:t>
      </w:r>
    </w:p>
    <w:p w:rsidR="00EE7ED0" w:rsidRPr="00826B19" w:rsidRDefault="00EE7ED0" w:rsidP="00A316F5">
      <w:pPr>
        <w:ind w:left="708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C91E83" w:rsidRPr="00C91E83" w:rsidRDefault="007A3CE7" w:rsidP="00A316F5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Procesar y verifica la Información del</w:t>
      </w:r>
      <w:r w:rsidR="00C91E83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 xml:space="preserve"> Cliente Potencial: </w:t>
      </w:r>
      <w:r w:rsidR="00C91E83" w:rsidRPr="00C91E83">
        <w:rPr>
          <w:rFonts w:ascii="Calibri" w:hAnsi="Calibri" w:cs="Calibri"/>
          <w:color w:val="000000" w:themeColor="text1"/>
          <w:sz w:val="22"/>
          <w:szCs w:val="22"/>
          <w:lang w:val="es-CO"/>
        </w:rPr>
        <w:t>Especialista en Logística y Seguridad en el Transporte.</w:t>
      </w:r>
    </w:p>
    <w:p w:rsidR="00C91E83" w:rsidRDefault="00C91E83" w:rsidP="00C91E83">
      <w:pPr>
        <w:pStyle w:val="Prrafodelista"/>
        <w:ind w:left="360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C91E83" w:rsidRPr="00826B19" w:rsidRDefault="00C91E83" w:rsidP="00C91E83">
      <w:pPr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Recibir y revisar documentos.  Diligenciar el formato de Verificación de Datos y Visitas de Clientes,  verificando los requisitos del sistema de Gestión.</w:t>
      </w:r>
    </w:p>
    <w:p w:rsidR="00C91E83" w:rsidRPr="00826B19" w:rsidRDefault="00C91E83" w:rsidP="00C91E83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C91E83" w:rsidRPr="00826B19" w:rsidRDefault="00C91E83" w:rsidP="00C91E83">
      <w:pPr>
        <w:numPr>
          <w:ilvl w:val="1"/>
          <w:numId w:val="17"/>
        </w:numPr>
        <w:tabs>
          <w:tab w:val="num" w:pos="956"/>
        </w:tabs>
        <w:ind w:left="956" w:hanging="236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Consultar participación en Lista Clinton (dato de verificación 1)</w:t>
      </w:r>
    </w:p>
    <w:p w:rsidR="00C91E83" w:rsidRPr="00826B19" w:rsidRDefault="00C91E83" w:rsidP="00C91E83">
      <w:pPr>
        <w:numPr>
          <w:ilvl w:val="1"/>
          <w:numId w:val="17"/>
        </w:numPr>
        <w:tabs>
          <w:tab w:val="num" w:pos="956"/>
        </w:tabs>
        <w:ind w:left="956" w:hanging="236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Revisar Circular 170 de la DIAN  (dato de verificación 2)</w:t>
      </w:r>
    </w:p>
    <w:p w:rsidR="00C91E83" w:rsidRPr="00826B19" w:rsidRDefault="00C91E83" w:rsidP="00C91E83">
      <w:pPr>
        <w:numPr>
          <w:ilvl w:val="1"/>
          <w:numId w:val="17"/>
        </w:numPr>
        <w:tabs>
          <w:tab w:val="num" w:pos="956"/>
        </w:tabs>
        <w:ind w:left="956" w:hanging="236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Verificar Inconsistencias en página de la DIAN MUISCA.</w:t>
      </w:r>
    </w:p>
    <w:p w:rsidR="00C91E83" w:rsidRPr="00826B19" w:rsidRDefault="00C91E83" w:rsidP="00C91E83">
      <w:pPr>
        <w:numPr>
          <w:ilvl w:val="1"/>
          <w:numId w:val="17"/>
        </w:numPr>
        <w:tabs>
          <w:tab w:val="num" w:pos="956"/>
        </w:tabs>
        <w:ind w:left="956" w:hanging="236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Verificar antecedentes fiscales en página de la contraloría </w:t>
      </w:r>
    </w:p>
    <w:p w:rsidR="00C91E83" w:rsidRPr="00826B19" w:rsidRDefault="00C91E83" w:rsidP="00C91E83">
      <w:pPr>
        <w:numPr>
          <w:ilvl w:val="1"/>
          <w:numId w:val="17"/>
        </w:numPr>
        <w:tabs>
          <w:tab w:val="num" w:pos="956"/>
        </w:tabs>
        <w:ind w:left="956" w:hanging="236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Verificar antecedentes penales en página de la Procuraduría. </w:t>
      </w:r>
    </w:p>
    <w:p w:rsidR="00C91E83" w:rsidRPr="00826B19" w:rsidRDefault="00C91E83" w:rsidP="00C91E83">
      <w:pPr>
        <w:numPr>
          <w:ilvl w:val="1"/>
          <w:numId w:val="17"/>
        </w:numPr>
        <w:tabs>
          <w:tab w:val="num" w:pos="956"/>
        </w:tabs>
        <w:ind w:left="956" w:hanging="236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Revisar si datos de certificado de cámara y comercio son coherentes con la información y que contengan el  sello correspondiente</w:t>
      </w:r>
    </w:p>
    <w:p w:rsidR="00C91E83" w:rsidRPr="00826B19" w:rsidRDefault="00C91E83" w:rsidP="00C91E83">
      <w:pPr>
        <w:numPr>
          <w:ilvl w:val="1"/>
          <w:numId w:val="17"/>
        </w:numPr>
        <w:tabs>
          <w:tab w:val="num" w:pos="956"/>
        </w:tabs>
        <w:ind w:left="956" w:hanging="236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Revisar datos del RUT y sus respectivas firmas</w:t>
      </w:r>
    </w:p>
    <w:p w:rsidR="00C91E83" w:rsidRPr="00826B19" w:rsidRDefault="00C91E83" w:rsidP="00C91E83">
      <w:pPr>
        <w:numPr>
          <w:ilvl w:val="1"/>
          <w:numId w:val="17"/>
        </w:numPr>
        <w:tabs>
          <w:tab w:val="num" w:pos="956"/>
        </w:tabs>
        <w:ind w:left="956" w:hanging="236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Revisar reportes en centrales de riesgo.</w:t>
      </w:r>
    </w:p>
    <w:p w:rsidR="00C91E83" w:rsidRDefault="00C91E83" w:rsidP="00C91E83">
      <w:pPr>
        <w:numPr>
          <w:ilvl w:val="1"/>
          <w:numId w:val="17"/>
        </w:numPr>
        <w:tabs>
          <w:tab w:val="num" w:pos="956"/>
        </w:tabs>
        <w:ind w:left="956" w:hanging="236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Evaluar la capacidad de la empresa de prestarle sus servicios al cliente potencial.</w:t>
      </w:r>
    </w:p>
    <w:p w:rsidR="00C91E83" w:rsidRDefault="00C91E83" w:rsidP="00C91E83">
      <w:pPr>
        <w:numPr>
          <w:ilvl w:val="1"/>
          <w:numId w:val="17"/>
        </w:numPr>
        <w:tabs>
          <w:tab w:val="num" w:pos="956"/>
        </w:tabs>
        <w:ind w:left="956" w:hanging="236"/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Verificar referencias bancarias y comerciales.</w:t>
      </w:r>
    </w:p>
    <w:p w:rsidR="00C91E83" w:rsidRPr="00826B19" w:rsidRDefault="00C91E83" w:rsidP="00C91E83">
      <w:pPr>
        <w:tabs>
          <w:tab w:val="num" w:pos="956"/>
        </w:tabs>
        <w:ind w:left="956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C91E83" w:rsidRDefault="00C91E83" w:rsidP="00C91E83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C91E83">
        <w:rPr>
          <w:rFonts w:ascii="Calibri" w:hAnsi="Calibri" w:cs="Calibri"/>
          <w:color w:val="000000" w:themeColor="text1"/>
          <w:sz w:val="22"/>
          <w:szCs w:val="22"/>
        </w:rPr>
        <w:lastRenderedPageBreak/>
        <w:t>Si de acuerdo con los resultados de las verificaciones y al criterio de los evaluadores no resulta conveniente prestarle servicios a cierto cliente, se le hace una llamada o se le envía una comunicación escrita vía correo físico o correo electrónico de la decisión tomada.</w:t>
      </w:r>
    </w:p>
    <w:p w:rsidR="007A3CE7" w:rsidRDefault="007A3CE7" w:rsidP="00C91E83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7A3CE7" w:rsidRPr="007A3CE7" w:rsidRDefault="007A3CE7" w:rsidP="007A3CE7">
      <w:pPr>
        <w:pStyle w:val="Prrafodelista"/>
        <w:numPr>
          <w:ilvl w:val="0"/>
          <w:numId w:val="23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>Enviar resultados de las consultas a Gerente General.</w:t>
      </w:r>
    </w:p>
    <w:p w:rsidR="00C91E83" w:rsidRPr="00C91E83" w:rsidRDefault="00C91E83" w:rsidP="00C91E83">
      <w:pPr>
        <w:pStyle w:val="Prrafodelista"/>
        <w:ind w:left="360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:rsidR="009148CC" w:rsidRPr="00826B19" w:rsidRDefault="0058000B" w:rsidP="00A316F5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b/>
          <w:color w:val="000000" w:themeColor="text1"/>
          <w:sz w:val="22"/>
          <w:szCs w:val="22"/>
        </w:rPr>
        <w:t>Notificar a Operaciones del servicio a prestar</w:t>
      </w:r>
      <w:r w:rsidR="009148CC" w:rsidRPr="00826B19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 xml:space="preserve">. </w:t>
      </w:r>
      <w:r w:rsidR="009148CC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Responsable: Gerente general </w:t>
      </w:r>
      <w:r w:rsidR="007161B5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y Especialista en Logística </w:t>
      </w:r>
    </w:p>
    <w:p w:rsidR="009148CC" w:rsidRPr="00826B19" w:rsidRDefault="009148CC" w:rsidP="00A316F5">
      <w:pPr>
        <w:pStyle w:val="Prrafodelista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58000B" w:rsidRPr="00826B19" w:rsidRDefault="0058000B" w:rsidP="00A316F5">
      <w:pPr>
        <w:pStyle w:val="Prrafodelista"/>
        <w:numPr>
          <w:ilvl w:val="1"/>
          <w:numId w:val="1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Reenviar e-mail en el cual el cliente auto</w:t>
      </w:r>
      <w:r w:rsidR="000D3AEF"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riza el servicio </w:t>
      </w: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a prestar y relacionando las tarifas a través del número de cotización </w:t>
      </w:r>
      <w:r w:rsidR="000D3AEF" w:rsidRPr="00826B19">
        <w:rPr>
          <w:rFonts w:ascii="Calibri" w:hAnsi="Calibri" w:cs="Calibri"/>
          <w:color w:val="000000" w:themeColor="text1"/>
          <w:sz w:val="22"/>
          <w:szCs w:val="22"/>
        </w:rPr>
        <w:t>autorizada.</w:t>
      </w:r>
    </w:p>
    <w:p w:rsidR="000D3AEF" w:rsidRPr="00826B19" w:rsidRDefault="000D3AEF" w:rsidP="00A316F5">
      <w:pPr>
        <w:pStyle w:val="Prrafodelista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58000B" w:rsidRPr="00826B19" w:rsidRDefault="0058000B" w:rsidP="00A316F5">
      <w:pPr>
        <w:numPr>
          <w:ilvl w:val="0"/>
          <w:numId w:val="20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En el caso que el servicio sea autorizado firmando la cotización presentada, se debe elaborar un e-mail que explique el servicio a prestar y la cotización que se aprobó.</w:t>
      </w:r>
    </w:p>
    <w:p w:rsidR="000D3AEF" w:rsidRPr="00826B19" w:rsidRDefault="000D3AEF" w:rsidP="00A316F5">
      <w:pPr>
        <w:ind w:left="1353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58000B" w:rsidRPr="00826B19" w:rsidRDefault="0058000B" w:rsidP="00A316F5">
      <w:pPr>
        <w:numPr>
          <w:ilvl w:val="0"/>
          <w:numId w:val="1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Realizar seguimiento a la prestación del servicio información de la condiciones de la mercancía y de las operaciones realizadas para disponer de la información del cliente en el caso que el cliente tenga alguna inquietud frente al servicio y/o retroalimentarlo oportunamente.</w:t>
      </w:r>
    </w:p>
    <w:p w:rsidR="009148CC" w:rsidRPr="00826B19" w:rsidRDefault="009148CC" w:rsidP="00A316F5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9148CC" w:rsidRPr="00826B19" w:rsidRDefault="00E70915" w:rsidP="00A316F5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b/>
          <w:color w:val="000000" w:themeColor="text1"/>
          <w:sz w:val="22"/>
          <w:szCs w:val="22"/>
        </w:rPr>
        <w:t>Realizar mantenimiento de clientes</w:t>
      </w:r>
      <w:r w:rsidR="009148CC" w:rsidRPr="00826B19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 xml:space="preserve">. </w:t>
      </w:r>
      <w:r w:rsidR="009148CC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>Responsable:</w:t>
      </w:r>
      <w:r w:rsidR="00602D6D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gerente general y</w:t>
      </w:r>
      <w:r w:rsidR="009148CC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</w:t>
      </w:r>
      <w:r w:rsidR="00B57D77">
        <w:rPr>
          <w:rFonts w:ascii="Calibri" w:hAnsi="Calibri" w:cs="Calibri"/>
          <w:color w:val="000000" w:themeColor="text1"/>
          <w:sz w:val="22"/>
          <w:szCs w:val="22"/>
          <w:lang w:val="es-CO"/>
        </w:rPr>
        <w:t>ejecutivo comercial.</w:t>
      </w:r>
    </w:p>
    <w:p w:rsidR="009148CC" w:rsidRPr="00826B19" w:rsidRDefault="009148CC" w:rsidP="00A316F5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E70915" w:rsidRPr="00826B19" w:rsidRDefault="00E70915" w:rsidP="00A316F5">
      <w:pPr>
        <w:pStyle w:val="Prrafodelista"/>
        <w:numPr>
          <w:ilvl w:val="1"/>
          <w:numId w:val="1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Entregarle al cliente formato de Reporte de Quejas y Sugerencias</w:t>
      </w:r>
      <w:r w:rsidRPr="00826B19">
        <w:rPr>
          <w:rFonts w:ascii="Calibri" w:hAnsi="Calibri" w:cs="Calibri"/>
          <w:b/>
          <w:color w:val="000000" w:themeColor="text1"/>
          <w:sz w:val="22"/>
          <w:szCs w:val="22"/>
        </w:rPr>
        <w:t xml:space="preserve">, </w:t>
      </w:r>
      <w:r w:rsidRPr="00826B19">
        <w:rPr>
          <w:rFonts w:ascii="Calibri" w:hAnsi="Calibri" w:cs="Calibri"/>
          <w:color w:val="000000" w:themeColor="text1"/>
          <w:sz w:val="22"/>
          <w:szCs w:val="22"/>
        </w:rPr>
        <w:t xml:space="preserve">personalmente o vía e-mail.  </w:t>
      </w:r>
    </w:p>
    <w:p w:rsidR="00E70915" w:rsidRPr="00826B19" w:rsidRDefault="00E70915" w:rsidP="00A316F5">
      <w:pPr>
        <w:pStyle w:val="Prrafodelista"/>
        <w:ind w:left="1440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E70915" w:rsidRPr="00826B19" w:rsidRDefault="00E70915" w:rsidP="00A316F5">
      <w:pPr>
        <w:numPr>
          <w:ilvl w:val="0"/>
          <w:numId w:val="21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Si es un cliente nuevo se le debe solicitar el diligenciamiento después de prestado el servicio</w:t>
      </w:r>
    </w:p>
    <w:p w:rsidR="00E70915" w:rsidRPr="00826B19" w:rsidRDefault="00E70915" w:rsidP="00A316F5">
      <w:pPr>
        <w:numPr>
          <w:ilvl w:val="0"/>
          <w:numId w:val="21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Si es un cliente frecuente se le solicita diligenciarla anualmente.</w:t>
      </w:r>
    </w:p>
    <w:p w:rsidR="00E70915" w:rsidRPr="00826B19" w:rsidRDefault="00E70915" w:rsidP="00A316F5">
      <w:pPr>
        <w:ind w:left="1353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E70915" w:rsidRPr="00826B19" w:rsidRDefault="00E70915" w:rsidP="00A316F5">
      <w:pPr>
        <w:numPr>
          <w:ilvl w:val="0"/>
          <w:numId w:val="1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Tabular resultados.</w:t>
      </w:r>
    </w:p>
    <w:p w:rsidR="00E70915" w:rsidRPr="00826B19" w:rsidRDefault="00E70915" w:rsidP="00A316F5">
      <w:pPr>
        <w:ind w:left="1353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E70915" w:rsidRPr="00826B19" w:rsidRDefault="00E70915" w:rsidP="00A316F5">
      <w:pPr>
        <w:numPr>
          <w:ilvl w:val="0"/>
          <w:numId w:val="1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Identificar tendencias.</w:t>
      </w:r>
    </w:p>
    <w:p w:rsidR="00E70915" w:rsidRPr="00826B19" w:rsidRDefault="00E70915" w:rsidP="00A316F5">
      <w:pPr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E70915" w:rsidRPr="00826B19" w:rsidRDefault="00E70915" w:rsidP="00A316F5">
      <w:pPr>
        <w:numPr>
          <w:ilvl w:val="0"/>
          <w:numId w:val="1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Implementar procedimiento predeterminado de acciones preventivas y correctivas.</w:t>
      </w:r>
    </w:p>
    <w:p w:rsidR="00E70915" w:rsidRPr="00826B19" w:rsidRDefault="00E70915" w:rsidP="00A316F5">
      <w:pPr>
        <w:ind w:left="1353"/>
        <w:jc w:val="both"/>
        <w:rPr>
          <w:rFonts w:ascii="Calibri" w:hAnsi="Calibri" w:cs="Calibri"/>
          <w:color w:val="000000" w:themeColor="text1"/>
          <w:sz w:val="22"/>
          <w:szCs w:val="22"/>
        </w:rPr>
      </w:pPr>
    </w:p>
    <w:p w:rsidR="00E70915" w:rsidRPr="00826B19" w:rsidRDefault="00E70915" w:rsidP="00A316F5">
      <w:pPr>
        <w:numPr>
          <w:ilvl w:val="0"/>
          <w:numId w:val="14"/>
        </w:numPr>
        <w:jc w:val="both"/>
        <w:rPr>
          <w:rFonts w:ascii="Calibri" w:hAnsi="Calibri" w:cs="Calibri"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Presentar resultados de encuesta y las acciones de mejoramiento en comité de revisión gerencial que se llevará a cabo semestralmente.</w:t>
      </w:r>
    </w:p>
    <w:p w:rsidR="000929CB" w:rsidRPr="00826B19" w:rsidRDefault="00E70915" w:rsidP="00A316F5">
      <w:pPr>
        <w:ind w:left="360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</w:rPr>
        <w:t>Enviar por correo físico o correo electrónico formato de Actualización de Datos de Cliente cada año.</w:t>
      </w:r>
      <w:r w:rsidRPr="00826B19"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</w:p>
    <w:p w:rsidR="006103EC" w:rsidRPr="00826B19" w:rsidRDefault="006103EC" w:rsidP="00A316F5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9148CC" w:rsidRPr="00826B19" w:rsidRDefault="006103EC" w:rsidP="006103EC">
      <w:pPr>
        <w:numPr>
          <w:ilvl w:val="0"/>
          <w:numId w:val="2"/>
        </w:numPr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  <w:t>Inactivación de clientes en Sistema.</w:t>
      </w:r>
    </w:p>
    <w:p w:rsidR="006103EC" w:rsidRPr="00826B19" w:rsidRDefault="006103EC" w:rsidP="006103EC">
      <w:pPr>
        <w:ind w:left="360"/>
        <w:jc w:val="both"/>
        <w:rPr>
          <w:rFonts w:ascii="Calibri" w:hAnsi="Calibri" w:cs="Calibri"/>
          <w:b/>
          <w:color w:val="000000" w:themeColor="text1"/>
          <w:sz w:val="22"/>
          <w:szCs w:val="22"/>
          <w:lang w:val="es-CO"/>
        </w:rPr>
      </w:pPr>
    </w:p>
    <w:p w:rsidR="006103EC" w:rsidRPr="00826B19" w:rsidRDefault="006103EC" w:rsidP="006103EC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Responsable: Gerente general, </w:t>
      </w:r>
      <w:r w:rsidR="007A3CE7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Ejecutivo Comercial, </w:t>
      </w:r>
      <w:r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>Especialista en Logística</w:t>
      </w:r>
      <w:r w:rsidR="00B64DF2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>, Especialista en Tics.</w:t>
      </w:r>
    </w:p>
    <w:p w:rsidR="006103EC" w:rsidRPr="00826B19" w:rsidRDefault="006103EC" w:rsidP="006103EC">
      <w:p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p w:rsidR="006103EC" w:rsidRPr="00826B19" w:rsidRDefault="006103EC" w:rsidP="006103EC">
      <w:pPr>
        <w:numPr>
          <w:ilvl w:val="1"/>
          <w:numId w:val="14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>En el momento en el que un cliente creado no solicite  de nuestros servicios en un lapso de 6 meses podrá solicitarse a Gerencia a través de un E-mail la autorización para inactivar del sistema.</w:t>
      </w:r>
    </w:p>
    <w:p w:rsidR="006103EC" w:rsidRPr="00826B19" w:rsidRDefault="006103EC" w:rsidP="006103EC">
      <w:pPr>
        <w:numPr>
          <w:ilvl w:val="1"/>
          <w:numId w:val="14"/>
        </w:numPr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  <w:r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lastRenderedPageBreak/>
        <w:t xml:space="preserve"> En Caso de solicitud de Despacho de un cliente inactivo </w:t>
      </w:r>
      <w:r w:rsidR="00B64DF2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>después de pasados los 6 meses o más se  debe solicitar</w:t>
      </w:r>
      <w:r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 xml:space="preserve"> a Gerencia la activación </w:t>
      </w:r>
      <w:r w:rsidR="00B64DF2" w:rsidRPr="00826B19">
        <w:rPr>
          <w:rFonts w:ascii="Calibri" w:hAnsi="Calibri" w:cs="Calibri"/>
          <w:color w:val="000000" w:themeColor="text1"/>
          <w:sz w:val="22"/>
          <w:szCs w:val="22"/>
          <w:lang w:val="es-CO"/>
        </w:rPr>
        <w:t>y posterior renovación de documentos como si fuese por primera vez que se realizara el ingreso del cliente. Este ingreso y/o  acción lo elaborara la Especialista de Logística, analista en Monitoreo, especialista Tics.</w:t>
      </w:r>
    </w:p>
    <w:p w:rsidR="00B64DF2" w:rsidRPr="00826B19" w:rsidRDefault="00B64DF2" w:rsidP="00826B19">
      <w:pPr>
        <w:ind w:left="360"/>
        <w:jc w:val="both"/>
        <w:rPr>
          <w:rFonts w:ascii="Calibri" w:hAnsi="Calibri" w:cs="Calibri"/>
          <w:color w:val="000000" w:themeColor="text1"/>
          <w:sz w:val="22"/>
          <w:szCs w:val="22"/>
          <w:lang w:val="es-CO"/>
        </w:rPr>
      </w:pPr>
    </w:p>
    <w:sectPr w:rsidR="00B64DF2" w:rsidRPr="00826B19" w:rsidSect="007B0E0F">
      <w:headerReference w:type="default" r:id="rId9"/>
      <w:pgSz w:w="11906" w:h="16838"/>
      <w:pgMar w:top="1728" w:right="1728" w:bottom="1440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1BC" w:rsidRDefault="000E21BC">
      <w:r>
        <w:separator/>
      </w:r>
    </w:p>
  </w:endnote>
  <w:endnote w:type="continuationSeparator" w:id="0">
    <w:p w:rsidR="000E21BC" w:rsidRDefault="000E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1BC" w:rsidRDefault="000E21BC">
      <w:r>
        <w:separator/>
      </w:r>
    </w:p>
  </w:footnote>
  <w:footnote w:type="continuationSeparator" w:id="0">
    <w:p w:rsidR="000E21BC" w:rsidRDefault="000E2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227" w:type="pct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4674"/>
      <w:gridCol w:w="1784"/>
    </w:tblGrid>
    <w:tr w:rsidR="004945E4" w:rsidRPr="00570C83" w:rsidTr="00EA3EE3">
      <w:trPr>
        <w:cantSplit/>
        <w:trHeight w:val="242"/>
      </w:trPr>
      <w:tc>
        <w:tcPr>
          <w:tcW w:w="1416" w:type="pct"/>
          <w:vMerge w:val="restart"/>
        </w:tcPr>
        <w:p w:rsidR="004945E4" w:rsidRDefault="00EA3EE3" w:rsidP="00DC693A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  <w:r>
            <w:rPr>
              <w:rFonts w:ascii="Arial Narrow" w:hAnsi="Arial Narrow" w:cs="Arial"/>
              <w:noProof/>
              <w:sz w:val="20"/>
              <w:szCs w:val="20"/>
              <w:lang w:val="es-MX" w:eastAsia="es-MX"/>
            </w:rPr>
            <w:drawing>
              <wp:inline distT="0" distB="0" distL="0" distR="0" wp14:anchorId="75F3745A" wp14:editId="17C3A339">
                <wp:extent cx="1226464" cy="542925"/>
                <wp:effectExtent l="0" t="0" r="0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Web Pequeñ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9844" cy="548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45E4" w:rsidRPr="00570C83" w:rsidRDefault="004945E4" w:rsidP="00EA3EE3">
          <w:pPr>
            <w:pStyle w:val="Encabezado"/>
            <w:ind w:left="-284" w:firstLine="284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594" w:type="pct"/>
          <w:vMerge w:val="restart"/>
          <w:vAlign w:val="center"/>
        </w:tcPr>
        <w:p w:rsidR="004945E4" w:rsidRPr="00286ADB" w:rsidRDefault="004945E4" w:rsidP="00DC693A">
          <w:pPr>
            <w:pStyle w:val="Encabezado"/>
            <w:jc w:val="center"/>
            <w:rPr>
              <w:rFonts w:asciiTheme="minorHAnsi" w:hAnsiTheme="minorHAnsi" w:cs="Arial"/>
              <w:sz w:val="22"/>
              <w:szCs w:val="22"/>
              <w:lang w:val="es-CO"/>
            </w:rPr>
          </w:pPr>
          <w:r w:rsidRPr="00286ADB">
            <w:rPr>
              <w:rFonts w:asciiTheme="minorHAnsi" w:hAnsiTheme="minorHAnsi" w:cs="Arial"/>
              <w:sz w:val="22"/>
              <w:szCs w:val="22"/>
            </w:rPr>
            <w:t>TRANSPORTES CAMIONES Y CAMIONES LTDA</w:t>
          </w:r>
        </w:p>
      </w:tc>
      <w:tc>
        <w:tcPr>
          <w:tcW w:w="990" w:type="pct"/>
          <w:vAlign w:val="center"/>
        </w:tcPr>
        <w:p w:rsidR="004945E4" w:rsidRPr="00286ADB" w:rsidRDefault="009742E4" w:rsidP="00DC693A">
          <w:pPr>
            <w:jc w:val="center"/>
            <w:rPr>
              <w:rFonts w:asciiTheme="minorHAnsi" w:hAnsiTheme="minorHAnsi" w:cs="Arial"/>
              <w:sz w:val="22"/>
              <w:szCs w:val="22"/>
            </w:rPr>
          </w:pPr>
          <w:r>
            <w:rPr>
              <w:rFonts w:asciiTheme="minorHAnsi" w:hAnsiTheme="minorHAnsi" w:cs="Arial"/>
              <w:sz w:val="22"/>
              <w:szCs w:val="22"/>
            </w:rPr>
            <w:t>P03PRO001</w:t>
          </w:r>
        </w:p>
      </w:tc>
    </w:tr>
    <w:tr w:rsidR="004945E4" w:rsidRPr="00570C83" w:rsidTr="00EA3EE3">
      <w:trPr>
        <w:cantSplit/>
        <w:trHeight w:val="281"/>
      </w:trPr>
      <w:tc>
        <w:tcPr>
          <w:tcW w:w="1416" w:type="pct"/>
          <w:vMerge/>
        </w:tcPr>
        <w:p w:rsidR="004945E4" w:rsidRPr="00570C83" w:rsidRDefault="004945E4" w:rsidP="00DC693A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594" w:type="pct"/>
          <w:vMerge/>
          <w:vAlign w:val="center"/>
        </w:tcPr>
        <w:p w:rsidR="004945E4" w:rsidRPr="00286ADB" w:rsidRDefault="004945E4" w:rsidP="00DC693A">
          <w:pPr>
            <w:pStyle w:val="Encabezado"/>
            <w:jc w:val="center"/>
            <w:rPr>
              <w:rFonts w:asciiTheme="minorHAnsi" w:hAnsiTheme="minorHAnsi" w:cs="Arial"/>
              <w:sz w:val="22"/>
              <w:szCs w:val="22"/>
            </w:rPr>
          </w:pPr>
        </w:p>
      </w:tc>
      <w:tc>
        <w:tcPr>
          <w:tcW w:w="990" w:type="pct"/>
          <w:vAlign w:val="center"/>
        </w:tcPr>
        <w:p w:rsidR="004945E4" w:rsidRPr="00286ADB" w:rsidRDefault="00EA3EE3" w:rsidP="00DC693A">
          <w:pPr>
            <w:pStyle w:val="Encabezado"/>
            <w:jc w:val="center"/>
            <w:rPr>
              <w:rFonts w:asciiTheme="minorHAnsi" w:hAnsiTheme="minorHAnsi" w:cs="Arial"/>
              <w:sz w:val="22"/>
              <w:szCs w:val="22"/>
            </w:rPr>
          </w:pPr>
          <w:r w:rsidRPr="00286ADB">
            <w:rPr>
              <w:rFonts w:asciiTheme="minorHAnsi" w:hAnsiTheme="minorHAnsi" w:cs="Arial"/>
              <w:sz w:val="22"/>
              <w:szCs w:val="22"/>
            </w:rPr>
            <w:t>VERSION 3</w:t>
          </w:r>
        </w:p>
      </w:tc>
    </w:tr>
    <w:tr w:rsidR="004945E4" w:rsidRPr="00570C83" w:rsidTr="00EA3EE3">
      <w:trPr>
        <w:cantSplit/>
        <w:trHeight w:val="224"/>
      </w:trPr>
      <w:tc>
        <w:tcPr>
          <w:tcW w:w="1416" w:type="pct"/>
          <w:vMerge/>
        </w:tcPr>
        <w:p w:rsidR="004945E4" w:rsidRPr="00570C83" w:rsidRDefault="004945E4" w:rsidP="00DC693A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594" w:type="pct"/>
          <w:vMerge w:val="restart"/>
          <w:vAlign w:val="center"/>
        </w:tcPr>
        <w:p w:rsidR="004945E4" w:rsidRPr="00286ADB" w:rsidRDefault="004945E4" w:rsidP="00DC693A">
          <w:pPr>
            <w:pStyle w:val="Encabezado"/>
            <w:jc w:val="center"/>
            <w:rPr>
              <w:rFonts w:asciiTheme="minorHAnsi" w:hAnsiTheme="minorHAnsi" w:cs="Arial"/>
              <w:b/>
              <w:bCs/>
              <w:sz w:val="22"/>
              <w:szCs w:val="22"/>
            </w:rPr>
          </w:pPr>
          <w:r w:rsidRPr="00286ADB">
            <w:rPr>
              <w:rFonts w:asciiTheme="minorHAnsi" w:hAnsiTheme="minorHAnsi" w:cs="Arial"/>
              <w:b/>
              <w:bCs/>
              <w:sz w:val="22"/>
              <w:szCs w:val="22"/>
            </w:rPr>
            <w:t>PROCEDIMIENTO DE GESTION COMERCIAL</w:t>
          </w:r>
        </w:p>
      </w:tc>
      <w:tc>
        <w:tcPr>
          <w:tcW w:w="990" w:type="pct"/>
          <w:vAlign w:val="center"/>
        </w:tcPr>
        <w:p w:rsidR="004945E4" w:rsidRPr="00286ADB" w:rsidRDefault="007B2838" w:rsidP="007B2838">
          <w:pPr>
            <w:pStyle w:val="Encabezado"/>
            <w:jc w:val="center"/>
            <w:rPr>
              <w:rFonts w:asciiTheme="minorHAnsi" w:hAnsiTheme="minorHAnsi" w:cs="Arial"/>
              <w:sz w:val="22"/>
              <w:szCs w:val="22"/>
            </w:rPr>
          </w:pPr>
          <w:r>
            <w:rPr>
              <w:rFonts w:asciiTheme="minorHAnsi" w:hAnsiTheme="minorHAnsi" w:cs="Arial"/>
              <w:sz w:val="22"/>
              <w:szCs w:val="22"/>
            </w:rPr>
            <w:t>MAYO</w:t>
          </w:r>
          <w:r w:rsidR="00EA3EE3" w:rsidRPr="00286ADB">
            <w:rPr>
              <w:rFonts w:asciiTheme="minorHAnsi" w:hAnsiTheme="minorHAnsi" w:cs="Arial"/>
              <w:sz w:val="22"/>
              <w:szCs w:val="22"/>
            </w:rPr>
            <w:t xml:space="preserve"> 9 </w:t>
          </w:r>
          <w:r>
            <w:rPr>
              <w:rFonts w:asciiTheme="minorHAnsi" w:hAnsiTheme="minorHAnsi" w:cs="Arial"/>
              <w:sz w:val="22"/>
              <w:szCs w:val="22"/>
            </w:rPr>
            <w:t xml:space="preserve">DE </w:t>
          </w:r>
          <w:r w:rsidR="00EA3EE3" w:rsidRPr="00286ADB">
            <w:rPr>
              <w:rFonts w:asciiTheme="minorHAnsi" w:hAnsiTheme="minorHAnsi" w:cs="Arial"/>
              <w:sz w:val="22"/>
              <w:szCs w:val="22"/>
            </w:rPr>
            <w:t>2013</w:t>
          </w:r>
        </w:p>
      </w:tc>
    </w:tr>
    <w:tr w:rsidR="004945E4" w:rsidRPr="00570C83" w:rsidTr="00EA3EE3">
      <w:trPr>
        <w:cantSplit/>
        <w:trHeight w:val="50"/>
      </w:trPr>
      <w:tc>
        <w:tcPr>
          <w:tcW w:w="1416" w:type="pct"/>
          <w:vMerge/>
        </w:tcPr>
        <w:p w:rsidR="004945E4" w:rsidRPr="00570C83" w:rsidRDefault="004945E4" w:rsidP="00DC693A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594" w:type="pct"/>
          <w:vMerge/>
        </w:tcPr>
        <w:p w:rsidR="004945E4" w:rsidRPr="00286ADB" w:rsidRDefault="004945E4" w:rsidP="00DC693A">
          <w:pPr>
            <w:pStyle w:val="Encabezado"/>
            <w:rPr>
              <w:rFonts w:asciiTheme="minorHAnsi" w:hAnsiTheme="minorHAnsi" w:cs="Arial"/>
              <w:sz w:val="22"/>
              <w:szCs w:val="22"/>
            </w:rPr>
          </w:pPr>
        </w:p>
      </w:tc>
      <w:tc>
        <w:tcPr>
          <w:tcW w:w="990" w:type="pct"/>
          <w:vAlign w:val="center"/>
        </w:tcPr>
        <w:p w:rsidR="004945E4" w:rsidRPr="00286ADB" w:rsidRDefault="004945E4" w:rsidP="00DC693A">
          <w:pPr>
            <w:pStyle w:val="Encabezado"/>
            <w:jc w:val="center"/>
            <w:rPr>
              <w:rFonts w:asciiTheme="minorHAnsi" w:hAnsiTheme="minorHAnsi" w:cs="Arial"/>
              <w:sz w:val="22"/>
              <w:szCs w:val="22"/>
            </w:rPr>
          </w:pPr>
          <w:r w:rsidRPr="00286ADB">
            <w:rPr>
              <w:rFonts w:asciiTheme="minorHAnsi" w:hAnsiTheme="minorHAnsi" w:cs="Arial"/>
              <w:sz w:val="22"/>
              <w:szCs w:val="22"/>
            </w:rPr>
            <w:t xml:space="preserve">Página </w:t>
          </w:r>
          <w:r w:rsidRPr="00286ADB">
            <w:rPr>
              <w:rFonts w:asciiTheme="minorHAnsi" w:hAnsiTheme="minorHAnsi" w:cs="Arial"/>
              <w:sz w:val="22"/>
              <w:szCs w:val="22"/>
            </w:rPr>
            <w:fldChar w:fldCharType="begin"/>
          </w:r>
          <w:r w:rsidRPr="00286ADB">
            <w:rPr>
              <w:rFonts w:asciiTheme="minorHAnsi" w:hAnsiTheme="minorHAnsi" w:cs="Arial"/>
              <w:sz w:val="22"/>
              <w:szCs w:val="22"/>
            </w:rPr>
            <w:instrText xml:space="preserve"> PAGE </w:instrText>
          </w:r>
          <w:r w:rsidRPr="00286ADB">
            <w:rPr>
              <w:rFonts w:asciiTheme="minorHAnsi" w:hAnsiTheme="minorHAnsi" w:cs="Arial"/>
              <w:sz w:val="22"/>
              <w:szCs w:val="22"/>
            </w:rPr>
            <w:fldChar w:fldCharType="separate"/>
          </w:r>
          <w:r w:rsidR="009742E4">
            <w:rPr>
              <w:rFonts w:asciiTheme="minorHAnsi" w:hAnsiTheme="minorHAnsi" w:cs="Arial"/>
              <w:noProof/>
              <w:sz w:val="22"/>
              <w:szCs w:val="22"/>
            </w:rPr>
            <w:t>1</w:t>
          </w:r>
          <w:r w:rsidRPr="00286ADB">
            <w:rPr>
              <w:rFonts w:asciiTheme="minorHAnsi" w:hAnsiTheme="minorHAnsi" w:cs="Arial"/>
              <w:sz w:val="22"/>
              <w:szCs w:val="22"/>
            </w:rPr>
            <w:fldChar w:fldCharType="end"/>
          </w:r>
          <w:r w:rsidRPr="00286ADB">
            <w:rPr>
              <w:rFonts w:asciiTheme="minorHAnsi" w:hAnsiTheme="minorHAnsi" w:cs="Arial"/>
              <w:sz w:val="22"/>
              <w:szCs w:val="22"/>
            </w:rPr>
            <w:t xml:space="preserve"> de </w:t>
          </w:r>
          <w:r w:rsidRPr="00286ADB">
            <w:rPr>
              <w:rFonts w:asciiTheme="minorHAnsi" w:hAnsiTheme="minorHAnsi" w:cs="Arial"/>
              <w:sz w:val="22"/>
              <w:szCs w:val="22"/>
            </w:rPr>
            <w:fldChar w:fldCharType="begin"/>
          </w:r>
          <w:r w:rsidRPr="00286ADB">
            <w:rPr>
              <w:rFonts w:asciiTheme="minorHAnsi" w:hAnsiTheme="minorHAnsi" w:cs="Arial"/>
              <w:sz w:val="22"/>
              <w:szCs w:val="22"/>
            </w:rPr>
            <w:instrText xml:space="preserve"> NUMPAGES </w:instrText>
          </w:r>
          <w:r w:rsidRPr="00286ADB">
            <w:rPr>
              <w:rFonts w:asciiTheme="minorHAnsi" w:hAnsiTheme="minorHAnsi" w:cs="Arial"/>
              <w:sz w:val="22"/>
              <w:szCs w:val="22"/>
            </w:rPr>
            <w:fldChar w:fldCharType="separate"/>
          </w:r>
          <w:r w:rsidR="009742E4">
            <w:rPr>
              <w:rFonts w:asciiTheme="minorHAnsi" w:hAnsiTheme="minorHAnsi" w:cs="Arial"/>
              <w:noProof/>
              <w:sz w:val="22"/>
              <w:szCs w:val="22"/>
            </w:rPr>
            <w:t>4</w:t>
          </w:r>
          <w:r w:rsidRPr="00286ADB">
            <w:rPr>
              <w:rFonts w:asciiTheme="minorHAnsi" w:hAnsiTheme="minorHAnsi" w:cs="Arial"/>
              <w:sz w:val="22"/>
              <w:szCs w:val="22"/>
            </w:rPr>
            <w:fldChar w:fldCharType="end"/>
          </w:r>
        </w:p>
      </w:tc>
    </w:tr>
  </w:tbl>
  <w:p w:rsidR="004920DE" w:rsidRPr="004945E4" w:rsidRDefault="004920DE" w:rsidP="00494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D56DC9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FDE70E4"/>
    <w:multiLevelType w:val="hybridMultilevel"/>
    <w:tmpl w:val="3E7A23D0"/>
    <w:lvl w:ilvl="0" w:tplc="CD9451A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7157A7"/>
    <w:multiLevelType w:val="hybridMultilevel"/>
    <w:tmpl w:val="2E74A010"/>
    <w:lvl w:ilvl="0" w:tplc="00865BB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EAF46AB"/>
    <w:multiLevelType w:val="hybridMultilevel"/>
    <w:tmpl w:val="95D4625C"/>
    <w:lvl w:ilvl="0" w:tplc="CD9451A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0634EE"/>
    <w:multiLevelType w:val="hybridMultilevel"/>
    <w:tmpl w:val="95D4625C"/>
    <w:lvl w:ilvl="0" w:tplc="CD9451A6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B92C76"/>
    <w:multiLevelType w:val="hybridMultilevel"/>
    <w:tmpl w:val="3D2E5686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360" w:hanging="360"/>
      </w:pPr>
    </w:lvl>
    <w:lvl w:ilvl="2" w:tplc="0C0A001B">
      <w:start w:val="1"/>
      <w:numFmt w:val="lowerRoman"/>
      <w:lvlText w:val="%3."/>
      <w:lvlJc w:val="right"/>
      <w:pPr>
        <w:ind w:left="1167" w:hanging="180"/>
      </w:pPr>
    </w:lvl>
    <w:lvl w:ilvl="3" w:tplc="0C0A000F" w:tentative="1">
      <w:start w:val="1"/>
      <w:numFmt w:val="decimal"/>
      <w:lvlText w:val="%4."/>
      <w:lvlJc w:val="left"/>
      <w:pPr>
        <w:ind w:left="1887" w:hanging="360"/>
      </w:pPr>
    </w:lvl>
    <w:lvl w:ilvl="4" w:tplc="0C0A0019" w:tentative="1">
      <w:start w:val="1"/>
      <w:numFmt w:val="lowerLetter"/>
      <w:lvlText w:val="%5."/>
      <w:lvlJc w:val="left"/>
      <w:pPr>
        <w:ind w:left="2607" w:hanging="360"/>
      </w:pPr>
    </w:lvl>
    <w:lvl w:ilvl="5" w:tplc="0C0A001B" w:tentative="1">
      <w:start w:val="1"/>
      <w:numFmt w:val="lowerRoman"/>
      <w:lvlText w:val="%6."/>
      <w:lvlJc w:val="right"/>
      <w:pPr>
        <w:ind w:left="3327" w:hanging="180"/>
      </w:pPr>
    </w:lvl>
    <w:lvl w:ilvl="6" w:tplc="0C0A000F" w:tentative="1">
      <w:start w:val="1"/>
      <w:numFmt w:val="decimal"/>
      <w:lvlText w:val="%7."/>
      <w:lvlJc w:val="left"/>
      <w:pPr>
        <w:ind w:left="4047" w:hanging="360"/>
      </w:pPr>
    </w:lvl>
    <w:lvl w:ilvl="7" w:tplc="0C0A0019" w:tentative="1">
      <w:start w:val="1"/>
      <w:numFmt w:val="lowerLetter"/>
      <w:lvlText w:val="%8."/>
      <w:lvlJc w:val="left"/>
      <w:pPr>
        <w:ind w:left="4767" w:hanging="360"/>
      </w:pPr>
    </w:lvl>
    <w:lvl w:ilvl="8" w:tplc="0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6">
    <w:nsid w:val="2604100E"/>
    <w:multiLevelType w:val="hybridMultilevel"/>
    <w:tmpl w:val="27C65DB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82D090B"/>
    <w:multiLevelType w:val="hybridMultilevel"/>
    <w:tmpl w:val="780CFF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95139B4"/>
    <w:multiLevelType w:val="hybridMultilevel"/>
    <w:tmpl w:val="C2D29EDC"/>
    <w:lvl w:ilvl="0" w:tplc="CD9451A6">
      <w:start w:val="1"/>
      <w:numFmt w:val="lowerLetter"/>
      <w:lvlText w:val="%1)"/>
      <w:lvlJc w:val="left"/>
      <w:pPr>
        <w:ind w:left="1428" w:hanging="360"/>
      </w:pPr>
      <w:rPr>
        <w:rFonts w:hint="default"/>
        <w:color w:val="auto"/>
      </w:rPr>
    </w:lvl>
    <w:lvl w:ilvl="1" w:tplc="D71E1B9A">
      <w:start w:val="24"/>
      <w:numFmt w:val="bullet"/>
      <w:lvlText w:val="•"/>
      <w:lvlJc w:val="left"/>
      <w:pPr>
        <w:ind w:left="2148" w:hanging="360"/>
      </w:pPr>
      <w:rPr>
        <w:rFonts w:ascii="Calibri" w:eastAsia="Times New Roman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9D206E2"/>
    <w:multiLevelType w:val="hybridMultilevel"/>
    <w:tmpl w:val="598A7AC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5BF0E3A"/>
    <w:multiLevelType w:val="hybridMultilevel"/>
    <w:tmpl w:val="DFFC88B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3DC07F1"/>
    <w:multiLevelType w:val="hybridMultilevel"/>
    <w:tmpl w:val="29005AEA"/>
    <w:lvl w:ilvl="0" w:tplc="2AA8BA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5CF521C"/>
    <w:multiLevelType w:val="hybridMultilevel"/>
    <w:tmpl w:val="6EC4DD1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CF3445A"/>
    <w:multiLevelType w:val="hybridMultilevel"/>
    <w:tmpl w:val="DF92645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F4010F5"/>
    <w:multiLevelType w:val="hybridMultilevel"/>
    <w:tmpl w:val="84A06C2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5A84D3E"/>
    <w:multiLevelType w:val="hybridMultilevel"/>
    <w:tmpl w:val="27C64A7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5DCF18BF"/>
    <w:multiLevelType w:val="hybridMultilevel"/>
    <w:tmpl w:val="AE242AC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E1A4F6D"/>
    <w:multiLevelType w:val="hybridMultilevel"/>
    <w:tmpl w:val="224ACA80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304DB6"/>
    <w:multiLevelType w:val="hybridMultilevel"/>
    <w:tmpl w:val="5A9EF00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CD9451A6">
      <w:start w:val="1"/>
      <w:numFmt w:val="lowerLetter"/>
      <w:lvlText w:val="%2)"/>
      <w:lvlJc w:val="left"/>
      <w:pPr>
        <w:ind w:left="1080" w:hanging="360"/>
      </w:pPr>
      <w:rPr>
        <w:rFonts w:hint="default"/>
        <w:color w:val="auto"/>
      </w:rPr>
    </w:lvl>
    <w:lvl w:ilvl="2" w:tplc="24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4E365E"/>
    <w:multiLevelType w:val="hybridMultilevel"/>
    <w:tmpl w:val="F03A887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0A339E"/>
    <w:multiLevelType w:val="hybridMultilevel"/>
    <w:tmpl w:val="D1982F1A"/>
    <w:lvl w:ilvl="0" w:tplc="BA18E4DE">
      <w:start w:val="1"/>
      <w:numFmt w:val="lowerLetter"/>
      <w:lvlText w:val="%1)"/>
      <w:lvlJc w:val="left"/>
      <w:pPr>
        <w:ind w:left="1428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30B2B57"/>
    <w:multiLevelType w:val="hybridMultilevel"/>
    <w:tmpl w:val="EA1A88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C2F644E"/>
    <w:multiLevelType w:val="hybridMultilevel"/>
    <w:tmpl w:val="8248AA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E8A4595"/>
    <w:multiLevelType w:val="hybridMultilevel"/>
    <w:tmpl w:val="96467A4C"/>
    <w:lvl w:ilvl="0" w:tplc="2AA8BA5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8"/>
  </w:num>
  <w:num w:numId="3">
    <w:abstractNumId w:val="1"/>
  </w:num>
  <w:num w:numId="4">
    <w:abstractNumId w:val="20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22"/>
  </w:num>
  <w:num w:numId="10">
    <w:abstractNumId w:val="17"/>
  </w:num>
  <w:num w:numId="11">
    <w:abstractNumId w:val="12"/>
  </w:num>
  <w:num w:numId="12">
    <w:abstractNumId w:val="14"/>
  </w:num>
  <w:num w:numId="13">
    <w:abstractNumId w:val="21"/>
  </w:num>
  <w:num w:numId="14">
    <w:abstractNumId w:val="5"/>
  </w:num>
  <w:num w:numId="15">
    <w:abstractNumId w:val="2"/>
  </w:num>
  <w:num w:numId="16">
    <w:abstractNumId w:val="15"/>
  </w:num>
  <w:num w:numId="17">
    <w:abstractNumId w:val="16"/>
  </w:num>
  <w:num w:numId="18">
    <w:abstractNumId w:val="23"/>
  </w:num>
  <w:num w:numId="19">
    <w:abstractNumId w:val="9"/>
  </w:num>
  <w:num w:numId="20">
    <w:abstractNumId w:val="10"/>
  </w:num>
  <w:num w:numId="21">
    <w:abstractNumId w:val="13"/>
  </w:num>
  <w:num w:numId="22">
    <w:abstractNumId w:val="6"/>
  </w:num>
  <w:num w:numId="23">
    <w:abstractNumId w:val="11"/>
  </w:num>
  <w:num w:numId="2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E5"/>
    <w:rsid w:val="00002B53"/>
    <w:rsid w:val="0000332C"/>
    <w:rsid w:val="00021DF7"/>
    <w:rsid w:val="00054026"/>
    <w:rsid w:val="0007614A"/>
    <w:rsid w:val="00083612"/>
    <w:rsid w:val="00084DD8"/>
    <w:rsid w:val="00090D31"/>
    <w:rsid w:val="000929CB"/>
    <w:rsid w:val="000A7D64"/>
    <w:rsid w:val="000B4130"/>
    <w:rsid w:val="000B599B"/>
    <w:rsid w:val="000B7E78"/>
    <w:rsid w:val="000C7D4D"/>
    <w:rsid w:val="000D0036"/>
    <w:rsid w:val="000D3AEF"/>
    <w:rsid w:val="000E21BC"/>
    <w:rsid w:val="000F1AC3"/>
    <w:rsid w:val="000F51AB"/>
    <w:rsid w:val="00100A2B"/>
    <w:rsid w:val="00102E0D"/>
    <w:rsid w:val="00111707"/>
    <w:rsid w:val="00134AF7"/>
    <w:rsid w:val="001726F4"/>
    <w:rsid w:val="00182901"/>
    <w:rsid w:val="001842CA"/>
    <w:rsid w:val="001860AC"/>
    <w:rsid w:val="001A7B71"/>
    <w:rsid w:val="001C4902"/>
    <w:rsid w:val="001F4871"/>
    <w:rsid w:val="00251453"/>
    <w:rsid w:val="00286ADB"/>
    <w:rsid w:val="002B5471"/>
    <w:rsid w:val="002C016D"/>
    <w:rsid w:val="002E2023"/>
    <w:rsid w:val="002E6AA2"/>
    <w:rsid w:val="003006F1"/>
    <w:rsid w:val="00323D52"/>
    <w:rsid w:val="00367A89"/>
    <w:rsid w:val="0037203A"/>
    <w:rsid w:val="003734BF"/>
    <w:rsid w:val="00380BC7"/>
    <w:rsid w:val="00383E96"/>
    <w:rsid w:val="00393ECC"/>
    <w:rsid w:val="003A50F2"/>
    <w:rsid w:val="003A7B92"/>
    <w:rsid w:val="003F00B2"/>
    <w:rsid w:val="003F6849"/>
    <w:rsid w:val="004452D8"/>
    <w:rsid w:val="00454BAA"/>
    <w:rsid w:val="00460057"/>
    <w:rsid w:val="004639F3"/>
    <w:rsid w:val="00471D6E"/>
    <w:rsid w:val="004920DE"/>
    <w:rsid w:val="004945E4"/>
    <w:rsid w:val="00496D6F"/>
    <w:rsid w:val="004A2264"/>
    <w:rsid w:val="004D3436"/>
    <w:rsid w:val="004D6A1C"/>
    <w:rsid w:val="00506DB6"/>
    <w:rsid w:val="00507671"/>
    <w:rsid w:val="00521601"/>
    <w:rsid w:val="00521CC6"/>
    <w:rsid w:val="005422ED"/>
    <w:rsid w:val="00572A3D"/>
    <w:rsid w:val="0058000B"/>
    <w:rsid w:val="005A3011"/>
    <w:rsid w:val="005B03CD"/>
    <w:rsid w:val="005D2731"/>
    <w:rsid w:val="005E5711"/>
    <w:rsid w:val="00602D6D"/>
    <w:rsid w:val="00604EDA"/>
    <w:rsid w:val="006103EC"/>
    <w:rsid w:val="00622F2E"/>
    <w:rsid w:val="006349BF"/>
    <w:rsid w:val="00642157"/>
    <w:rsid w:val="00643AB0"/>
    <w:rsid w:val="00662729"/>
    <w:rsid w:val="00667A17"/>
    <w:rsid w:val="00675ED2"/>
    <w:rsid w:val="00684F42"/>
    <w:rsid w:val="006C6F7F"/>
    <w:rsid w:val="006D31C4"/>
    <w:rsid w:val="006E2052"/>
    <w:rsid w:val="006E22DF"/>
    <w:rsid w:val="006F7E6C"/>
    <w:rsid w:val="007004EB"/>
    <w:rsid w:val="00703A45"/>
    <w:rsid w:val="0071116E"/>
    <w:rsid w:val="007143D7"/>
    <w:rsid w:val="007161B5"/>
    <w:rsid w:val="0073281E"/>
    <w:rsid w:val="00737156"/>
    <w:rsid w:val="00746E68"/>
    <w:rsid w:val="00765D14"/>
    <w:rsid w:val="0077288F"/>
    <w:rsid w:val="00775219"/>
    <w:rsid w:val="007766BA"/>
    <w:rsid w:val="00780F01"/>
    <w:rsid w:val="0078269B"/>
    <w:rsid w:val="007860AF"/>
    <w:rsid w:val="007A3CE7"/>
    <w:rsid w:val="007B0E0F"/>
    <w:rsid w:val="007B2838"/>
    <w:rsid w:val="00810CF7"/>
    <w:rsid w:val="00826B19"/>
    <w:rsid w:val="00844516"/>
    <w:rsid w:val="00851423"/>
    <w:rsid w:val="008607D8"/>
    <w:rsid w:val="00864379"/>
    <w:rsid w:val="008839B2"/>
    <w:rsid w:val="00891DF7"/>
    <w:rsid w:val="008D43F8"/>
    <w:rsid w:val="008D474F"/>
    <w:rsid w:val="008E30EC"/>
    <w:rsid w:val="008E5A66"/>
    <w:rsid w:val="008E6482"/>
    <w:rsid w:val="009012E0"/>
    <w:rsid w:val="00912DA0"/>
    <w:rsid w:val="009148CC"/>
    <w:rsid w:val="00926BA7"/>
    <w:rsid w:val="00933D4A"/>
    <w:rsid w:val="00942F46"/>
    <w:rsid w:val="009560A3"/>
    <w:rsid w:val="00964BC6"/>
    <w:rsid w:val="00973164"/>
    <w:rsid w:val="009742E4"/>
    <w:rsid w:val="009A459F"/>
    <w:rsid w:val="009C135E"/>
    <w:rsid w:val="009D2FFB"/>
    <w:rsid w:val="00A153E5"/>
    <w:rsid w:val="00A316F5"/>
    <w:rsid w:val="00A3778B"/>
    <w:rsid w:val="00A4227A"/>
    <w:rsid w:val="00A725AB"/>
    <w:rsid w:val="00A95D70"/>
    <w:rsid w:val="00AD2390"/>
    <w:rsid w:val="00AE79AE"/>
    <w:rsid w:val="00AF0C3A"/>
    <w:rsid w:val="00AF0D56"/>
    <w:rsid w:val="00AF51B1"/>
    <w:rsid w:val="00AF6003"/>
    <w:rsid w:val="00B57D77"/>
    <w:rsid w:val="00B64DF2"/>
    <w:rsid w:val="00BA0248"/>
    <w:rsid w:val="00BB04EA"/>
    <w:rsid w:val="00BC2D68"/>
    <w:rsid w:val="00BC4A9B"/>
    <w:rsid w:val="00BC5B83"/>
    <w:rsid w:val="00C0638A"/>
    <w:rsid w:val="00C730B5"/>
    <w:rsid w:val="00C82F4D"/>
    <w:rsid w:val="00C869D4"/>
    <w:rsid w:val="00C91E83"/>
    <w:rsid w:val="00CC5AA9"/>
    <w:rsid w:val="00CE4512"/>
    <w:rsid w:val="00D04C69"/>
    <w:rsid w:val="00D0542C"/>
    <w:rsid w:val="00D3178C"/>
    <w:rsid w:val="00D35C72"/>
    <w:rsid w:val="00D751B6"/>
    <w:rsid w:val="00DA2A81"/>
    <w:rsid w:val="00DA61B1"/>
    <w:rsid w:val="00DB716D"/>
    <w:rsid w:val="00DC693A"/>
    <w:rsid w:val="00DD2F81"/>
    <w:rsid w:val="00DE3D27"/>
    <w:rsid w:val="00E01EAD"/>
    <w:rsid w:val="00E07C1C"/>
    <w:rsid w:val="00E167E8"/>
    <w:rsid w:val="00E43B73"/>
    <w:rsid w:val="00E70915"/>
    <w:rsid w:val="00E86791"/>
    <w:rsid w:val="00E87FE9"/>
    <w:rsid w:val="00E96BCE"/>
    <w:rsid w:val="00EA3EE3"/>
    <w:rsid w:val="00EA452E"/>
    <w:rsid w:val="00EB779A"/>
    <w:rsid w:val="00EC287A"/>
    <w:rsid w:val="00EC715E"/>
    <w:rsid w:val="00EE7ED0"/>
    <w:rsid w:val="00F22994"/>
    <w:rsid w:val="00F320CF"/>
    <w:rsid w:val="00F32CBB"/>
    <w:rsid w:val="00F80724"/>
    <w:rsid w:val="00FC467F"/>
    <w:rsid w:val="00FD5AFD"/>
    <w:rsid w:val="00FE1A64"/>
    <w:rsid w:val="00FE755D"/>
    <w:rsid w:val="00FF1B70"/>
    <w:rsid w:val="00FF3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54B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95D70"/>
    <w:pPr>
      <w:spacing w:before="100" w:beforeAutospacing="1" w:after="100" w:afterAutospacing="1"/>
    </w:pPr>
  </w:style>
  <w:style w:type="paragraph" w:styleId="Epgrafe">
    <w:name w:val="caption"/>
    <w:basedOn w:val="Normal"/>
    <w:next w:val="Normal"/>
    <w:qFormat/>
    <w:rsid w:val="00AF0D56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AF0D56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semiHidden/>
    <w:rsid w:val="00AF0D56"/>
    <w:pPr>
      <w:ind w:left="240" w:hanging="240"/>
    </w:pPr>
  </w:style>
  <w:style w:type="paragraph" w:styleId="Piedepgina">
    <w:name w:val="footer"/>
    <w:basedOn w:val="Normal"/>
    <w:rsid w:val="00AF0D56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D5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454BAA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Lista">
    <w:name w:val="List"/>
    <w:basedOn w:val="Normal"/>
    <w:rsid w:val="00454BAA"/>
    <w:pPr>
      <w:ind w:left="360" w:hanging="360"/>
      <w:contextualSpacing/>
    </w:pPr>
  </w:style>
  <w:style w:type="paragraph" w:styleId="Lista2">
    <w:name w:val="List 2"/>
    <w:basedOn w:val="Normal"/>
    <w:rsid w:val="00454BAA"/>
    <w:pPr>
      <w:ind w:left="720" w:hanging="360"/>
      <w:contextualSpacing/>
    </w:pPr>
  </w:style>
  <w:style w:type="paragraph" w:styleId="Lista3">
    <w:name w:val="List 3"/>
    <w:basedOn w:val="Normal"/>
    <w:rsid w:val="00454BAA"/>
    <w:pPr>
      <w:ind w:left="1080" w:hanging="360"/>
      <w:contextualSpacing/>
    </w:pPr>
  </w:style>
  <w:style w:type="paragraph" w:styleId="Encabezadodemensaje">
    <w:name w:val="Message Header"/>
    <w:basedOn w:val="Normal"/>
    <w:link w:val="EncabezadodemensajeCar"/>
    <w:rsid w:val="00454B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EncabezadodemensajeCar">
    <w:name w:val="Encabezado de mensaje Car"/>
    <w:link w:val="Encabezadodemensaje"/>
    <w:rsid w:val="00454BAA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paragraph" w:styleId="Listaconvietas2">
    <w:name w:val="List Bullet 2"/>
    <w:basedOn w:val="Normal"/>
    <w:rsid w:val="00454BAA"/>
    <w:pPr>
      <w:numPr>
        <w:numId w:val="1"/>
      </w:numPr>
      <w:contextualSpacing/>
    </w:pPr>
  </w:style>
  <w:style w:type="paragraph" w:styleId="Continuarlista">
    <w:name w:val="List Continue"/>
    <w:basedOn w:val="Normal"/>
    <w:rsid w:val="00454BAA"/>
    <w:pPr>
      <w:spacing w:after="120"/>
      <w:ind w:left="360"/>
      <w:contextualSpacing/>
    </w:pPr>
  </w:style>
  <w:style w:type="paragraph" w:styleId="Textoindependiente">
    <w:name w:val="Body Text"/>
    <w:basedOn w:val="Normal"/>
    <w:link w:val="TextoindependienteCar"/>
    <w:rsid w:val="00454BAA"/>
    <w:pPr>
      <w:spacing w:after="120"/>
    </w:pPr>
  </w:style>
  <w:style w:type="character" w:customStyle="1" w:styleId="TextoindependienteCar">
    <w:name w:val="Texto independiente Car"/>
    <w:link w:val="Textoindependiente"/>
    <w:rsid w:val="00454BAA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54BAA"/>
    <w:pPr>
      <w:spacing w:after="120"/>
      <w:ind w:left="360"/>
    </w:pPr>
  </w:style>
  <w:style w:type="character" w:customStyle="1" w:styleId="SangradetextonormalCar">
    <w:name w:val="Sangría de texto normal Car"/>
    <w:link w:val="Sangradetextonormal"/>
    <w:rsid w:val="00454BAA"/>
    <w:rPr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454BAA"/>
    <w:pPr>
      <w:ind w:firstLine="210"/>
    </w:pPr>
  </w:style>
  <w:style w:type="character" w:customStyle="1" w:styleId="Textoindependienteprimerasangra2Car">
    <w:name w:val="Texto independiente primera sangría 2 Car"/>
    <w:link w:val="Textoindependienteprimerasangra2"/>
    <w:rsid w:val="00454BAA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84F4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96D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96D6F"/>
    <w:rPr>
      <w:rFonts w:ascii="Tahoma" w:hAnsi="Tahoma" w:cs="Tahoma"/>
      <w:sz w:val="16"/>
      <w:szCs w:val="16"/>
      <w:lang w:val="es-ES" w:eastAsia="es-ES"/>
    </w:rPr>
  </w:style>
  <w:style w:type="paragraph" w:styleId="Textoindependiente3">
    <w:name w:val="Body Text 3"/>
    <w:basedOn w:val="Normal"/>
    <w:link w:val="Textoindependiente3Car"/>
    <w:rsid w:val="00D3178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D3178C"/>
    <w:rPr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locked/>
    <w:rsid w:val="004945E4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54B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95D70"/>
    <w:pPr>
      <w:spacing w:before="100" w:beforeAutospacing="1" w:after="100" w:afterAutospacing="1"/>
    </w:pPr>
  </w:style>
  <w:style w:type="paragraph" w:styleId="Epgrafe">
    <w:name w:val="caption"/>
    <w:basedOn w:val="Normal"/>
    <w:next w:val="Normal"/>
    <w:qFormat/>
    <w:rsid w:val="00AF0D56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AF0D56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semiHidden/>
    <w:rsid w:val="00AF0D56"/>
    <w:pPr>
      <w:ind w:left="240" w:hanging="240"/>
    </w:pPr>
  </w:style>
  <w:style w:type="paragraph" w:styleId="Piedepgina">
    <w:name w:val="footer"/>
    <w:basedOn w:val="Normal"/>
    <w:rsid w:val="00AF0D56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D5A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link w:val="Ttulo1"/>
    <w:rsid w:val="00454BAA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Lista">
    <w:name w:val="List"/>
    <w:basedOn w:val="Normal"/>
    <w:rsid w:val="00454BAA"/>
    <w:pPr>
      <w:ind w:left="360" w:hanging="360"/>
      <w:contextualSpacing/>
    </w:pPr>
  </w:style>
  <w:style w:type="paragraph" w:styleId="Lista2">
    <w:name w:val="List 2"/>
    <w:basedOn w:val="Normal"/>
    <w:rsid w:val="00454BAA"/>
    <w:pPr>
      <w:ind w:left="720" w:hanging="360"/>
      <w:contextualSpacing/>
    </w:pPr>
  </w:style>
  <w:style w:type="paragraph" w:styleId="Lista3">
    <w:name w:val="List 3"/>
    <w:basedOn w:val="Normal"/>
    <w:rsid w:val="00454BAA"/>
    <w:pPr>
      <w:ind w:left="1080" w:hanging="360"/>
      <w:contextualSpacing/>
    </w:pPr>
  </w:style>
  <w:style w:type="paragraph" w:styleId="Encabezadodemensaje">
    <w:name w:val="Message Header"/>
    <w:basedOn w:val="Normal"/>
    <w:link w:val="EncabezadodemensajeCar"/>
    <w:rsid w:val="00454B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EncabezadodemensajeCar">
    <w:name w:val="Encabezado de mensaje Car"/>
    <w:link w:val="Encabezadodemensaje"/>
    <w:rsid w:val="00454BAA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paragraph" w:styleId="Listaconvietas2">
    <w:name w:val="List Bullet 2"/>
    <w:basedOn w:val="Normal"/>
    <w:rsid w:val="00454BAA"/>
    <w:pPr>
      <w:numPr>
        <w:numId w:val="1"/>
      </w:numPr>
      <w:contextualSpacing/>
    </w:pPr>
  </w:style>
  <w:style w:type="paragraph" w:styleId="Continuarlista">
    <w:name w:val="List Continue"/>
    <w:basedOn w:val="Normal"/>
    <w:rsid w:val="00454BAA"/>
    <w:pPr>
      <w:spacing w:after="120"/>
      <w:ind w:left="360"/>
      <w:contextualSpacing/>
    </w:pPr>
  </w:style>
  <w:style w:type="paragraph" w:styleId="Textoindependiente">
    <w:name w:val="Body Text"/>
    <w:basedOn w:val="Normal"/>
    <w:link w:val="TextoindependienteCar"/>
    <w:rsid w:val="00454BAA"/>
    <w:pPr>
      <w:spacing w:after="120"/>
    </w:pPr>
  </w:style>
  <w:style w:type="character" w:customStyle="1" w:styleId="TextoindependienteCar">
    <w:name w:val="Texto independiente Car"/>
    <w:link w:val="Textoindependiente"/>
    <w:rsid w:val="00454BAA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454BAA"/>
    <w:pPr>
      <w:spacing w:after="120"/>
      <w:ind w:left="360"/>
    </w:pPr>
  </w:style>
  <w:style w:type="character" w:customStyle="1" w:styleId="SangradetextonormalCar">
    <w:name w:val="Sangría de texto normal Car"/>
    <w:link w:val="Sangradetextonormal"/>
    <w:rsid w:val="00454BAA"/>
    <w:rPr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454BAA"/>
    <w:pPr>
      <w:ind w:firstLine="210"/>
    </w:pPr>
  </w:style>
  <w:style w:type="character" w:customStyle="1" w:styleId="Textoindependienteprimerasangra2Car">
    <w:name w:val="Texto independiente primera sangría 2 Car"/>
    <w:link w:val="Textoindependienteprimerasangra2"/>
    <w:rsid w:val="00454BAA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84F42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496D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96D6F"/>
    <w:rPr>
      <w:rFonts w:ascii="Tahoma" w:hAnsi="Tahoma" w:cs="Tahoma"/>
      <w:sz w:val="16"/>
      <w:szCs w:val="16"/>
      <w:lang w:val="es-ES" w:eastAsia="es-ES"/>
    </w:rPr>
  </w:style>
  <w:style w:type="paragraph" w:styleId="Textoindependiente3">
    <w:name w:val="Body Text 3"/>
    <w:basedOn w:val="Normal"/>
    <w:link w:val="Textoindependiente3Car"/>
    <w:rsid w:val="00D3178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D3178C"/>
    <w:rPr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locked/>
    <w:rsid w:val="004945E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AE34F-1542-4C90-8D98-166EEBE5C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1028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Yumbo, Enero 13 del 2</vt:lpstr>
    </vt:vector>
  </TitlesOfParts>
  <Company>Prive</Company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Yumbo, Enero 13 del 2</dc:title>
  <dc:creator>Administrador</dc:creator>
  <cp:lastModifiedBy>usuario</cp:lastModifiedBy>
  <cp:revision>9</cp:revision>
  <cp:lastPrinted>2011-02-14T18:40:00Z</cp:lastPrinted>
  <dcterms:created xsi:type="dcterms:W3CDTF">2013-05-14T13:50:00Z</dcterms:created>
  <dcterms:modified xsi:type="dcterms:W3CDTF">2013-05-16T22:17:00Z</dcterms:modified>
</cp:coreProperties>
</file>