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1C1603">
        <w:rPr>
          <w:rFonts w:ascii="Arial" w:hAnsi="Arial" w:cs="Arial"/>
          <w:b/>
          <w:sz w:val="20"/>
          <w:szCs w:val="20"/>
        </w:rPr>
        <w:t>OBJETIVO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ALCANCE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RESPONSABLES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DEFINICIONES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PROCESO</w:t>
      </w:r>
    </w:p>
    <w:p w:rsidR="00F25078" w:rsidRPr="001C1603" w:rsidRDefault="00F25078" w:rsidP="00F25078">
      <w:pPr>
        <w:pStyle w:val="Prrafodelista"/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F25078">
      <w:pPr>
        <w:pStyle w:val="Prrafodelista"/>
        <w:numPr>
          <w:ilvl w:val="0"/>
          <w:numId w:val="16"/>
        </w:num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ANEXOS</w:t>
      </w: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1C1603" w:rsidRPr="001C1603" w:rsidRDefault="001C1603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F25078" w:rsidRPr="001C1603" w:rsidRDefault="00F25078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2A5CB9" w:rsidRPr="001C1603" w:rsidRDefault="002A5CB9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2A5CB9" w:rsidRPr="001C1603" w:rsidRDefault="002A5CB9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2A5CB9" w:rsidRPr="001C1603" w:rsidRDefault="002A5CB9" w:rsidP="00392B88">
      <w:pPr>
        <w:ind w:right="-376"/>
        <w:rPr>
          <w:rFonts w:ascii="Arial" w:hAnsi="Arial" w:cs="Arial"/>
          <w:b/>
          <w:sz w:val="20"/>
          <w:szCs w:val="20"/>
        </w:rPr>
      </w:pPr>
    </w:p>
    <w:p w:rsidR="0037044A" w:rsidRDefault="0037044A" w:rsidP="00392B88">
      <w:p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71552" behindDoc="1" locked="0" layoutInCell="1" allowOverlap="1" wp14:anchorId="10722527" wp14:editId="06080D48">
            <wp:simplePos x="0" y="0"/>
            <wp:positionH relativeFrom="column">
              <wp:posOffset>307975</wp:posOffset>
            </wp:positionH>
            <wp:positionV relativeFrom="paragraph">
              <wp:posOffset>189865</wp:posOffset>
            </wp:positionV>
            <wp:extent cx="726440" cy="1257935"/>
            <wp:effectExtent l="0" t="0" r="0" b="0"/>
            <wp:wrapNone/>
            <wp:docPr id="14" name="Imagen 14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b/>
          <w:noProof/>
          <w:sz w:val="20"/>
          <w:szCs w:val="20"/>
          <w:lang w:eastAsia="es-CO"/>
        </w:rPr>
        <w:drawing>
          <wp:anchor distT="0" distB="0" distL="114300" distR="114300" simplePos="0" relativeHeight="251673600" behindDoc="1" locked="0" layoutInCell="1" allowOverlap="1" wp14:anchorId="40C4E0ED" wp14:editId="5BF5BA0A">
            <wp:simplePos x="0" y="0"/>
            <wp:positionH relativeFrom="column">
              <wp:posOffset>2404745</wp:posOffset>
            </wp:positionH>
            <wp:positionV relativeFrom="paragraph">
              <wp:posOffset>260985</wp:posOffset>
            </wp:positionV>
            <wp:extent cx="642620" cy="1108710"/>
            <wp:effectExtent l="0" t="0" r="508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078" w:rsidRPr="001C1603" w:rsidRDefault="00860777" w:rsidP="00392B88">
      <w:pPr>
        <w:ind w:right="-376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75648" behindDoc="1" locked="0" layoutInCell="1" allowOverlap="1" wp14:anchorId="079F7240" wp14:editId="0AEEB5A1">
            <wp:simplePos x="0" y="0"/>
            <wp:positionH relativeFrom="column">
              <wp:posOffset>4462145</wp:posOffset>
            </wp:positionH>
            <wp:positionV relativeFrom="paragraph">
              <wp:posOffset>180340</wp:posOffset>
            </wp:positionV>
            <wp:extent cx="930275" cy="887095"/>
            <wp:effectExtent l="0" t="0" r="0" b="0"/>
            <wp:wrapNone/>
            <wp:docPr id="17" name="Imagen 17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260"/>
        <w:gridCol w:w="3685"/>
      </w:tblGrid>
      <w:tr w:rsidR="002A5CB9" w:rsidRPr="0037044A" w:rsidTr="00860777">
        <w:tc>
          <w:tcPr>
            <w:tcW w:w="312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ELABORO</w:t>
            </w:r>
          </w:p>
        </w:tc>
        <w:tc>
          <w:tcPr>
            <w:tcW w:w="326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REVISO</w:t>
            </w:r>
          </w:p>
        </w:tc>
        <w:tc>
          <w:tcPr>
            <w:tcW w:w="3685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APROBÓ</w:t>
            </w:r>
          </w:p>
        </w:tc>
      </w:tr>
      <w:tr w:rsidR="002A5CB9" w:rsidRPr="0037044A" w:rsidTr="00860777">
        <w:tc>
          <w:tcPr>
            <w:tcW w:w="312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LAURA  LAMPREA MARTÍNEZ</w:t>
            </w: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Oficial de Cumplimiento</w:t>
            </w:r>
          </w:p>
        </w:tc>
        <w:tc>
          <w:tcPr>
            <w:tcW w:w="3260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ROBERTO MOLINA C.</w:t>
            </w: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Gerente de Operaciones y Seguridad</w:t>
            </w:r>
          </w:p>
        </w:tc>
        <w:tc>
          <w:tcPr>
            <w:tcW w:w="3685" w:type="dxa"/>
          </w:tcPr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MARCELA MARTINEZ C.</w:t>
            </w:r>
          </w:p>
          <w:p w:rsidR="002A5CB9" w:rsidRPr="0037044A" w:rsidRDefault="002A5CB9" w:rsidP="002F0FE3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7044A">
              <w:rPr>
                <w:rFonts w:cs="Arial"/>
                <w:b/>
                <w:sz w:val="20"/>
                <w:szCs w:val="20"/>
              </w:rPr>
              <w:t>Gerente General</w:t>
            </w:r>
          </w:p>
        </w:tc>
      </w:tr>
    </w:tbl>
    <w:p w:rsidR="00E25C65" w:rsidRDefault="00E25C65" w:rsidP="00E25C65">
      <w:pPr>
        <w:pStyle w:val="Prrafodelista"/>
        <w:ind w:left="426" w:right="-376"/>
        <w:rPr>
          <w:rFonts w:ascii="Arial" w:hAnsi="Arial" w:cs="Arial"/>
          <w:b/>
          <w:sz w:val="20"/>
          <w:szCs w:val="20"/>
        </w:rPr>
      </w:pPr>
    </w:p>
    <w:p w:rsidR="001F453A" w:rsidRPr="001C1603" w:rsidRDefault="00CF17AF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OBJETIVO</w:t>
      </w:r>
    </w:p>
    <w:p w:rsidR="009243A0" w:rsidRPr="001C1603" w:rsidRDefault="002F0FE3" w:rsidP="00392B88">
      <w:pPr>
        <w:pStyle w:val="Prrafodelista"/>
        <w:ind w:left="426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Realizar la </w:t>
      </w:r>
      <w:r w:rsidR="008A5455" w:rsidRPr="001C1603">
        <w:rPr>
          <w:rFonts w:ascii="Arial" w:hAnsi="Arial" w:cs="Arial"/>
          <w:sz w:val="20"/>
          <w:szCs w:val="20"/>
        </w:rPr>
        <w:t>búsqueda, selección, evaluación y seguimiento de proveedores,</w:t>
      </w:r>
      <w:r w:rsidR="00666846" w:rsidRPr="001C1603">
        <w:rPr>
          <w:rFonts w:ascii="Arial" w:hAnsi="Arial" w:cs="Arial"/>
          <w:sz w:val="20"/>
          <w:szCs w:val="20"/>
        </w:rPr>
        <w:t xml:space="preserve"> garantizando que los productos adquiridos cumplan con los requisitos establecidos </w:t>
      </w:r>
      <w:r w:rsidR="008A5455" w:rsidRPr="001C1603">
        <w:rPr>
          <w:rFonts w:ascii="Arial" w:hAnsi="Arial" w:cs="Arial"/>
          <w:sz w:val="20"/>
          <w:szCs w:val="20"/>
        </w:rPr>
        <w:t>internamente. Así como prevenir el financiamiento del lavado de activos y actividades terroristas.</w:t>
      </w:r>
    </w:p>
    <w:p w:rsidR="00666846" w:rsidRPr="001C1603" w:rsidRDefault="00666846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9243A0" w:rsidRPr="001C1603" w:rsidRDefault="009243A0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ALCANCE</w:t>
      </w:r>
    </w:p>
    <w:p w:rsidR="009243A0" w:rsidRPr="001C1603" w:rsidRDefault="005E0D16" w:rsidP="00392B88">
      <w:pPr>
        <w:pStyle w:val="Prrafodelista"/>
        <w:ind w:left="426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Este procedimiento aplica para</w:t>
      </w:r>
      <w:r w:rsidR="008A5455" w:rsidRPr="001C1603">
        <w:rPr>
          <w:rFonts w:ascii="Arial" w:hAnsi="Arial" w:cs="Arial"/>
          <w:sz w:val="20"/>
          <w:szCs w:val="20"/>
        </w:rPr>
        <w:t xml:space="preserve"> proveedores críticos en </w:t>
      </w:r>
      <w:r w:rsidRPr="001C1603">
        <w:rPr>
          <w:rFonts w:ascii="Arial" w:hAnsi="Arial" w:cs="Arial"/>
          <w:sz w:val="20"/>
          <w:szCs w:val="20"/>
        </w:rPr>
        <w:t xml:space="preserve"> la selección, evaluación y seguimiento de</w:t>
      </w:r>
      <w:r w:rsidR="008A5455" w:rsidRPr="001C1603">
        <w:rPr>
          <w:rFonts w:ascii="Arial" w:hAnsi="Arial" w:cs="Arial"/>
          <w:sz w:val="20"/>
          <w:szCs w:val="20"/>
        </w:rPr>
        <w:t xml:space="preserve"> los mismos vinculados a </w:t>
      </w:r>
      <w:r w:rsidRPr="001C1603">
        <w:rPr>
          <w:rFonts w:ascii="Arial" w:hAnsi="Arial" w:cs="Arial"/>
          <w:sz w:val="20"/>
          <w:szCs w:val="20"/>
        </w:rPr>
        <w:t xml:space="preserve"> Secap Ltda.</w:t>
      </w:r>
    </w:p>
    <w:p w:rsidR="00AE219C" w:rsidRPr="001C1603" w:rsidRDefault="00AE219C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0F6798" w:rsidRPr="001C1603" w:rsidRDefault="000F6798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RESPONSABLE</w:t>
      </w:r>
    </w:p>
    <w:p w:rsidR="000F6798" w:rsidRPr="001C1603" w:rsidRDefault="000F6798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0F6798" w:rsidRPr="001C1603" w:rsidRDefault="00170FA0" w:rsidP="0001500F">
      <w:pPr>
        <w:pStyle w:val="Prrafodelista"/>
        <w:numPr>
          <w:ilvl w:val="0"/>
          <w:numId w:val="2"/>
        </w:numPr>
        <w:ind w:left="851" w:right="-376" w:hanging="284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Gerente General.</w:t>
      </w:r>
    </w:p>
    <w:p w:rsidR="000F6798" w:rsidRPr="001C1603" w:rsidRDefault="00170FA0" w:rsidP="0001500F">
      <w:pPr>
        <w:pStyle w:val="Prrafodelista"/>
        <w:numPr>
          <w:ilvl w:val="0"/>
          <w:numId w:val="2"/>
        </w:numPr>
        <w:ind w:left="851" w:right="-376" w:hanging="284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Asistente Administrativa</w:t>
      </w:r>
      <w:r w:rsidR="002A5CB9" w:rsidRPr="001C1603">
        <w:rPr>
          <w:rFonts w:ascii="Arial" w:hAnsi="Arial" w:cs="Arial"/>
          <w:sz w:val="20"/>
          <w:szCs w:val="20"/>
        </w:rPr>
        <w:t>.</w:t>
      </w:r>
    </w:p>
    <w:p w:rsidR="000F6798" w:rsidRPr="001C1603" w:rsidRDefault="000F6798" w:rsidP="00392B88">
      <w:pPr>
        <w:pStyle w:val="Prrafodelista"/>
        <w:ind w:left="426" w:right="-376" w:hanging="284"/>
        <w:rPr>
          <w:rFonts w:ascii="Arial" w:hAnsi="Arial" w:cs="Arial"/>
          <w:sz w:val="20"/>
          <w:szCs w:val="20"/>
        </w:rPr>
      </w:pPr>
    </w:p>
    <w:p w:rsidR="009243A0" w:rsidRPr="001C1603" w:rsidRDefault="009243A0" w:rsidP="00392B88">
      <w:pPr>
        <w:pStyle w:val="Prrafodelista"/>
        <w:numPr>
          <w:ilvl w:val="0"/>
          <w:numId w:val="1"/>
        </w:numPr>
        <w:ind w:left="426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DEFINICIÓN</w:t>
      </w:r>
    </w:p>
    <w:p w:rsidR="009243A0" w:rsidRPr="001C1603" w:rsidRDefault="00441DB0" w:rsidP="00392B88">
      <w:pPr>
        <w:pStyle w:val="Prrafodelista"/>
        <w:ind w:left="426" w:right="-376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9504" behindDoc="1" locked="0" layoutInCell="1" allowOverlap="1" wp14:anchorId="04093112" wp14:editId="6FAC20A8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8" name="Imagen 8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8480" behindDoc="1" locked="0" layoutInCell="1" allowOverlap="1" wp14:anchorId="396DB1CF" wp14:editId="404B37E1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7" name="Imagen 7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7456" behindDoc="1" locked="0" layoutInCell="1" allowOverlap="1" wp14:anchorId="20AB78E0" wp14:editId="6D48DD73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6" name="Imagen 6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6432" behindDoc="1" locked="0" layoutInCell="1" allowOverlap="1" wp14:anchorId="1F6467D6" wp14:editId="69F03550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5" name="Imagen 5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3F3A1D39" wp14:editId="337FE169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4" name="Imagen 4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603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4384" behindDoc="1" locked="0" layoutInCell="1" allowOverlap="1" wp14:anchorId="4BF73A7B" wp14:editId="668B6982">
            <wp:simplePos x="0" y="0"/>
            <wp:positionH relativeFrom="column">
              <wp:posOffset>1283335</wp:posOffset>
            </wp:positionH>
            <wp:positionV relativeFrom="paragraph">
              <wp:posOffset>8439150</wp:posOffset>
            </wp:positionV>
            <wp:extent cx="1136015" cy="1138555"/>
            <wp:effectExtent l="0" t="0" r="0" b="0"/>
            <wp:wrapNone/>
            <wp:docPr id="3" name="Imagen 3" descr="Descripción: Descripción: 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3A0" w:rsidRPr="001C1603">
        <w:rPr>
          <w:rFonts w:ascii="Arial" w:hAnsi="Arial" w:cs="Arial"/>
          <w:sz w:val="20"/>
          <w:szCs w:val="20"/>
        </w:rPr>
        <w:t xml:space="preserve">Se definirán algunos términos para tener una mayor comprensión del procedimiento </w:t>
      </w:r>
      <w:r w:rsidR="00C80538" w:rsidRPr="001C1603">
        <w:rPr>
          <w:rFonts w:ascii="Arial" w:hAnsi="Arial" w:cs="Arial"/>
          <w:sz w:val="20"/>
          <w:szCs w:val="20"/>
        </w:rPr>
        <w:t>a seguir:</w:t>
      </w:r>
      <w:r w:rsidRPr="001C1603">
        <w:rPr>
          <w:rFonts w:ascii="Arial" w:hAnsi="Arial" w:cs="Arial"/>
          <w:sz w:val="20"/>
          <w:szCs w:val="20"/>
        </w:rPr>
        <w:t xml:space="preserve"> </w:t>
      </w:r>
    </w:p>
    <w:p w:rsidR="00C80538" w:rsidRPr="001C1603" w:rsidRDefault="00C80538" w:rsidP="008A52DE">
      <w:pPr>
        <w:pStyle w:val="Prrafodelista"/>
        <w:ind w:left="142" w:right="-376" w:hanging="284"/>
        <w:rPr>
          <w:rFonts w:ascii="Arial" w:hAnsi="Arial" w:cs="Arial"/>
          <w:sz w:val="20"/>
          <w:szCs w:val="20"/>
        </w:rPr>
      </w:pPr>
    </w:p>
    <w:p w:rsidR="00C80538" w:rsidRPr="001C1603" w:rsidRDefault="00C80538" w:rsidP="002A5CB9">
      <w:pPr>
        <w:pStyle w:val="Prrafodelista"/>
        <w:numPr>
          <w:ilvl w:val="0"/>
          <w:numId w:val="17"/>
        </w:numPr>
        <w:ind w:right="-376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PROVEEDOR:</w:t>
      </w:r>
      <w:r w:rsidRPr="001C1603">
        <w:rPr>
          <w:rFonts w:ascii="Arial" w:hAnsi="Arial" w:cs="Arial"/>
          <w:sz w:val="20"/>
          <w:szCs w:val="20"/>
        </w:rPr>
        <w:t xml:space="preserve"> </w:t>
      </w:r>
      <w:r w:rsidR="002A5CB9" w:rsidRPr="001C1603">
        <w:rPr>
          <w:rFonts w:ascii="Arial" w:hAnsi="Arial" w:cs="Arial"/>
          <w:sz w:val="20"/>
          <w:szCs w:val="20"/>
        </w:rPr>
        <w:t>O</w:t>
      </w:r>
      <w:r w:rsidRPr="001C1603">
        <w:rPr>
          <w:rFonts w:ascii="Arial" w:hAnsi="Arial" w:cs="Arial"/>
          <w:sz w:val="20"/>
          <w:szCs w:val="20"/>
        </w:rPr>
        <w:t>rganización o pers</w:t>
      </w:r>
      <w:r w:rsidR="002A5CB9" w:rsidRPr="001C1603">
        <w:rPr>
          <w:rFonts w:ascii="Arial" w:hAnsi="Arial" w:cs="Arial"/>
          <w:sz w:val="20"/>
          <w:szCs w:val="20"/>
        </w:rPr>
        <w:t>ona que proporciona un producto o servicio.</w:t>
      </w:r>
    </w:p>
    <w:p w:rsidR="002A5CB9" w:rsidRPr="001C1603" w:rsidRDefault="002A5CB9" w:rsidP="002A5CB9">
      <w:pPr>
        <w:pStyle w:val="Prrafodelista"/>
        <w:numPr>
          <w:ilvl w:val="0"/>
          <w:numId w:val="17"/>
        </w:numPr>
        <w:ind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COTIZACIÓN:</w:t>
      </w:r>
      <w:r w:rsidRPr="001C1603">
        <w:rPr>
          <w:rFonts w:ascii="Arial" w:hAnsi="Arial" w:cs="Arial"/>
          <w:sz w:val="20"/>
          <w:szCs w:val="20"/>
        </w:rPr>
        <w:t xml:space="preserve"> Oferta de bienes y/o servicios que un proveedor propone, en la cual indica sus condiciones comerciales (precios, tiempo de entrega, descuentos, forma de pago, garantías, etc.)</w:t>
      </w:r>
    </w:p>
    <w:p w:rsidR="00E02981" w:rsidRPr="001C1603" w:rsidRDefault="00E02981" w:rsidP="002A5CB9">
      <w:pPr>
        <w:pStyle w:val="Prrafodelista"/>
        <w:numPr>
          <w:ilvl w:val="0"/>
          <w:numId w:val="17"/>
        </w:numPr>
        <w:ind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PROVEEDOR CRITICO:</w:t>
      </w:r>
      <w:r w:rsidRPr="001C1603">
        <w:rPr>
          <w:rFonts w:ascii="Arial" w:hAnsi="Arial" w:cs="Arial"/>
          <w:sz w:val="20"/>
          <w:szCs w:val="20"/>
        </w:rPr>
        <w:t xml:space="preserve"> Es aquel que puede llegar a afectar la seguridad del producto y por ende poner en riesgo la confiabilidad en nuestra operación.</w:t>
      </w:r>
    </w:p>
    <w:p w:rsidR="002B253D" w:rsidRPr="001C1603" w:rsidRDefault="002B253D" w:rsidP="002B253D">
      <w:pPr>
        <w:pStyle w:val="Prrafodelista"/>
        <w:numPr>
          <w:ilvl w:val="0"/>
          <w:numId w:val="17"/>
        </w:numPr>
        <w:ind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PRODUCTO:</w:t>
      </w:r>
      <w:r w:rsidRPr="001C1603">
        <w:rPr>
          <w:rFonts w:ascii="Arial" w:hAnsi="Arial" w:cs="Arial"/>
          <w:sz w:val="20"/>
          <w:szCs w:val="20"/>
        </w:rPr>
        <w:t xml:space="preserve"> Aquellos bienes y/o servicios tangibles o intangibles que son adquiridos de diferentes proveedores para el desarrollo de las actividades dentro de la empresa.</w:t>
      </w:r>
    </w:p>
    <w:p w:rsidR="000F6798" w:rsidRPr="001C1603" w:rsidRDefault="00C80538" w:rsidP="002A5CB9">
      <w:pPr>
        <w:pStyle w:val="Prrafodelista"/>
        <w:ind w:left="142" w:right="-376" w:hanging="284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 </w:t>
      </w:r>
      <w:r w:rsidR="000F6798" w:rsidRPr="001C1603">
        <w:rPr>
          <w:rFonts w:ascii="Arial" w:hAnsi="Arial" w:cs="Arial"/>
          <w:b/>
          <w:sz w:val="20"/>
          <w:szCs w:val="20"/>
        </w:rPr>
        <w:t xml:space="preserve">  </w:t>
      </w:r>
    </w:p>
    <w:p w:rsidR="000F6798" w:rsidRPr="001C1603" w:rsidRDefault="000F6798" w:rsidP="002948AA">
      <w:pPr>
        <w:pStyle w:val="Prrafodelista"/>
        <w:numPr>
          <w:ilvl w:val="0"/>
          <w:numId w:val="1"/>
        </w:numPr>
        <w:ind w:left="0" w:right="-376" w:firstLine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PROCESO</w:t>
      </w:r>
    </w:p>
    <w:p w:rsidR="002948AA" w:rsidRPr="001C1603" w:rsidRDefault="002948AA" w:rsidP="002948AA">
      <w:pPr>
        <w:pStyle w:val="Prrafodelista"/>
        <w:ind w:left="993" w:right="-376"/>
        <w:rPr>
          <w:rFonts w:ascii="Arial" w:hAnsi="Arial" w:cs="Arial"/>
          <w:b/>
          <w:sz w:val="20"/>
          <w:szCs w:val="20"/>
        </w:rPr>
      </w:pPr>
    </w:p>
    <w:p w:rsidR="008A52DE" w:rsidRPr="001C1603" w:rsidRDefault="008A52DE" w:rsidP="002948AA">
      <w:pPr>
        <w:pStyle w:val="Prrafodelista"/>
        <w:ind w:left="993" w:right="-376" w:hanging="284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5.1. BUSQUEDA DE PROVEEDORES</w:t>
      </w:r>
    </w:p>
    <w:p w:rsidR="0008557B" w:rsidRPr="001C1603" w:rsidRDefault="002948AA" w:rsidP="00A83CC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Identificada una necesidad, la Asistente administrativa es la persona encargada de realizar la búsqueda del proveedor según el servicio que se requiera. Esta búsqueda </w:t>
      </w:r>
      <w:r w:rsidR="00286235" w:rsidRPr="001C1603">
        <w:rPr>
          <w:rFonts w:ascii="Arial" w:hAnsi="Arial" w:cs="Arial"/>
          <w:sz w:val="20"/>
          <w:szCs w:val="20"/>
        </w:rPr>
        <w:t>generalmente</w:t>
      </w:r>
      <w:r w:rsidRPr="001C1603">
        <w:rPr>
          <w:rFonts w:ascii="Arial" w:hAnsi="Arial" w:cs="Arial"/>
          <w:sz w:val="20"/>
          <w:szCs w:val="20"/>
        </w:rPr>
        <w:t xml:space="preserve"> se realiza por internet donde se ubica los datos de conta</w:t>
      </w:r>
      <w:r w:rsidR="00C65EAE" w:rsidRPr="001C1603">
        <w:rPr>
          <w:rFonts w:ascii="Arial" w:hAnsi="Arial" w:cs="Arial"/>
          <w:sz w:val="20"/>
          <w:szCs w:val="20"/>
        </w:rPr>
        <w:t>cto de los posibles proveedores</w:t>
      </w:r>
      <w:r w:rsidR="00286235" w:rsidRPr="001C1603">
        <w:rPr>
          <w:rFonts w:ascii="Arial" w:hAnsi="Arial" w:cs="Arial"/>
          <w:sz w:val="20"/>
          <w:szCs w:val="20"/>
        </w:rPr>
        <w:t xml:space="preserve"> o también se recurre a los referidos que nos dan nuestros proveedores; a quienes</w:t>
      </w:r>
      <w:r w:rsidR="00C65EAE" w:rsidRPr="001C1603">
        <w:rPr>
          <w:rFonts w:ascii="Arial" w:hAnsi="Arial" w:cs="Arial"/>
          <w:sz w:val="20"/>
          <w:szCs w:val="20"/>
        </w:rPr>
        <w:t xml:space="preserve"> se llama y se piden cotizaciones.</w:t>
      </w:r>
      <w:r w:rsidR="008A5455" w:rsidRPr="001C1603">
        <w:rPr>
          <w:rFonts w:ascii="Arial" w:hAnsi="Arial" w:cs="Arial"/>
          <w:sz w:val="20"/>
          <w:szCs w:val="20"/>
        </w:rPr>
        <w:t xml:space="preserve"> </w:t>
      </w:r>
    </w:p>
    <w:p w:rsidR="00286235" w:rsidRPr="001C1603" w:rsidRDefault="00286235" w:rsidP="00A83CC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08557B" w:rsidRPr="001C1603" w:rsidRDefault="0008557B" w:rsidP="0008557B">
      <w:pPr>
        <w:pStyle w:val="Prrafodelista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5.2. SELECCION DE PROVEEDORES</w:t>
      </w:r>
    </w:p>
    <w:p w:rsidR="00C65EAE" w:rsidRPr="001C1603" w:rsidRDefault="00C65EAE" w:rsidP="00C65EA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El método de selección de los proveedores a contratar se basa en análisis de aspectos como:</w:t>
      </w:r>
    </w:p>
    <w:p w:rsidR="00C65EAE" w:rsidRPr="001C1603" w:rsidRDefault="00C65EAE" w:rsidP="00C65EAE">
      <w:pPr>
        <w:pStyle w:val="Prrafodelista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C65EAE" w:rsidRPr="001C1603" w:rsidRDefault="00C65EA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Costos.</w:t>
      </w:r>
    </w:p>
    <w:p w:rsidR="00C65EAE" w:rsidRPr="001C1603" w:rsidRDefault="00C65EA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Reconocimiento de la compañía dentro del mercado.</w:t>
      </w:r>
    </w:p>
    <w:p w:rsidR="00C65EAE" w:rsidRPr="001C1603" w:rsidRDefault="00C65EA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Formas de Pago.</w:t>
      </w:r>
    </w:p>
    <w:p w:rsidR="00C65EAE" w:rsidRPr="001C1603" w:rsidRDefault="00C65EA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lastRenderedPageBreak/>
        <w:t>Tiempo de Entrega del producto.</w:t>
      </w:r>
    </w:p>
    <w:p w:rsidR="00C65EAE" w:rsidRPr="001C1603" w:rsidRDefault="00C65EA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Forma de entrega del producto (Domicilio o directamente en las instalaciones del proveedor)</w:t>
      </w:r>
      <w:r w:rsidR="00093F1E" w:rsidRPr="001C1603">
        <w:rPr>
          <w:rFonts w:ascii="Arial" w:hAnsi="Arial" w:cs="Arial"/>
          <w:sz w:val="20"/>
          <w:szCs w:val="20"/>
        </w:rPr>
        <w:t>.</w:t>
      </w:r>
    </w:p>
    <w:p w:rsidR="00093F1E" w:rsidRDefault="00093F1E" w:rsidP="00F960B4">
      <w:pPr>
        <w:pStyle w:val="Prrafodelista"/>
        <w:numPr>
          <w:ilvl w:val="0"/>
          <w:numId w:val="11"/>
        </w:numPr>
        <w:ind w:left="2127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Calidad del producto.</w:t>
      </w:r>
    </w:p>
    <w:p w:rsidR="00860777" w:rsidRPr="001C1603" w:rsidRDefault="00860777" w:rsidP="00860777">
      <w:pPr>
        <w:pStyle w:val="Prrafodelista"/>
        <w:ind w:left="2127" w:right="-376"/>
        <w:jc w:val="both"/>
        <w:rPr>
          <w:rFonts w:ascii="Arial" w:hAnsi="Arial" w:cs="Arial"/>
          <w:sz w:val="20"/>
          <w:szCs w:val="20"/>
        </w:rPr>
      </w:pPr>
    </w:p>
    <w:p w:rsidR="00C01836" w:rsidRPr="001C1603" w:rsidRDefault="00667361" w:rsidP="008A5455">
      <w:pPr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La selección del proveedor </w:t>
      </w:r>
      <w:r w:rsidR="00987D63" w:rsidRPr="001C1603">
        <w:rPr>
          <w:rFonts w:ascii="Arial" w:hAnsi="Arial" w:cs="Arial"/>
          <w:sz w:val="20"/>
          <w:szCs w:val="20"/>
        </w:rPr>
        <w:t xml:space="preserve"> l</w:t>
      </w:r>
      <w:r w:rsidRPr="001C1603">
        <w:rPr>
          <w:rFonts w:ascii="Arial" w:hAnsi="Arial" w:cs="Arial"/>
          <w:sz w:val="20"/>
          <w:szCs w:val="20"/>
        </w:rPr>
        <w:t>a</w:t>
      </w:r>
      <w:r w:rsidR="00987D63" w:rsidRPr="001C1603">
        <w:rPr>
          <w:rFonts w:ascii="Arial" w:hAnsi="Arial" w:cs="Arial"/>
          <w:sz w:val="20"/>
          <w:szCs w:val="20"/>
        </w:rPr>
        <w:t xml:space="preserve"> realizará la Asistente Administrativa con el respectivo acompañ</w:t>
      </w:r>
      <w:r w:rsidR="008A5455" w:rsidRPr="001C1603">
        <w:rPr>
          <w:rFonts w:ascii="Arial" w:hAnsi="Arial" w:cs="Arial"/>
          <w:sz w:val="20"/>
          <w:szCs w:val="20"/>
        </w:rPr>
        <w:t>amiento de la Gerencia General.</w:t>
      </w:r>
      <w:r w:rsidR="00CB2784" w:rsidRPr="001C1603">
        <w:rPr>
          <w:rFonts w:ascii="Arial" w:hAnsi="Arial" w:cs="Arial"/>
          <w:sz w:val="20"/>
          <w:szCs w:val="20"/>
        </w:rPr>
        <w:t xml:space="preserve"> Se dejará evidencia de por qué se seleccionó dicho proveedor.</w:t>
      </w:r>
    </w:p>
    <w:p w:rsidR="00093F1E" w:rsidRPr="001C1603" w:rsidRDefault="00093F1E" w:rsidP="00093F1E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5.3. DOCUMENTACION</w:t>
      </w:r>
    </w:p>
    <w:p w:rsidR="00093F1E" w:rsidRPr="001C1603" w:rsidRDefault="00093F1E" w:rsidP="00093F1E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p w:rsidR="00401FCC" w:rsidRPr="001C1603" w:rsidRDefault="008F2675" w:rsidP="008F2675">
      <w:pPr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5.3.</w:t>
      </w:r>
      <w:r w:rsidR="00401FCC" w:rsidRPr="001C1603">
        <w:rPr>
          <w:rFonts w:ascii="Arial" w:hAnsi="Arial" w:cs="Arial"/>
          <w:b/>
          <w:sz w:val="20"/>
          <w:szCs w:val="20"/>
        </w:rPr>
        <w:t>1</w:t>
      </w:r>
      <w:r w:rsidRPr="001C1603">
        <w:rPr>
          <w:rFonts w:ascii="Arial" w:hAnsi="Arial" w:cs="Arial"/>
          <w:b/>
          <w:sz w:val="20"/>
          <w:szCs w:val="20"/>
        </w:rPr>
        <w:t xml:space="preserve"> POR PARTE DE</w:t>
      </w:r>
      <w:r w:rsidR="00241534" w:rsidRPr="001C1603">
        <w:rPr>
          <w:rFonts w:ascii="Arial" w:hAnsi="Arial" w:cs="Arial"/>
          <w:b/>
          <w:sz w:val="20"/>
          <w:szCs w:val="20"/>
        </w:rPr>
        <w:t>L PROVEEDOR</w:t>
      </w:r>
      <w:r w:rsidR="008A5455" w:rsidRPr="001C1603">
        <w:rPr>
          <w:rFonts w:ascii="Arial" w:hAnsi="Arial" w:cs="Arial"/>
          <w:b/>
          <w:sz w:val="20"/>
          <w:szCs w:val="20"/>
        </w:rPr>
        <w:t xml:space="preserve"> </w:t>
      </w:r>
    </w:p>
    <w:p w:rsidR="005811D6" w:rsidRPr="001C1603" w:rsidRDefault="005811D6" w:rsidP="008F2675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Al proveedor se le hace llegar los siguientes documentos: </w:t>
      </w:r>
    </w:p>
    <w:p w:rsidR="005811D6" w:rsidRPr="001C1603" w:rsidRDefault="005811D6" w:rsidP="005811D6">
      <w:pPr>
        <w:pStyle w:val="Prrafodelista"/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811D6" w:rsidRPr="001C1603" w:rsidRDefault="005811D6" w:rsidP="00697223">
      <w:pPr>
        <w:pStyle w:val="Prrafodelista"/>
        <w:numPr>
          <w:ilvl w:val="0"/>
          <w:numId w:val="13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  <w:u w:val="single"/>
        </w:rPr>
        <w:t>Acuerdo de Seguridad de Proveedores:</w:t>
      </w:r>
      <w:r w:rsidRPr="001C1603">
        <w:rPr>
          <w:rFonts w:ascii="Arial" w:hAnsi="Arial" w:cs="Arial"/>
          <w:sz w:val="20"/>
          <w:szCs w:val="20"/>
        </w:rPr>
        <w:t xml:space="preserve"> Garantiza la seguridad en la cadena de suministros.</w:t>
      </w:r>
    </w:p>
    <w:p w:rsidR="005811D6" w:rsidRPr="001C1603" w:rsidRDefault="005811D6" w:rsidP="00697223">
      <w:pPr>
        <w:pStyle w:val="Prrafodelista"/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</w:p>
    <w:p w:rsidR="005811D6" w:rsidRPr="001C1603" w:rsidRDefault="005811D6" w:rsidP="00697223">
      <w:pPr>
        <w:pStyle w:val="Prrafodelista"/>
        <w:numPr>
          <w:ilvl w:val="0"/>
          <w:numId w:val="13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  <w:u w:val="single"/>
        </w:rPr>
        <w:t xml:space="preserve">Formulario Asociado de Negocio: </w:t>
      </w:r>
      <w:r w:rsidRPr="001C1603">
        <w:rPr>
          <w:rFonts w:ascii="Arial" w:hAnsi="Arial" w:cs="Arial"/>
          <w:sz w:val="20"/>
          <w:szCs w:val="20"/>
        </w:rPr>
        <w:t xml:space="preserve">Es un registro que se tiene por cada proveedor y contiene información general de la empresa, datos de la persona de contacto, información referente a si el proveedor cuenta con un Sistema de Gestión, referencias, información tributaria, entre otros aspectos. Este formulario debe ser diligenciado por el proveedor y firmado por el representante Legal como gesto de aceptación a lo plasmado allí. </w:t>
      </w:r>
    </w:p>
    <w:p w:rsidR="005811D6" w:rsidRPr="001C1603" w:rsidRDefault="005811D6" w:rsidP="008F2675">
      <w:pPr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</w:rPr>
      </w:pPr>
    </w:p>
    <w:p w:rsidR="00241534" w:rsidRPr="001C1603" w:rsidRDefault="005811D6" w:rsidP="008F2675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Adicionalmente, </w:t>
      </w:r>
      <w:r w:rsidR="00241534" w:rsidRPr="001C1603">
        <w:rPr>
          <w:rFonts w:ascii="Arial" w:hAnsi="Arial" w:cs="Arial"/>
          <w:sz w:val="20"/>
          <w:szCs w:val="20"/>
        </w:rPr>
        <w:t>debe hacer llegar la siguiente documentación para su respectivo análisis</w:t>
      </w:r>
      <w:r w:rsidR="0031749D" w:rsidRPr="001C1603">
        <w:rPr>
          <w:rFonts w:ascii="Arial" w:hAnsi="Arial" w:cs="Arial"/>
          <w:sz w:val="20"/>
          <w:szCs w:val="20"/>
        </w:rPr>
        <w:t>:</w:t>
      </w:r>
    </w:p>
    <w:p w:rsidR="00241534" w:rsidRPr="001C1603" w:rsidRDefault="00241534" w:rsidP="008F2675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</w:p>
    <w:p w:rsidR="00241534" w:rsidRPr="001C1603" w:rsidRDefault="00241534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Fotocopia de la Cedula de ciudadanía del Representante Legal</w:t>
      </w:r>
    </w:p>
    <w:p w:rsidR="00241534" w:rsidRPr="001C1603" w:rsidRDefault="00241534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RUT</w:t>
      </w:r>
    </w:p>
    <w:p w:rsidR="00241534" w:rsidRPr="001C1603" w:rsidRDefault="00241534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Cámara de Comercio (No mayor a 30 días)</w:t>
      </w:r>
      <w:r w:rsidR="0031749D" w:rsidRPr="001C1603">
        <w:rPr>
          <w:rFonts w:ascii="Arial" w:hAnsi="Arial" w:cs="Arial"/>
          <w:sz w:val="20"/>
          <w:szCs w:val="20"/>
        </w:rPr>
        <w:t>.</w:t>
      </w:r>
    </w:p>
    <w:p w:rsidR="00241534" w:rsidRPr="001C1603" w:rsidRDefault="0031749D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Certificado de Sistema de Gestión (</w:t>
      </w:r>
      <w:r w:rsidR="005828E4" w:rsidRPr="001C1603">
        <w:rPr>
          <w:rFonts w:ascii="Arial" w:hAnsi="Arial" w:cs="Arial"/>
          <w:sz w:val="20"/>
          <w:szCs w:val="20"/>
        </w:rPr>
        <w:t>En caso de que aplique</w:t>
      </w:r>
      <w:r w:rsidRPr="001C1603">
        <w:rPr>
          <w:rFonts w:ascii="Arial" w:hAnsi="Arial" w:cs="Arial"/>
          <w:sz w:val="20"/>
          <w:szCs w:val="20"/>
        </w:rPr>
        <w:t>).</w:t>
      </w:r>
    </w:p>
    <w:p w:rsidR="0031749D" w:rsidRDefault="0031749D" w:rsidP="00697223">
      <w:pPr>
        <w:pStyle w:val="Prrafodelista"/>
        <w:numPr>
          <w:ilvl w:val="0"/>
          <w:numId w:val="12"/>
        </w:numPr>
        <w:spacing w:after="0" w:line="240" w:lineRule="auto"/>
        <w:ind w:left="2410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Estado financiero del periodo fiscal inmediatamente anterior.</w:t>
      </w:r>
    </w:p>
    <w:p w:rsidR="00860777" w:rsidRPr="001C1603" w:rsidRDefault="00860777" w:rsidP="00860777">
      <w:pPr>
        <w:pStyle w:val="Prrafodelista"/>
        <w:spacing w:after="0" w:line="240" w:lineRule="auto"/>
        <w:ind w:left="2410" w:right="-376"/>
        <w:jc w:val="both"/>
        <w:rPr>
          <w:rFonts w:ascii="Arial" w:hAnsi="Arial" w:cs="Arial"/>
          <w:sz w:val="20"/>
          <w:szCs w:val="20"/>
        </w:rPr>
      </w:pPr>
    </w:p>
    <w:p w:rsidR="00401FCC" w:rsidRPr="001C1603" w:rsidRDefault="00401FCC" w:rsidP="00401FCC">
      <w:pPr>
        <w:spacing w:after="0" w:line="240" w:lineRule="auto"/>
        <w:ind w:left="1418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5.3.2 POR PARTE DE SECAP</w:t>
      </w:r>
    </w:p>
    <w:p w:rsidR="00401FCC" w:rsidRPr="001C1603" w:rsidRDefault="00401FCC" w:rsidP="00401FCC">
      <w:pPr>
        <w:spacing w:after="0" w:line="240" w:lineRule="auto"/>
        <w:ind w:left="1418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seleccionado el proveedor se procede a enviarle la documentación que ellos requieran para inscribirnos como sus clientes. Generalmente se diligencia un formato emitido por cada proveedor, y documentos como: Fotocopia de la cedula del Representante legal de la empresa, el </w:t>
      </w:r>
      <w:proofErr w:type="spellStart"/>
      <w:r w:rsidRPr="001C1603">
        <w:rPr>
          <w:rFonts w:ascii="Arial" w:hAnsi="Arial" w:cs="Arial"/>
          <w:sz w:val="20"/>
          <w:szCs w:val="20"/>
        </w:rPr>
        <w:t>rut</w:t>
      </w:r>
      <w:proofErr w:type="spellEnd"/>
      <w:r w:rsidRPr="001C1603">
        <w:rPr>
          <w:rFonts w:ascii="Arial" w:hAnsi="Arial" w:cs="Arial"/>
          <w:sz w:val="20"/>
          <w:szCs w:val="20"/>
        </w:rPr>
        <w:t xml:space="preserve"> y cámara de comercio.</w:t>
      </w:r>
    </w:p>
    <w:p w:rsidR="00401FCC" w:rsidRDefault="00401FCC" w:rsidP="00401FCC">
      <w:pPr>
        <w:spacing w:after="0" w:line="240" w:lineRule="auto"/>
        <w:ind w:right="-376"/>
        <w:jc w:val="both"/>
        <w:rPr>
          <w:rFonts w:ascii="Arial" w:hAnsi="Arial" w:cs="Arial"/>
          <w:sz w:val="20"/>
          <w:szCs w:val="20"/>
        </w:rPr>
      </w:pPr>
    </w:p>
    <w:p w:rsidR="00860777" w:rsidRDefault="00860777" w:rsidP="00401FCC">
      <w:pPr>
        <w:spacing w:after="0" w:line="240" w:lineRule="auto"/>
        <w:ind w:right="-376"/>
        <w:jc w:val="both"/>
        <w:rPr>
          <w:rFonts w:ascii="Arial" w:hAnsi="Arial" w:cs="Arial"/>
          <w:sz w:val="20"/>
          <w:szCs w:val="20"/>
        </w:rPr>
      </w:pPr>
    </w:p>
    <w:p w:rsidR="00133FF5" w:rsidRPr="001C1603" w:rsidRDefault="009F4F56" w:rsidP="00133FF5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 </w:t>
      </w:r>
      <w:r w:rsidR="00133FF5" w:rsidRPr="001C1603">
        <w:rPr>
          <w:rFonts w:ascii="Arial" w:hAnsi="Arial" w:cs="Arial"/>
          <w:b/>
          <w:sz w:val="20"/>
          <w:szCs w:val="20"/>
        </w:rPr>
        <w:t>5.4. ANALISIS DEL PROVEEDOR</w:t>
      </w:r>
    </w:p>
    <w:p w:rsidR="00133FF5" w:rsidRDefault="00133FF5" w:rsidP="00DD52E6">
      <w:pPr>
        <w:pStyle w:val="Prrafodelista"/>
        <w:tabs>
          <w:tab w:val="left" w:pos="4962"/>
        </w:tabs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recibida toda la documentación por parte del </w:t>
      </w:r>
      <w:r w:rsidR="00DD52E6" w:rsidRPr="001C1603">
        <w:rPr>
          <w:rFonts w:ascii="Arial" w:hAnsi="Arial" w:cs="Arial"/>
          <w:sz w:val="20"/>
          <w:szCs w:val="20"/>
        </w:rPr>
        <w:t>proveedor</w:t>
      </w:r>
      <w:r w:rsidRPr="001C1603">
        <w:rPr>
          <w:rFonts w:ascii="Arial" w:hAnsi="Arial" w:cs="Arial"/>
          <w:sz w:val="20"/>
          <w:szCs w:val="20"/>
        </w:rPr>
        <w:t>, se procede a realizar la verificación</w:t>
      </w:r>
      <w:r w:rsidR="005828E4" w:rsidRPr="001C1603">
        <w:rPr>
          <w:rFonts w:ascii="Arial" w:hAnsi="Arial" w:cs="Arial"/>
          <w:sz w:val="20"/>
          <w:szCs w:val="20"/>
        </w:rPr>
        <w:t xml:space="preserve"> de los documentos</w:t>
      </w:r>
      <w:r w:rsidRPr="001C1603">
        <w:rPr>
          <w:rFonts w:ascii="Arial" w:hAnsi="Arial" w:cs="Arial"/>
          <w:sz w:val="20"/>
          <w:szCs w:val="20"/>
        </w:rPr>
        <w:t xml:space="preserve">. A continuación se describe que se analiza con cada uno de </w:t>
      </w:r>
      <w:r w:rsidR="005828E4" w:rsidRPr="001C1603">
        <w:rPr>
          <w:rFonts w:ascii="Arial" w:hAnsi="Arial" w:cs="Arial"/>
          <w:sz w:val="20"/>
          <w:szCs w:val="20"/>
        </w:rPr>
        <w:t>ellos</w:t>
      </w:r>
      <w:r w:rsidRPr="001C1603">
        <w:rPr>
          <w:rFonts w:ascii="Arial" w:hAnsi="Arial" w:cs="Arial"/>
          <w:sz w:val="20"/>
          <w:szCs w:val="20"/>
        </w:rPr>
        <w:t>:</w:t>
      </w:r>
    </w:p>
    <w:p w:rsidR="00934768" w:rsidRDefault="00934768" w:rsidP="00DD52E6">
      <w:pPr>
        <w:pStyle w:val="Prrafodelista"/>
        <w:tabs>
          <w:tab w:val="left" w:pos="4962"/>
        </w:tabs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934768" w:rsidRDefault="00934768" w:rsidP="00DD52E6">
      <w:pPr>
        <w:pStyle w:val="Prrafodelista"/>
        <w:tabs>
          <w:tab w:val="left" w:pos="4962"/>
        </w:tabs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133FF5" w:rsidRPr="001C1603" w:rsidRDefault="00133FF5" w:rsidP="00133FF5">
      <w:pPr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8363" w:type="dxa"/>
        <w:tblInd w:w="959" w:type="dxa"/>
        <w:tblLook w:val="04A0" w:firstRow="1" w:lastRow="0" w:firstColumn="1" w:lastColumn="0" w:noHBand="0" w:noVBand="1"/>
      </w:tblPr>
      <w:tblGrid>
        <w:gridCol w:w="3827"/>
        <w:gridCol w:w="4536"/>
      </w:tblGrid>
      <w:tr w:rsidR="00B73C5D" w:rsidRPr="001C1603" w:rsidTr="00E23D92">
        <w:tc>
          <w:tcPr>
            <w:tcW w:w="3827" w:type="dxa"/>
          </w:tcPr>
          <w:p w:rsidR="00B73C5D" w:rsidRPr="001C1603" w:rsidRDefault="00B73C5D" w:rsidP="002F0FE3">
            <w:pPr>
              <w:pStyle w:val="Prrafodelista"/>
              <w:ind w:left="0" w:right="-2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lastRenderedPageBreak/>
              <w:t>TIPO DE DOCUMENTO</w:t>
            </w:r>
          </w:p>
        </w:tc>
        <w:tc>
          <w:tcPr>
            <w:tcW w:w="4536" w:type="dxa"/>
          </w:tcPr>
          <w:p w:rsidR="00B73C5D" w:rsidRPr="001C1603" w:rsidRDefault="00B73C5D" w:rsidP="002F0FE3">
            <w:pPr>
              <w:pStyle w:val="Prrafodelista"/>
              <w:ind w:left="0" w:right="-2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ANALISIS</w:t>
            </w:r>
          </w:p>
        </w:tc>
      </w:tr>
      <w:tr w:rsidR="00B73C5D" w:rsidRPr="001C1603" w:rsidTr="00E23D92">
        <w:tc>
          <w:tcPr>
            <w:tcW w:w="3827" w:type="dxa"/>
            <w:vAlign w:val="center"/>
          </w:tcPr>
          <w:p w:rsidR="00B73C5D" w:rsidRPr="001C1603" w:rsidRDefault="00B73C5D" w:rsidP="00382899">
            <w:pPr>
              <w:ind w:right="-232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Cámara de Comercio</w:t>
            </w:r>
          </w:p>
          <w:p w:rsidR="00B73C5D" w:rsidRPr="001C1603" w:rsidRDefault="00B73C5D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B73C5D" w:rsidRPr="001C1603" w:rsidRDefault="00B73C5D" w:rsidP="002F0FE3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Por medio de este documento se verifica si la empresa se encuentra constituida legalmente ante el estado y quienes son las personas que conforman esa sociedad.</w:t>
            </w:r>
          </w:p>
          <w:p w:rsidR="00762C18" w:rsidRPr="001C1603" w:rsidRDefault="00762C18" w:rsidP="002F0FE3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3C5D" w:rsidRPr="001C1603" w:rsidTr="00E23D92">
        <w:tc>
          <w:tcPr>
            <w:tcW w:w="3827" w:type="dxa"/>
            <w:vAlign w:val="center"/>
          </w:tcPr>
          <w:p w:rsidR="00B73C5D" w:rsidRPr="001C1603" w:rsidRDefault="00B73C5D" w:rsidP="00382899">
            <w:pPr>
              <w:tabs>
                <w:tab w:val="left" w:pos="993"/>
              </w:tabs>
              <w:ind w:right="-232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Rut</w:t>
            </w:r>
          </w:p>
          <w:p w:rsidR="00B73C5D" w:rsidRPr="001C1603" w:rsidRDefault="00B73C5D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B73C5D" w:rsidRPr="001C1603" w:rsidRDefault="00B73C5D" w:rsidP="002F0FE3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Por medio de este documento, ubicamos el número de identificación tributaria de la empresa, ubicación geográfica,  a que régimen pertenece la compañía y que clase de sociedad es.</w:t>
            </w:r>
          </w:p>
          <w:p w:rsidR="00762C18" w:rsidRPr="001C1603" w:rsidRDefault="00762C18" w:rsidP="002F0FE3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3C5D" w:rsidRPr="001C1603" w:rsidTr="00E23D92">
        <w:tc>
          <w:tcPr>
            <w:tcW w:w="3827" w:type="dxa"/>
            <w:vAlign w:val="center"/>
          </w:tcPr>
          <w:p w:rsidR="00B73C5D" w:rsidRPr="001C1603" w:rsidRDefault="00B73C5D" w:rsidP="00382899">
            <w:pPr>
              <w:ind w:right="208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Documentación que indique si se encuentra certificado con algún sistema de     gestión</w:t>
            </w:r>
          </w:p>
          <w:p w:rsidR="00B73C5D" w:rsidRPr="001C1603" w:rsidRDefault="00B73C5D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B73C5D" w:rsidRPr="001C1603" w:rsidRDefault="00B73C5D" w:rsidP="002F0FE3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Por medio de estos documentos evidenciamos si efectivamente la empresa se encuentra certificada por algún sistema de gestión; este documento se comprueba por medio de la página web de estas entidades certificadoras en la opción de empresas certificadas.</w:t>
            </w:r>
          </w:p>
          <w:p w:rsidR="00762C18" w:rsidRPr="001C1603" w:rsidRDefault="00762C18" w:rsidP="002F0FE3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3C5D" w:rsidRPr="001C1603" w:rsidTr="00E23D92">
        <w:tc>
          <w:tcPr>
            <w:tcW w:w="3827" w:type="dxa"/>
            <w:vAlign w:val="center"/>
          </w:tcPr>
          <w:p w:rsidR="00B73C5D" w:rsidRPr="001C1603" w:rsidRDefault="00B73C5D" w:rsidP="00382899">
            <w:pPr>
              <w:ind w:right="-232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Fotocopia cédula del representante Legal</w:t>
            </w:r>
          </w:p>
          <w:p w:rsidR="00B73C5D" w:rsidRPr="001C1603" w:rsidRDefault="00B73C5D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6" w:type="dxa"/>
          </w:tcPr>
          <w:p w:rsidR="00B73C5D" w:rsidRPr="001C1603" w:rsidRDefault="00B73C5D" w:rsidP="006D0CDB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 xml:space="preserve">Por medio de este documento verificamos la Cámara </w:t>
            </w:r>
            <w:r w:rsidR="000F2F1A" w:rsidRPr="001C1603">
              <w:rPr>
                <w:rFonts w:ascii="Arial" w:hAnsi="Arial" w:cs="Arial"/>
                <w:sz w:val="20"/>
                <w:szCs w:val="20"/>
              </w:rPr>
              <w:t>de Comercio</w:t>
            </w:r>
            <w:r w:rsidR="006D0CDB" w:rsidRPr="001C1603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0F2F1A" w:rsidRPr="001C1603">
              <w:rPr>
                <w:rFonts w:ascii="Arial" w:hAnsi="Arial" w:cs="Arial"/>
                <w:sz w:val="20"/>
                <w:szCs w:val="20"/>
              </w:rPr>
              <w:t xml:space="preserve"> antecedentes.</w:t>
            </w:r>
          </w:p>
        </w:tc>
      </w:tr>
      <w:tr w:rsidR="00B73C5D" w:rsidRPr="001C1603" w:rsidTr="00E23D92">
        <w:trPr>
          <w:trHeight w:val="1057"/>
        </w:trPr>
        <w:tc>
          <w:tcPr>
            <w:tcW w:w="3827" w:type="dxa"/>
            <w:vAlign w:val="center"/>
          </w:tcPr>
          <w:p w:rsidR="00B73C5D" w:rsidRPr="001C1603" w:rsidRDefault="00382899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Estado financiero</w:t>
            </w:r>
          </w:p>
        </w:tc>
        <w:tc>
          <w:tcPr>
            <w:tcW w:w="4536" w:type="dxa"/>
          </w:tcPr>
          <w:p w:rsidR="00B73C5D" w:rsidRPr="001C12BB" w:rsidRDefault="001C12BB" w:rsidP="00382899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2BB">
              <w:rPr>
                <w:rFonts w:ascii="Arial" w:hAnsi="Arial" w:cs="Arial"/>
                <w:sz w:val="20"/>
                <w:szCs w:val="20"/>
              </w:rPr>
              <w:t>Este documento es dirigido  al área de contabilidad de la compañía con el motivo de evaluarlo y analizarlo por parte de la contadora, para ratificar si la empresa tiene la solvencia económica para realizar los pagos.</w:t>
            </w:r>
          </w:p>
        </w:tc>
      </w:tr>
      <w:tr w:rsidR="003B1ACC" w:rsidRPr="001C1603" w:rsidTr="00E23D92">
        <w:trPr>
          <w:trHeight w:val="651"/>
        </w:trPr>
        <w:tc>
          <w:tcPr>
            <w:tcW w:w="3827" w:type="dxa"/>
            <w:vAlign w:val="center"/>
          </w:tcPr>
          <w:p w:rsidR="003B1ACC" w:rsidRPr="001C1603" w:rsidRDefault="00943C93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RUE</w:t>
            </w:r>
          </w:p>
        </w:tc>
        <w:tc>
          <w:tcPr>
            <w:tcW w:w="4536" w:type="dxa"/>
          </w:tcPr>
          <w:p w:rsidR="003B1ACC" w:rsidRPr="001C1603" w:rsidRDefault="00943C93" w:rsidP="00382899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 xml:space="preserve">Por medio de este documento se corrobora el </w:t>
            </w:r>
            <w:proofErr w:type="spellStart"/>
            <w:r w:rsidRPr="001C1603">
              <w:rPr>
                <w:rFonts w:ascii="Arial" w:hAnsi="Arial" w:cs="Arial"/>
                <w:sz w:val="20"/>
                <w:szCs w:val="20"/>
              </w:rPr>
              <w:t>Nit</w:t>
            </w:r>
            <w:proofErr w:type="spellEnd"/>
            <w:r w:rsidRPr="001C1603">
              <w:rPr>
                <w:rFonts w:ascii="Arial" w:hAnsi="Arial" w:cs="Arial"/>
                <w:sz w:val="20"/>
                <w:szCs w:val="20"/>
              </w:rPr>
              <w:t xml:space="preserve"> de la empresa, el tipo de sociedad, desde cuando está registrada, entre otra información.</w:t>
            </w:r>
          </w:p>
          <w:p w:rsidR="00943C93" w:rsidRPr="001C1603" w:rsidRDefault="00943C93" w:rsidP="00382899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ACC" w:rsidRPr="001C1603" w:rsidTr="00E23D92">
        <w:trPr>
          <w:trHeight w:val="805"/>
        </w:trPr>
        <w:tc>
          <w:tcPr>
            <w:tcW w:w="3827" w:type="dxa"/>
            <w:vAlign w:val="center"/>
          </w:tcPr>
          <w:p w:rsidR="003B1ACC" w:rsidRPr="001C1603" w:rsidRDefault="00943C93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Certificado Policivo</w:t>
            </w:r>
          </w:p>
        </w:tc>
        <w:tc>
          <w:tcPr>
            <w:tcW w:w="4536" w:type="dxa"/>
          </w:tcPr>
          <w:p w:rsidR="00943C93" w:rsidRPr="001C1603" w:rsidRDefault="00943C93" w:rsidP="00943C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Se corroborará que la persona no tenga antecedentes. Este certificado será expedido desde el área de Investigación.</w:t>
            </w:r>
          </w:p>
          <w:p w:rsidR="003B1ACC" w:rsidRPr="001C1603" w:rsidRDefault="003B1ACC" w:rsidP="00382899">
            <w:pPr>
              <w:pStyle w:val="Prrafodelista"/>
              <w:ind w:left="0" w:right="175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43C93" w:rsidRPr="001C1603" w:rsidTr="00E23D92">
        <w:trPr>
          <w:trHeight w:val="959"/>
        </w:trPr>
        <w:tc>
          <w:tcPr>
            <w:tcW w:w="3827" w:type="dxa"/>
            <w:vAlign w:val="center"/>
          </w:tcPr>
          <w:p w:rsidR="00943C93" w:rsidRPr="001C1603" w:rsidRDefault="00943C93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 xml:space="preserve">Certificado </w:t>
            </w:r>
            <w:r w:rsidR="00740660" w:rsidRPr="001C1603">
              <w:rPr>
                <w:rFonts w:ascii="Arial" w:hAnsi="Arial" w:cs="Arial"/>
                <w:sz w:val="20"/>
                <w:szCs w:val="20"/>
              </w:rPr>
              <w:t>Procuraduría</w:t>
            </w:r>
          </w:p>
        </w:tc>
        <w:tc>
          <w:tcPr>
            <w:tcW w:w="4536" w:type="dxa"/>
          </w:tcPr>
          <w:p w:rsidR="00943C93" w:rsidRPr="001C1603" w:rsidRDefault="00943C93" w:rsidP="00943C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Se corroborará que la persona no tenga antecedentes disciplinarios, sanciones e inhabilidades públicas. Este certificado será expedido desde el área de Investigación.</w:t>
            </w:r>
          </w:p>
          <w:p w:rsidR="00943C93" w:rsidRPr="001C1603" w:rsidRDefault="00943C93" w:rsidP="00943C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C93" w:rsidRPr="001C1603" w:rsidTr="00E23D92">
        <w:trPr>
          <w:trHeight w:val="775"/>
        </w:trPr>
        <w:tc>
          <w:tcPr>
            <w:tcW w:w="3827" w:type="dxa"/>
            <w:vAlign w:val="center"/>
          </w:tcPr>
          <w:p w:rsidR="00943C93" w:rsidRPr="001C1603" w:rsidRDefault="00740660" w:rsidP="00382899">
            <w:pPr>
              <w:pStyle w:val="Prrafodelista"/>
              <w:ind w:left="0" w:right="-234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Lista Clinton</w:t>
            </w:r>
          </w:p>
        </w:tc>
        <w:tc>
          <w:tcPr>
            <w:tcW w:w="4536" w:type="dxa"/>
          </w:tcPr>
          <w:p w:rsidR="00740660" w:rsidRPr="001C1603" w:rsidRDefault="00740660" w:rsidP="007406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Se corroborará que la persona no tenga sanciones y restricciones internacionales por lavado de activos y narcotráfico.</w:t>
            </w:r>
          </w:p>
          <w:p w:rsidR="00943C93" w:rsidRPr="001C1603" w:rsidRDefault="00943C93" w:rsidP="00943C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5078" w:rsidRDefault="00F25078" w:rsidP="00093F1E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E23D92" w:rsidRDefault="00E23D92" w:rsidP="00093F1E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E23D92" w:rsidRPr="001C1603" w:rsidRDefault="00E23D92" w:rsidP="00093F1E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093F1E" w:rsidRPr="001C1603" w:rsidRDefault="00CE092D" w:rsidP="00CE092D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lastRenderedPageBreak/>
        <w:t>5.4. INSCRIPCION DEL PROVEEDOR</w:t>
      </w:r>
    </w:p>
    <w:p w:rsidR="00CE092D" w:rsidRDefault="00CE092D" w:rsidP="00CE092D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realizado el análisis y de </w:t>
      </w:r>
      <w:r w:rsidR="00CB5D8F" w:rsidRPr="001C1603">
        <w:rPr>
          <w:rFonts w:ascii="Arial" w:hAnsi="Arial" w:cs="Arial"/>
          <w:sz w:val="20"/>
          <w:szCs w:val="20"/>
        </w:rPr>
        <w:t>catalogarse como proveedor confiable, se procede a ingresarlo al Registro de proveedores</w:t>
      </w:r>
      <w:r w:rsidR="00A52030" w:rsidRPr="001C1603">
        <w:rPr>
          <w:rFonts w:ascii="Arial" w:hAnsi="Arial" w:cs="Arial"/>
          <w:sz w:val="20"/>
          <w:szCs w:val="20"/>
        </w:rPr>
        <w:t xml:space="preserve"> que se maneja internamente en la empresa,</w:t>
      </w:r>
      <w:r w:rsidR="00CB5D8F" w:rsidRPr="001C1603">
        <w:rPr>
          <w:rFonts w:ascii="Arial" w:hAnsi="Arial" w:cs="Arial"/>
          <w:sz w:val="20"/>
          <w:szCs w:val="20"/>
        </w:rPr>
        <w:t xml:space="preserve"> donde se recopila la información general que permite identificar el estado actual de los proveedores, , los productos</w:t>
      </w:r>
      <w:r w:rsidR="00103CB0" w:rsidRPr="001C1603">
        <w:rPr>
          <w:rFonts w:ascii="Arial" w:hAnsi="Arial" w:cs="Arial"/>
          <w:sz w:val="20"/>
          <w:szCs w:val="20"/>
        </w:rPr>
        <w:t xml:space="preserve"> o servicios</w:t>
      </w:r>
      <w:r w:rsidR="00CB5D8F" w:rsidRPr="001C1603">
        <w:rPr>
          <w:rFonts w:ascii="Arial" w:hAnsi="Arial" w:cs="Arial"/>
          <w:sz w:val="20"/>
          <w:szCs w:val="20"/>
        </w:rPr>
        <w:t xml:space="preserve"> que ofrece</w:t>
      </w:r>
      <w:r w:rsidR="009238DF" w:rsidRPr="001C1603">
        <w:rPr>
          <w:rFonts w:ascii="Arial" w:hAnsi="Arial" w:cs="Arial"/>
          <w:sz w:val="20"/>
          <w:szCs w:val="20"/>
        </w:rPr>
        <w:t xml:space="preserve">, tipo de proveedor </w:t>
      </w:r>
      <w:r w:rsidR="00CB5D8F" w:rsidRPr="001C1603">
        <w:rPr>
          <w:rFonts w:ascii="Arial" w:hAnsi="Arial" w:cs="Arial"/>
          <w:sz w:val="20"/>
          <w:szCs w:val="20"/>
        </w:rPr>
        <w:t xml:space="preserve"> y datos de la persona de contacto.</w:t>
      </w:r>
      <w:r w:rsidR="00D541D7" w:rsidRPr="001C1603">
        <w:rPr>
          <w:rFonts w:ascii="Arial" w:hAnsi="Arial" w:cs="Arial"/>
          <w:sz w:val="20"/>
          <w:szCs w:val="20"/>
        </w:rPr>
        <w:t xml:space="preserve"> (RG- 04-08)</w:t>
      </w:r>
      <w:r w:rsidR="00042FB4" w:rsidRPr="001C1603">
        <w:rPr>
          <w:rFonts w:ascii="Arial" w:hAnsi="Arial" w:cs="Arial"/>
          <w:sz w:val="20"/>
          <w:szCs w:val="20"/>
        </w:rPr>
        <w:t>.</w:t>
      </w:r>
    </w:p>
    <w:p w:rsidR="008D2949" w:rsidRDefault="008D2949" w:rsidP="00CE092D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</w:p>
    <w:p w:rsidR="00B0258B" w:rsidRPr="001C1603" w:rsidRDefault="00B0258B" w:rsidP="00B0258B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5.5. </w:t>
      </w:r>
      <w:r w:rsidR="00245E97" w:rsidRPr="001C1603">
        <w:rPr>
          <w:rFonts w:ascii="Arial" w:hAnsi="Arial" w:cs="Arial"/>
          <w:b/>
          <w:sz w:val="20"/>
          <w:szCs w:val="20"/>
        </w:rPr>
        <w:t>EVALUACION</w:t>
      </w:r>
      <w:r w:rsidR="00BB3F38" w:rsidRPr="001C1603">
        <w:rPr>
          <w:rFonts w:ascii="Arial" w:hAnsi="Arial" w:cs="Arial"/>
          <w:b/>
          <w:sz w:val="20"/>
          <w:szCs w:val="20"/>
        </w:rPr>
        <w:t xml:space="preserve"> DE PROVEEDORES</w:t>
      </w:r>
    </w:p>
    <w:p w:rsidR="00B83C20" w:rsidRPr="001C1603" w:rsidRDefault="00BB3F38" w:rsidP="00B83C20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La Evaluación de los Proveedores será responsabilidad de la Asistente Administrativa. Ésta se realizará mediante el Formato de Evaluación de Proveedores cada seis (6) </w:t>
      </w:r>
      <w:r w:rsidR="00B83C20" w:rsidRPr="001C1603">
        <w:rPr>
          <w:rFonts w:ascii="Arial" w:hAnsi="Arial" w:cs="Arial"/>
          <w:sz w:val="20"/>
          <w:szCs w:val="20"/>
        </w:rPr>
        <w:t>meses</w:t>
      </w:r>
      <w:r w:rsidR="002375BE" w:rsidRPr="001C1603">
        <w:rPr>
          <w:rFonts w:ascii="Arial" w:hAnsi="Arial" w:cs="Arial"/>
          <w:sz w:val="20"/>
          <w:szCs w:val="20"/>
        </w:rPr>
        <w:t xml:space="preserve"> (FR-01-66)</w:t>
      </w:r>
      <w:proofErr w:type="gramStart"/>
      <w:r w:rsidR="002375BE" w:rsidRPr="001C1603">
        <w:rPr>
          <w:rFonts w:ascii="Arial" w:hAnsi="Arial" w:cs="Arial"/>
          <w:sz w:val="20"/>
          <w:szCs w:val="20"/>
        </w:rPr>
        <w:t>.</w:t>
      </w:r>
      <w:r w:rsidR="00B83C20" w:rsidRPr="001C1603">
        <w:rPr>
          <w:rFonts w:ascii="Arial" w:hAnsi="Arial" w:cs="Arial"/>
          <w:sz w:val="20"/>
          <w:szCs w:val="20"/>
        </w:rPr>
        <w:t>.</w:t>
      </w:r>
      <w:proofErr w:type="gramEnd"/>
      <w:r w:rsidR="00B83C20" w:rsidRPr="001C1603">
        <w:rPr>
          <w:rFonts w:ascii="Arial" w:hAnsi="Arial" w:cs="Arial"/>
          <w:sz w:val="20"/>
          <w:szCs w:val="20"/>
        </w:rPr>
        <w:t xml:space="preserve"> Los criterios utilizados para esta evaluación son los siguientes:</w:t>
      </w:r>
    </w:p>
    <w:p w:rsidR="00B83C20" w:rsidRPr="001C1603" w:rsidRDefault="00B83C20" w:rsidP="00B0258B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364"/>
        <w:gridCol w:w="4357"/>
      </w:tblGrid>
      <w:tr w:rsidR="00875F5C" w:rsidRPr="001C1603" w:rsidTr="00B83C20">
        <w:tc>
          <w:tcPr>
            <w:tcW w:w="4364" w:type="dxa"/>
          </w:tcPr>
          <w:p w:rsidR="00875F5C" w:rsidRPr="001C1603" w:rsidRDefault="00875F5C" w:rsidP="00875F5C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CRITERIO</w:t>
            </w:r>
          </w:p>
        </w:tc>
        <w:tc>
          <w:tcPr>
            <w:tcW w:w="4357" w:type="dxa"/>
          </w:tcPr>
          <w:p w:rsidR="00875F5C" w:rsidRPr="001C1603" w:rsidRDefault="00875F5C" w:rsidP="00875F5C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PORCENTAJE</w:t>
            </w:r>
          </w:p>
        </w:tc>
      </w:tr>
      <w:tr w:rsidR="00875F5C" w:rsidRPr="001C1603" w:rsidTr="00B83C20">
        <w:tc>
          <w:tcPr>
            <w:tcW w:w="4364" w:type="dxa"/>
          </w:tcPr>
          <w:p w:rsidR="00875F5C" w:rsidRPr="001C1603" w:rsidRDefault="003B7BAF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  <w:tc>
          <w:tcPr>
            <w:tcW w:w="4357" w:type="dxa"/>
          </w:tcPr>
          <w:p w:rsidR="00875F5C" w:rsidRPr="001C1603" w:rsidRDefault="00B83C20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875F5C" w:rsidRPr="001C1603" w:rsidTr="00B83C20">
        <w:tc>
          <w:tcPr>
            <w:tcW w:w="4364" w:type="dxa"/>
          </w:tcPr>
          <w:p w:rsidR="00875F5C" w:rsidRPr="001C1603" w:rsidRDefault="003B7BAF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Cumplimiento en Tiempos de entrega</w:t>
            </w:r>
          </w:p>
        </w:tc>
        <w:tc>
          <w:tcPr>
            <w:tcW w:w="4357" w:type="dxa"/>
          </w:tcPr>
          <w:p w:rsidR="00875F5C" w:rsidRPr="001C1603" w:rsidRDefault="00B83C20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875F5C" w:rsidRPr="001C1603" w:rsidTr="00B83C20">
        <w:tc>
          <w:tcPr>
            <w:tcW w:w="4364" w:type="dxa"/>
          </w:tcPr>
          <w:p w:rsidR="00875F5C" w:rsidRPr="001C1603" w:rsidRDefault="003B7BAF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Servicio Post-Venta</w:t>
            </w:r>
          </w:p>
        </w:tc>
        <w:tc>
          <w:tcPr>
            <w:tcW w:w="4357" w:type="dxa"/>
          </w:tcPr>
          <w:p w:rsidR="00875F5C" w:rsidRPr="001C1603" w:rsidRDefault="00B83C20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875F5C" w:rsidRPr="001C1603" w:rsidTr="00B83C20">
        <w:tc>
          <w:tcPr>
            <w:tcW w:w="4364" w:type="dxa"/>
          </w:tcPr>
          <w:p w:rsidR="00875F5C" w:rsidRPr="001C1603" w:rsidRDefault="00EA6B6A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Precio</w:t>
            </w:r>
          </w:p>
        </w:tc>
        <w:tc>
          <w:tcPr>
            <w:tcW w:w="4357" w:type="dxa"/>
          </w:tcPr>
          <w:p w:rsidR="00875F5C" w:rsidRPr="001C1603" w:rsidRDefault="00B83C20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A52030" w:rsidRPr="001C1603" w:rsidTr="00B83C20">
        <w:tc>
          <w:tcPr>
            <w:tcW w:w="4364" w:type="dxa"/>
          </w:tcPr>
          <w:p w:rsidR="00204C85" w:rsidRPr="001C1603" w:rsidRDefault="00204C85" w:rsidP="00B0258B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4357" w:type="dxa"/>
          </w:tcPr>
          <w:p w:rsidR="00204C85" w:rsidRPr="001C1603" w:rsidRDefault="00204C85" w:rsidP="00204C85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1603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</w:tr>
    </w:tbl>
    <w:p w:rsidR="003B0B15" w:rsidRDefault="003B0B15" w:rsidP="003B0B15">
      <w:pPr>
        <w:pStyle w:val="Prrafodelista"/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0"/>
          <w:szCs w:val="20"/>
        </w:rPr>
      </w:pPr>
    </w:p>
    <w:p w:rsidR="008D2949" w:rsidRDefault="008D2949" w:rsidP="003B0B15">
      <w:pPr>
        <w:pStyle w:val="Prrafodelista"/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0"/>
          <w:szCs w:val="20"/>
        </w:rPr>
      </w:pPr>
    </w:p>
    <w:p w:rsidR="00EA6B6A" w:rsidRPr="001C1603" w:rsidRDefault="006C790B" w:rsidP="00EA6B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CALIDAD: </w:t>
      </w:r>
      <w:r w:rsidR="00EA6B6A" w:rsidRPr="001C1603">
        <w:rPr>
          <w:rFonts w:ascii="Arial" w:hAnsi="Arial" w:cs="Arial"/>
          <w:sz w:val="20"/>
          <w:szCs w:val="20"/>
        </w:rPr>
        <w:t>Este criterio evalúa la conformidad de los productos y/o servicios adquiridos, es decir, si los productos cuentan con la calidad especificada por el proveedor y cumplen con las expectativas de la empresa.</w:t>
      </w:r>
    </w:p>
    <w:p w:rsidR="006C790B" w:rsidRPr="001C1603" w:rsidRDefault="006C790B" w:rsidP="00EA6B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CUMPLIMIENTO EN TIEMPOS DE ENTREGA: </w:t>
      </w:r>
      <w:r w:rsidRPr="001C1603">
        <w:rPr>
          <w:rFonts w:ascii="Arial" w:hAnsi="Arial" w:cs="Arial"/>
          <w:sz w:val="20"/>
          <w:szCs w:val="20"/>
        </w:rPr>
        <w:t>Este criterio evalúa el cumplimiento del proveedor en cuanto a la puntualidad en la entrega, teniendo en cuenta las fechas y/o el tiempo pactado</w:t>
      </w:r>
      <w:r w:rsidR="00A52030" w:rsidRPr="001C1603">
        <w:rPr>
          <w:rFonts w:ascii="Arial" w:hAnsi="Arial" w:cs="Arial"/>
          <w:sz w:val="20"/>
          <w:szCs w:val="20"/>
        </w:rPr>
        <w:t>.</w:t>
      </w:r>
    </w:p>
    <w:p w:rsidR="006C790B" w:rsidRPr="001C1603" w:rsidRDefault="006C790B" w:rsidP="00A52030">
      <w:pPr>
        <w:pStyle w:val="Prrafodelista"/>
        <w:numPr>
          <w:ilvl w:val="0"/>
          <w:numId w:val="14"/>
        </w:numPr>
        <w:ind w:left="1701" w:right="-376" w:hanging="283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SERVICIO POST VENTA: </w:t>
      </w:r>
      <w:r w:rsidRPr="001C1603">
        <w:rPr>
          <w:rFonts w:ascii="Arial" w:hAnsi="Arial" w:cs="Arial"/>
          <w:sz w:val="20"/>
          <w:szCs w:val="20"/>
        </w:rPr>
        <w:t>Este criterio califica el servicio post-venta, la asesoría y la garantía que ofrece el proveedor a la hora de suministrar un bien o servicio. Estos son servicios complementarios que agregan valor al producto o servicio adquirido.</w:t>
      </w:r>
    </w:p>
    <w:p w:rsidR="006C790B" w:rsidRPr="001C1603" w:rsidRDefault="00EA6B6A" w:rsidP="00EA6B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PRECIO</w:t>
      </w:r>
      <w:r w:rsidR="006C790B" w:rsidRPr="001C1603">
        <w:rPr>
          <w:rFonts w:ascii="Arial" w:hAnsi="Arial" w:cs="Arial"/>
          <w:b/>
          <w:sz w:val="20"/>
          <w:szCs w:val="20"/>
        </w:rPr>
        <w:t xml:space="preserve">: </w:t>
      </w:r>
      <w:r w:rsidRPr="001C1603">
        <w:rPr>
          <w:rFonts w:ascii="Arial" w:hAnsi="Arial" w:cs="Arial"/>
          <w:sz w:val="20"/>
          <w:szCs w:val="20"/>
        </w:rPr>
        <w:t>Este criterio evalúa la oferta económica del proveedor, su comportamiento durante las últimas adjudicaciones y los descuentos que ofrece.</w:t>
      </w:r>
    </w:p>
    <w:p w:rsidR="00AA6534" w:rsidRPr="001C1603" w:rsidRDefault="00AA6534" w:rsidP="00AA6534">
      <w:pPr>
        <w:pStyle w:val="Prrafodelista"/>
        <w:autoSpaceDE w:val="0"/>
        <w:autoSpaceDN w:val="0"/>
        <w:adjustRightInd w:val="0"/>
        <w:spacing w:after="0" w:line="240" w:lineRule="auto"/>
        <w:ind w:left="1701"/>
        <w:rPr>
          <w:rFonts w:ascii="Arial" w:hAnsi="Arial" w:cs="Arial"/>
          <w:sz w:val="20"/>
          <w:szCs w:val="20"/>
        </w:rPr>
      </w:pPr>
    </w:p>
    <w:p w:rsidR="00C01836" w:rsidRPr="001C1603" w:rsidRDefault="00C01836" w:rsidP="00AA6534">
      <w:pPr>
        <w:pStyle w:val="Prrafodelista"/>
        <w:autoSpaceDE w:val="0"/>
        <w:autoSpaceDN w:val="0"/>
        <w:adjustRightInd w:val="0"/>
        <w:spacing w:after="0" w:line="240" w:lineRule="auto"/>
        <w:ind w:left="1701"/>
        <w:rPr>
          <w:rFonts w:ascii="Arial" w:hAnsi="Arial" w:cs="Arial"/>
          <w:sz w:val="20"/>
          <w:szCs w:val="20"/>
        </w:rPr>
      </w:pPr>
    </w:p>
    <w:p w:rsidR="00AA6534" w:rsidRPr="001C1603" w:rsidRDefault="00AA6534" w:rsidP="00F25078">
      <w:pPr>
        <w:pStyle w:val="Prrafodelista"/>
        <w:spacing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 xml:space="preserve">Una vez calculada la puntuación de cada criterio, se procede al cálculo total de la evaluación que se obtiene de la sumatoria de los puntajes totales de cada criterio.                             </w:t>
      </w:r>
    </w:p>
    <w:p w:rsidR="008A52DE" w:rsidRPr="001C1603" w:rsidRDefault="00AA6534" w:rsidP="00F25078">
      <w:pPr>
        <w:pStyle w:val="Prrafodelista"/>
        <w:spacing w:line="240" w:lineRule="auto"/>
        <w:ind w:left="709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Solo se aceptaran aquellos que en la evaluación hayan obtenido un puntaje igual o superior a tres (3), o que no siendo así, la Gerente General lo considere.</w:t>
      </w:r>
    </w:p>
    <w:p w:rsidR="00F25078" w:rsidRDefault="00F25078" w:rsidP="008A52DE">
      <w:pPr>
        <w:pStyle w:val="Prrafodelista"/>
        <w:ind w:left="142" w:right="-376" w:hanging="284"/>
        <w:rPr>
          <w:rFonts w:ascii="Arial" w:hAnsi="Arial" w:cs="Arial"/>
          <w:b/>
          <w:sz w:val="20"/>
          <w:szCs w:val="20"/>
        </w:rPr>
      </w:pPr>
    </w:p>
    <w:p w:rsidR="0065520D" w:rsidRDefault="0065520D" w:rsidP="008A52DE">
      <w:pPr>
        <w:pStyle w:val="Prrafodelista"/>
        <w:ind w:left="142" w:right="-376" w:hanging="284"/>
        <w:rPr>
          <w:rFonts w:ascii="Arial" w:hAnsi="Arial" w:cs="Arial"/>
          <w:b/>
          <w:sz w:val="20"/>
          <w:szCs w:val="20"/>
        </w:rPr>
      </w:pPr>
    </w:p>
    <w:p w:rsidR="00E46903" w:rsidRPr="001C1603" w:rsidRDefault="00E46903" w:rsidP="00E46903">
      <w:pPr>
        <w:pStyle w:val="Prrafodelista"/>
        <w:spacing w:after="0" w:line="240" w:lineRule="auto"/>
        <w:ind w:left="709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5.6. SEGUIMIENTO DE PROVEEDORES</w:t>
      </w:r>
    </w:p>
    <w:p w:rsidR="00E46903" w:rsidRDefault="00E46903" w:rsidP="00CB5864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Aparte de la evaluación semestral que se le hará a cada proveedor, se realizará una visita anual a los proveedores que se consideren como CRITICOS</w:t>
      </w:r>
      <w:r w:rsidR="00254A88" w:rsidRPr="001C1603">
        <w:rPr>
          <w:rFonts w:ascii="Arial" w:hAnsi="Arial" w:cs="Arial"/>
          <w:sz w:val="20"/>
          <w:szCs w:val="20"/>
        </w:rPr>
        <w:t xml:space="preserve"> exceptuando a </w:t>
      </w:r>
      <w:r w:rsidR="00DB3FFE" w:rsidRPr="001C1603">
        <w:rPr>
          <w:rFonts w:ascii="Arial" w:hAnsi="Arial" w:cs="Arial"/>
          <w:sz w:val="20"/>
          <w:szCs w:val="20"/>
        </w:rPr>
        <w:t>los</w:t>
      </w:r>
      <w:r w:rsidR="00254A88" w:rsidRPr="001C1603">
        <w:rPr>
          <w:rFonts w:ascii="Arial" w:hAnsi="Arial" w:cs="Arial"/>
          <w:sz w:val="20"/>
          <w:szCs w:val="20"/>
        </w:rPr>
        <w:t xml:space="preserve"> certificados bajo las Normas </w:t>
      </w:r>
      <w:proofErr w:type="spellStart"/>
      <w:r w:rsidR="00254A88" w:rsidRPr="001C1603">
        <w:rPr>
          <w:rFonts w:ascii="Arial" w:hAnsi="Arial" w:cs="Arial"/>
          <w:sz w:val="20"/>
          <w:szCs w:val="20"/>
        </w:rPr>
        <w:t>Basc</w:t>
      </w:r>
      <w:proofErr w:type="spellEnd"/>
      <w:r w:rsidR="00254A88" w:rsidRPr="001C1603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254A88" w:rsidRPr="001C1603">
        <w:rPr>
          <w:rFonts w:ascii="Arial" w:hAnsi="Arial" w:cs="Arial"/>
          <w:sz w:val="20"/>
          <w:szCs w:val="20"/>
        </w:rPr>
        <w:t>Iso</w:t>
      </w:r>
      <w:proofErr w:type="spellEnd"/>
      <w:r w:rsidR="00254A88" w:rsidRPr="001C1603">
        <w:rPr>
          <w:rFonts w:ascii="Arial" w:hAnsi="Arial" w:cs="Arial"/>
          <w:sz w:val="20"/>
          <w:szCs w:val="20"/>
        </w:rPr>
        <w:t xml:space="preserve"> 28000 (Si existen)</w:t>
      </w:r>
      <w:r w:rsidRPr="001C1603">
        <w:rPr>
          <w:rFonts w:ascii="Arial" w:hAnsi="Arial" w:cs="Arial"/>
          <w:sz w:val="20"/>
          <w:szCs w:val="20"/>
        </w:rPr>
        <w:t>, donde se verifi</w:t>
      </w:r>
      <w:r w:rsidR="00DB3FFE" w:rsidRPr="001C1603">
        <w:rPr>
          <w:rFonts w:ascii="Arial" w:hAnsi="Arial" w:cs="Arial"/>
          <w:sz w:val="20"/>
          <w:szCs w:val="20"/>
        </w:rPr>
        <w:t>cará</w:t>
      </w:r>
      <w:r w:rsidRPr="001C1603">
        <w:rPr>
          <w:rFonts w:ascii="Arial" w:hAnsi="Arial" w:cs="Arial"/>
          <w:sz w:val="20"/>
          <w:szCs w:val="20"/>
        </w:rPr>
        <w:t xml:space="preserve"> la calidad y seguridad de los procesos que se realicen en dicha compañía, para que de la misma manera Secap Ltda garantice la seguridad en su cadena de suministros y pueda ofrecer a sus clientes un producto de calidad y confiable.</w:t>
      </w:r>
    </w:p>
    <w:p w:rsidR="00C70322" w:rsidRDefault="00C70322" w:rsidP="00CB5864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C70322" w:rsidRDefault="00C70322" w:rsidP="00CB5864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C70322" w:rsidRDefault="00C70322" w:rsidP="00CB5864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C70322" w:rsidRPr="001C1603" w:rsidRDefault="00C70322" w:rsidP="00CB5864">
      <w:pPr>
        <w:pStyle w:val="Prrafodelista"/>
        <w:spacing w:after="0" w:line="240" w:lineRule="auto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8D2949" w:rsidRDefault="008D2949" w:rsidP="00CB5864">
      <w:pPr>
        <w:spacing w:after="0" w:line="240" w:lineRule="auto"/>
        <w:ind w:left="720" w:right="-376"/>
        <w:jc w:val="both"/>
        <w:rPr>
          <w:rFonts w:ascii="Arial" w:hAnsi="Arial" w:cs="Arial"/>
          <w:b/>
          <w:sz w:val="20"/>
          <w:szCs w:val="20"/>
        </w:rPr>
      </w:pPr>
    </w:p>
    <w:p w:rsidR="00860777" w:rsidRPr="001C1603" w:rsidRDefault="00860777" w:rsidP="00CB5864">
      <w:pPr>
        <w:spacing w:after="0" w:line="240" w:lineRule="auto"/>
        <w:ind w:left="720" w:right="-376"/>
        <w:jc w:val="both"/>
        <w:rPr>
          <w:rFonts w:ascii="Arial" w:hAnsi="Arial" w:cs="Arial"/>
          <w:b/>
          <w:sz w:val="20"/>
          <w:szCs w:val="20"/>
        </w:rPr>
      </w:pPr>
    </w:p>
    <w:p w:rsidR="00685E6F" w:rsidRPr="001C1603" w:rsidRDefault="00CB5864" w:rsidP="00CB5864">
      <w:pPr>
        <w:spacing w:after="0" w:line="240" w:lineRule="auto"/>
        <w:ind w:left="720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 xml:space="preserve">5.7. </w:t>
      </w:r>
      <w:r w:rsidR="00F927D7" w:rsidRPr="001C1603">
        <w:rPr>
          <w:rFonts w:ascii="Arial" w:hAnsi="Arial" w:cs="Arial"/>
          <w:b/>
          <w:sz w:val="20"/>
          <w:szCs w:val="20"/>
        </w:rPr>
        <w:t>COMUNICACIÓN A LOS PROVEEDORES:</w:t>
      </w:r>
    </w:p>
    <w:p w:rsidR="00F927D7" w:rsidRPr="001C1603" w:rsidRDefault="00F927D7" w:rsidP="00CB5864">
      <w:pPr>
        <w:pStyle w:val="Prrafodelista"/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  <w:r w:rsidRPr="001C1603">
        <w:rPr>
          <w:rFonts w:ascii="Arial" w:hAnsi="Arial" w:cs="Arial"/>
          <w:sz w:val="20"/>
          <w:szCs w:val="20"/>
        </w:rPr>
        <w:t>Los proveedores recibirán boletines informativos de buenas prácticas en</w:t>
      </w:r>
      <w:r w:rsidR="0017078E" w:rsidRPr="001C1603">
        <w:rPr>
          <w:rFonts w:ascii="Arial" w:hAnsi="Arial" w:cs="Arial"/>
          <w:sz w:val="20"/>
          <w:szCs w:val="20"/>
        </w:rPr>
        <w:t xml:space="preserve"> calidad</w:t>
      </w:r>
      <w:r w:rsidR="00CB5864" w:rsidRPr="001C1603">
        <w:rPr>
          <w:rFonts w:ascii="Arial" w:hAnsi="Arial" w:cs="Arial"/>
          <w:sz w:val="20"/>
          <w:szCs w:val="20"/>
        </w:rPr>
        <w:t xml:space="preserve"> </w:t>
      </w:r>
      <w:r w:rsidRPr="001C1603">
        <w:rPr>
          <w:rFonts w:ascii="Arial" w:hAnsi="Arial" w:cs="Arial"/>
          <w:sz w:val="20"/>
          <w:szCs w:val="20"/>
        </w:rPr>
        <w:t>con la finalidad de que puedan impl</w:t>
      </w:r>
      <w:r w:rsidR="0017078E" w:rsidRPr="001C1603">
        <w:rPr>
          <w:rFonts w:ascii="Arial" w:hAnsi="Arial" w:cs="Arial"/>
          <w:sz w:val="20"/>
          <w:szCs w:val="20"/>
        </w:rPr>
        <w:t>ementar una cultura de calidad y compromiso</w:t>
      </w:r>
      <w:r w:rsidRPr="001C1603">
        <w:rPr>
          <w:rFonts w:ascii="Arial" w:hAnsi="Arial" w:cs="Arial"/>
          <w:sz w:val="20"/>
          <w:szCs w:val="20"/>
        </w:rPr>
        <w:t xml:space="preserve"> en su compañía.</w:t>
      </w:r>
      <w:r w:rsidR="00CB5864" w:rsidRPr="001C1603">
        <w:rPr>
          <w:rFonts w:ascii="Arial" w:hAnsi="Arial" w:cs="Arial"/>
          <w:sz w:val="20"/>
          <w:szCs w:val="20"/>
        </w:rPr>
        <w:t xml:space="preserve"> </w:t>
      </w:r>
      <w:r w:rsidRPr="001C1603">
        <w:rPr>
          <w:rFonts w:ascii="Arial" w:hAnsi="Arial" w:cs="Arial"/>
          <w:sz w:val="20"/>
          <w:szCs w:val="20"/>
        </w:rPr>
        <w:t>Estos boletines serán enviados vía email y en su defecto entregados en físico.</w:t>
      </w:r>
    </w:p>
    <w:p w:rsidR="003B0B15" w:rsidRDefault="003B0B15" w:rsidP="00CB5864">
      <w:pPr>
        <w:pStyle w:val="Prrafodelista"/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8D2949" w:rsidRDefault="008D2949" w:rsidP="00CB5864">
      <w:pPr>
        <w:pStyle w:val="Prrafodelista"/>
        <w:spacing w:after="0"/>
        <w:ind w:left="1134" w:right="-376"/>
        <w:jc w:val="both"/>
        <w:rPr>
          <w:rFonts w:ascii="Arial" w:hAnsi="Arial" w:cs="Arial"/>
          <w:sz w:val="20"/>
          <w:szCs w:val="20"/>
        </w:rPr>
      </w:pPr>
    </w:p>
    <w:p w:rsidR="00F25078" w:rsidRPr="001C1603" w:rsidRDefault="00F25078" w:rsidP="00F25078">
      <w:pPr>
        <w:pStyle w:val="Prrafodelista"/>
        <w:spacing w:after="0"/>
        <w:ind w:left="284" w:right="-376"/>
        <w:jc w:val="both"/>
        <w:rPr>
          <w:rFonts w:ascii="Arial" w:hAnsi="Arial" w:cs="Arial"/>
          <w:b/>
          <w:sz w:val="20"/>
          <w:szCs w:val="20"/>
        </w:rPr>
      </w:pPr>
      <w:r w:rsidRPr="001C1603">
        <w:rPr>
          <w:rFonts w:ascii="Arial" w:hAnsi="Arial" w:cs="Arial"/>
          <w:b/>
          <w:sz w:val="20"/>
          <w:szCs w:val="20"/>
        </w:rPr>
        <w:t>6. ANEXOS</w:t>
      </w:r>
    </w:p>
    <w:p w:rsidR="00860777" w:rsidRPr="00730348" w:rsidRDefault="00860777" w:rsidP="00624086">
      <w:pPr>
        <w:pStyle w:val="Prrafodelista"/>
        <w:spacing w:after="0"/>
        <w:ind w:left="851" w:right="-376"/>
        <w:jc w:val="both"/>
        <w:rPr>
          <w:rFonts w:ascii="Arial" w:hAnsi="Arial" w:cs="Arial"/>
          <w:b/>
          <w:sz w:val="20"/>
          <w:szCs w:val="20"/>
        </w:rPr>
      </w:pPr>
    </w:p>
    <w:p w:rsidR="00F25078" w:rsidRPr="00730348" w:rsidRDefault="00730348" w:rsidP="00624086">
      <w:pPr>
        <w:pStyle w:val="Prrafodelista"/>
        <w:spacing w:after="0"/>
        <w:ind w:left="851" w:right="-376"/>
        <w:jc w:val="both"/>
        <w:rPr>
          <w:rFonts w:ascii="Arial" w:hAnsi="Arial" w:cs="Arial"/>
          <w:b/>
          <w:sz w:val="20"/>
          <w:szCs w:val="20"/>
        </w:rPr>
      </w:pPr>
      <w:r w:rsidRPr="00730348">
        <w:rPr>
          <w:rFonts w:ascii="Arial" w:hAnsi="Arial" w:cs="Arial"/>
          <w:b/>
          <w:sz w:val="20"/>
          <w:szCs w:val="20"/>
        </w:rPr>
        <w:t xml:space="preserve">6.1. </w:t>
      </w:r>
      <w:proofErr w:type="spellStart"/>
      <w:r w:rsidR="00F25078" w:rsidRPr="00730348">
        <w:rPr>
          <w:rFonts w:ascii="Arial" w:hAnsi="Arial" w:cs="Arial"/>
          <w:b/>
          <w:sz w:val="20"/>
          <w:szCs w:val="20"/>
        </w:rPr>
        <w:t>Check</w:t>
      </w:r>
      <w:proofErr w:type="spellEnd"/>
      <w:r w:rsidR="00F25078" w:rsidRPr="0073034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25078" w:rsidRPr="00730348">
        <w:rPr>
          <w:rFonts w:ascii="Arial" w:hAnsi="Arial" w:cs="Arial"/>
          <w:b/>
          <w:sz w:val="20"/>
          <w:szCs w:val="20"/>
        </w:rPr>
        <w:t>List</w:t>
      </w:r>
      <w:proofErr w:type="spellEnd"/>
      <w:r w:rsidR="00F25078" w:rsidRPr="00730348">
        <w:rPr>
          <w:rFonts w:ascii="Arial" w:hAnsi="Arial" w:cs="Arial"/>
          <w:b/>
          <w:sz w:val="20"/>
          <w:szCs w:val="20"/>
        </w:rPr>
        <w:t xml:space="preserve"> de los documentos que se deben tener por Proveedor.</w:t>
      </w:r>
      <w:r w:rsidR="00A939DF" w:rsidRPr="00730348">
        <w:rPr>
          <w:rFonts w:ascii="Arial" w:hAnsi="Arial" w:cs="Arial"/>
          <w:b/>
          <w:sz w:val="20"/>
          <w:szCs w:val="20"/>
        </w:rPr>
        <w:t xml:space="preserve"> (Excepto los </w:t>
      </w:r>
      <w:proofErr w:type="spellStart"/>
      <w:r w:rsidR="00A939DF" w:rsidRPr="00730348">
        <w:rPr>
          <w:rFonts w:ascii="Arial" w:hAnsi="Arial" w:cs="Arial"/>
          <w:b/>
          <w:sz w:val="20"/>
          <w:szCs w:val="20"/>
        </w:rPr>
        <w:t>Poligrafistas</w:t>
      </w:r>
      <w:proofErr w:type="spellEnd"/>
      <w:r w:rsidR="00A939DF" w:rsidRPr="00730348">
        <w:rPr>
          <w:rFonts w:ascii="Arial" w:hAnsi="Arial" w:cs="Arial"/>
          <w:b/>
          <w:sz w:val="20"/>
          <w:szCs w:val="20"/>
        </w:rPr>
        <w:t>)</w:t>
      </w:r>
    </w:p>
    <w:p w:rsidR="003B0B15" w:rsidRPr="001C1603" w:rsidRDefault="003B0B15" w:rsidP="00624086">
      <w:pPr>
        <w:pStyle w:val="Prrafodelista"/>
        <w:spacing w:after="0"/>
        <w:ind w:left="851" w:right="-376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363" w:type="dxa"/>
        <w:tblInd w:w="959" w:type="dxa"/>
        <w:tblLook w:val="04A0" w:firstRow="1" w:lastRow="0" w:firstColumn="1" w:lastColumn="0" w:noHBand="0" w:noVBand="1"/>
      </w:tblPr>
      <w:tblGrid>
        <w:gridCol w:w="8363"/>
      </w:tblGrid>
      <w:tr w:rsidR="00661703" w:rsidRPr="001C1603" w:rsidTr="002F0FE3">
        <w:trPr>
          <w:trHeight w:val="280"/>
        </w:trPr>
        <w:tc>
          <w:tcPr>
            <w:tcW w:w="8363" w:type="dxa"/>
          </w:tcPr>
          <w:p w:rsidR="00661703" w:rsidRPr="001C1603" w:rsidRDefault="00661703" w:rsidP="002F0FE3">
            <w:pPr>
              <w:ind w:right="-234"/>
              <w:jc w:val="both"/>
              <w:rPr>
                <w:rStyle w:val="Hipervnculo"/>
                <w:rFonts w:ascii="Arial" w:hAnsi="Arial" w:cs="Arial"/>
                <w:b/>
                <w:sz w:val="20"/>
                <w:szCs w:val="20"/>
                <w:u w:val="none"/>
              </w:rPr>
            </w:pPr>
            <w:r w:rsidRPr="001C1603">
              <w:rPr>
                <w:rStyle w:val="Hipervnculo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DOCUMENTOS</w:t>
            </w:r>
          </w:p>
        </w:tc>
      </w:tr>
      <w:tr w:rsidR="00661703" w:rsidRPr="001C1603" w:rsidTr="002F0FE3">
        <w:tc>
          <w:tcPr>
            <w:tcW w:w="8363" w:type="dxa"/>
          </w:tcPr>
          <w:p w:rsidR="00661703" w:rsidRPr="001C1603" w:rsidRDefault="00BE2C09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Formato Asociado de Negocio.</w:t>
            </w:r>
          </w:p>
          <w:p w:rsidR="00661703" w:rsidRPr="001C1603" w:rsidRDefault="00661703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Cámara y comercio</w:t>
            </w:r>
            <w:r w:rsidR="00BE2C09" w:rsidRPr="001C160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1703" w:rsidRPr="001C1603" w:rsidRDefault="00661703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RUT</w:t>
            </w:r>
          </w:p>
          <w:p w:rsidR="00661703" w:rsidRPr="001C1603" w:rsidRDefault="00661703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 xml:space="preserve">Acuerdo de </w:t>
            </w:r>
            <w:r w:rsidR="00BE2C09" w:rsidRPr="001C1603">
              <w:rPr>
                <w:rFonts w:ascii="Arial" w:hAnsi="Arial" w:cs="Arial"/>
                <w:sz w:val="20"/>
                <w:szCs w:val="20"/>
              </w:rPr>
              <w:t>seguridad</w:t>
            </w:r>
            <w:r w:rsidRPr="001C1603">
              <w:rPr>
                <w:rFonts w:ascii="Arial" w:hAnsi="Arial" w:cs="Arial"/>
                <w:sz w:val="20"/>
                <w:szCs w:val="20"/>
              </w:rPr>
              <w:t xml:space="preserve"> Asociado de Negocio</w:t>
            </w:r>
          </w:p>
          <w:p w:rsidR="00BE2C09" w:rsidRPr="001C1603" w:rsidRDefault="00BE2C09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 xml:space="preserve">Fotocopia </w:t>
            </w:r>
            <w:r w:rsidR="001D5AFC" w:rsidRPr="001C1603">
              <w:rPr>
                <w:rFonts w:ascii="Arial" w:hAnsi="Arial" w:cs="Arial"/>
                <w:sz w:val="20"/>
                <w:szCs w:val="20"/>
              </w:rPr>
              <w:t xml:space="preserve">de la cédula </w:t>
            </w:r>
            <w:r w:rsidRPr="001C1603">
              <w:rPr>
                <w:rFonts w:ascii="Arial" w:hAnsi="Arial" w:cs="Arial"/>
                <w:sz w:val="20"/>
                <w:szCs w:val="20"/>
              </w:rPr>
              <w:t>del Representante Legal.</w:t>
            </w:r>
          </w:p>
          <w:p w:rsidR="00BE2C09" w:rsidRPr="001C1603" w:rsidRDefault="00BE2C09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Soportes de Verificación de Antecedentes.</w:t>
            </w:r>
          </w:p>
          <w:p w:rsidR="00BE2C09" w:rsidRPr="001C1603" w:rsidRDefault="00BE2C09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Lista Clinton.</w:t>
            </w:r>
          </w:p>
          <w:p w:rsidR="00661703" w:rsidRPr="001C1603" w:rsidRDefault="00661703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Est</w:t>
            </w:r>
            <w:r w:rsidR="00BE2C09" w:rsidRPr="001C1603">
              <w:rPr>
                <w:rFonts w:ascii="Arial" w:hAnsi="Arial" w:cs="Arial"/>
                <w:sz w:val="20"/>
                <w:szCs w:val="20"/>
              </w:rPr>
              <w:t>ado</w:t>
            </w:r>
            <w:r w:rsidRPr="001C1603">
              <w:rPr>
                <w:rFonts w:ascii="Arial" w:hAnsi="Arial" w:cs="Arial"/>
                <w:sz w:val="20"/>
                <w:szCs w:val="20"/>
              </w:rPr>
              <w:t xml:space="preserve"> financiero </w:t>
            </w:r>
            <w:r w:rsidR="00BE2C09" w:rsidRPr="001C1603">
              <w:rPr>
                <w:rFonts w:ascii="Arial" w:hAnsi="Arial" w:cs="Arial"/>
                <w:sz w:val="20"/>
                <w:szCs w:val="20"/>
              </w:rPr>
              <w:t>de la empresa del periodo fiscal inmediatamente anterior.</w:t>
            </w:r>
          </w:p>
          <w:p w:rsidR="00661703" w:rsidRPr="001C1603" w:rsidRDefault="00661703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Documentación que indique si se encuentran certificados con algún sistema de gestión (Siempre y cuando aplique)</w:t>
            </w:r>
          </w:p>
          <w:p w:rsidR="001D5AFC" w:rsidRPr="001C1603" w:rsidRDefault="001D5AFC" w:rsidP="001E703E">
            <w:pPr>
              <w:numPr>
                <w:ilvl w:val="0"/>
                <w:numId w:val="18"/>
              </w:numPr>
              <w:spacing w:line="360" w:lineRule="auto"/>
              <w:ind w:left="993" w:right="175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1603">
              <w:rPr>
                <w:rFonts w:ascii="Arial" w:hAnsi="Arial" w:cs="Arial"/>
                <w:sz w:val="20"/>
                <w:szCs w:val="20"/>
              </w:rPr>
              <w:t>Rue</w:t>
            </w:r>
          </w:p>
          <w:p w:rsidR="00661703" w:rsidRPr="001C1603" w:rsidRDefault="00661703" w:rsidP="00BE2C09">
            <w:pPr>
              <w:ind w:left="993" w:right="-234"/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</w:p>
        </w:tc>
      </w:tr>
    </w:tbl>
    <w:p w:rsidR="004A1EF4" w:rsidRDefault="004A1EF4" w:rsidP="008A52DE">
      <w:pPr>
        <w:pStyle w:val="Prrafodelista"/>
        <w:spacing w:after="0"/>
        <w:ind w:left="142" w:right="-376" w:hanging="284"/>
        <w:jc w:val="both"/>
        <w:rPr>
          <w:rFonts w:ascii="Arial" w:hAnsi="Arial" w:cs="Arial"/>
          <w:sz w:val="20"/>
          <w:szCs w:val="20"/>
        </w:rPr>
      </w:pPr>
    </w:p>
    <w:p w:rsidR="00934768" w:rsidRPr="001C1603" w:rsidRDefault="00934768" w:rsidP="008A52DE">
      <w:pPr>
        <w:pStyle w:val="Prrafodelista"/>
        <w:spacing w:after="0"/>
        <w:ind w:left="142" w:right="-376" w:hanging="284"/>
        <w:jc w:val="both"/>
        <w:rPr>
          <w:rFonts w:ascii="Arial" w:hAnsi="Arial" w:cs="Arial"/>
          <w:sz w:val="20"/>
          <w:szCs w:val="20"/>
        </w:rPr>
      </w:pPr>
    </w:p>
    <w:p w:rsidR="00FB08FC" w:rsidRPr="00730348" w:rsidRDefault="00730348" w:rsidP="00624086">
      <w:pPr>
        <w:pStyle w:val="Prrafodelista"/>
        <w:spacing w:after="0"/>
        <w:ind w:left="851" w:right="-376"/>
        <w:jc w:val="both"/>
        <w:rPr>
          <w:rFonts w:ascii="Arial" w:hAnsi="Arial" w:cs="Arial"/>
          <w:b/>
          <w:sz w:val="20"/>
          <w:szCs w:val="20"/>
        </w:rPr>
      </w:pPr>
      <w:r w:rsidRPr="00730348">
        <w:rPr>
          <w:rFonts w:ascii="Arial" w:hAnsi="Arial" w:cs="Arial"/>
          <w:b/>
          <w:sz w:val="20"/>
          <w:szCs w:val="20"/>
        </w:rPr>
        <w:t xml:space="preserve">6.2. </w:t>
      </w:r>
      <w:proofErr w:type="spellStart"/>
      <w:r w:rsidR="004A1EF4" w:rsidRPr="00730348">
        <w:rPr>
          <w:rFonts w:ascii="Arial" w:hAnsi="Arial" w:cs="Arial"/>
          <w:b/>
          <w:sz w:val="20"/>
          <w:szCs w:val="20"/>
        </w:rPr>
        <w:t>Check</w:t>
      </w:r>
      <w:proofErr w:type="spellEnd"/>
      <w:r w:rsidR="004A1EF4" w:rsidRPr="0073034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A1EF4" w:rsidRPr="00730348">
        <w:rPr>
          <w:rFonts w:ascii="Arial" w:hAnsi="Arial" w:cs="Arial"/>
          <w:b/>
          <w:sz w:val="20"/>
          <w:szCs w:val="20"/>
        </w:rPr>
        <w:t>List</w:t>
      </w:r>
      <w:proofErr w:type="spellEnd"/>
      <w:r w:rsidR="004A1EF4" w:rsidRPr="00730348">
        <w:rPr>
          <w:rFonts w:ascii="Arial" w:hAnsi="Arial" w:cs="Arial"/>
          <w:b/>
          <w:sz w:val="20"/>
          <w:szCs w:val="20"/>
        </w:rPr>
        <w:t xml:space="preserve"> de los documentos para </w:t>
      </w:r>
      <w:proofErr w:type="spellStart"/>
      <w:r w:rsidR="004A1EF4" w:rsidRPr="00730348">
        <w:rPr>
          <w:rFonts w:ascii="Arial" w:hAnsi="Arial" w:cs="Arial"/>
          <w:b/>
          <w:sz w:val="20"/>
          <w:szCs w:val="20"/>
        </w:rPr>
        <w:t>Poligrafistas</w:t>
      </w:r>
      <w:proofErr w:type="spellEnd"/>
      <w:r w:rsidR="004A1EF4" w:rsidRPr="00730348">
        <w:rPr>
          <w:rFonts w:ascii="Arial" w:hAnsi="Arial" w:cs="Arial"/>
          <w:b/>
          <w:sz w:val="20"/>
          <w:szCs w:val="20"/>
        </w:rPr>
        <w:t>.</w:t>
      </w:r>
    </w:p>
    <w:p w:rsidR="003B0B15" w:rsidRPr="001C1603" w:rsidRDefault="003B0B15" w:rsidP="004A1EF4">
      <w:pPr>
        <w:pStyle w:val="Prrafodelista"/>
        <w:spacing w:after="0"/>
        <w:ind w:left="284" w:right="-376"/>
        <w:jc w:val="both"/>
        <w:rPr>
          <w:rFonts w:ascii="Arial" w:hAnsi="Arial" w:cs="Arial"/>
          <w:sz w:val="20"/>
          <w:szCs w:val="20"/>
        </w:rPr>
      </w:pPr>
    </w:p>
    <w:tbl>
      <w:tblPr>
        <w:tblW w:w="8363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3"/>
      </w:tblGrid>
      <w:tr w:rsidR="00A939DF" w:rsidRPr="00A939DF" w:rsidTr="0001055E">
        <w:trPr>
          <w:trHeight w:val="24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A939DF" w:rsidRDefault="00A939DF" w:rsidP="004A1E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39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DOCUMENTO</w:t>
            </w:r>
            <w:r w:rsidR="0001055E" w:rsidRPr="001C16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Ficha técnica 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Autorización estudio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Asociado de negocios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Acuerdo de seguridad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Acuerdo de confidencialidad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Hoja de vida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Cedula de ciudadanía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Certificaciones académicas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Certificaciones laborales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Rut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Cámara de comercio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Pr="001C1603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Certificaciones comerciales</w:t>
            </w:r>
          </w:p>
        </w:tc>
      </w:tr>
      <w:tr w:rsidR="00A939DF" w:rsidRPr="00A939DF" w:rsidTr="0001055E">
        <w:trPr>
          <w:trHeight w:val="360"/>
        </w:trPr>
        <w:tc>
          <w:tcPr>
            <w:tcW w:w="8363" w:type="dxa"/>
            <w:shd w:val="clear" w:color="FFFFCC" w:fill="FFFFFF"/>
            <w:noWrap/>
            <w:vAlign w:val="center"/>
            <w:hideMark/>
          </w:tcPr>
          <w:p w:rsidR="00A939DF" w:rsidRDefault="004A1EF4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160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Rue</w:t>
            </w:r>
          </w:p>
          <w:p w:rsidR="00F31356" w:rsidRPr="001C1603" w:rsidRDefault="00F31356" w:rsidP="004A1EF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 de Antecedentes</w:t>
            </w:r>
          </w:p>
        </w:tc>
      </w:tr>
    </w:tbl>
    <w:p w:rsidR="00A939DF" w:rsidRDefault="00A939DF" w:rsidP="00860777">
      <w:pPr>
        <w:spacing w:after="0"/>
        <w:ind w:right="-376"/>
        <w:jc w:val="both"/>
        <w:rPr>
          <w:rFonts w:ascii="Arial" w:hAnsi="Arial" w:cs="Arial"/>
          <w:sz w:val="20"/>
          <w:szCs w:val="20"/>
        </w:rPr>
      </w:pPr>
    </w:p>
    <w:p w:rsidR="001E703E" w:rsidRDefault="001E703E" w:rsidP="00860777">
      <w:pPr>
        <w:spacing w:after="0"/>
        <w:ind w:right="-376"/>
        <w:jc w:val="both"/>
        <w:rPr>
          <w:rFonts w:ascii="Arial" w:hAnsi="Arial" w:cs="Arial"/>
          <w:sz w:val="20"/>
          <w:szCs w:val="20"/>
        </w:rPr>
      </w:pPr>
    </w:p>
    <w:p w:rsidR="001539D8" w:rsidRDefault="001539D8" w:rsidP="001539D8">
      <w:pPr>
        <w:spacing w:after="0"/>
        <w:ind w:left="851" w:right="-376"/>
        <w:jc w:val="both"/>
        <w:rPr>
          <w:rFonts w:ascii="Arial" w:hAnsi="Arial" w:cs="Arial"/>
          <w:b/>
          <w:sz w:val="20"/>
          <w:szCs w:val="20"/>
        </w:rPr>
      </w:pPr>
      <w:r w:rsidRPr="001539D8">
        <w:rPr>
          <w:rFonts w:ascii="Arial" w:hAnsi="Arial" w:cs="Arial"/>
          <w:b/>
          <w:sz w:val="20"/>
          <w:szCs w:val="20"/>
        </w:rPr>
        <w:t>6.3. Listado de Proveedores Críticos</w:t>
      </w:r>
    </w:p>
    <w:p w:rsidR="001E703E" w:rsidRDefault="001E703E" w:rsidP="001539D8">
      <w:pPr>
        <w:spacing w:after="0"/>
        <w:ind w:left="851" w:right="-376"/>
        <w:jc w:val="both"/>
        <w:rPr>
          <w:rFonts w:ascii="Arial" w:hAnsi="Arial" w:cs="Arial"/>
          <w:b/>
          <w:sz w:val="20"/>
          <w:szCs w:val="20"/>
        </w:rPr>
      </w:pPr>
    </w:p>
    <w:p w:rsidR="001E703E" w:rsidRP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proofErr w:type="spellStart"/>
      <w:r w:rsidRPr="001E703E">
        <w:rPr>
          <w:rFonts w:ascii="Arial" w:hAnsi="Arial" w:cs="Arial"/>
          <w:sz w:val="20"/>
          <w:szCs w:val="20"/>
        </w:rPr>
        <w:t>Voip</w:t>
      </w:r>
      <w:proofErr w:type="spellEnd"/>
      <w:r w:rsidRPr="001E703E">
        <w:rPr>
          <w:rFonts w:ascii="Arial" w:hAnsi="Arial" w:cs="Arial"/>
          <w:sz w:val="20"/>
          <w:szCs w:val="20"/>
        </w:rPr>
        <w:t xml:space="preserve"> Digital SAS</w:t>
      </w:r>
    </w:p>
    <w:p w:rsidR="001E703E" w:rsidRP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r w:rsidRPr="001E703E">
        <w:rPr>
          <w:rFonts w:ascii="Arial" w:hAnsi="Arial" w:cs="Arial"/>
          <w:sz w:val="20"/>
          <w:szCs w:val="20"/>
        </w:rPr>
        <w:t>Sol</w:t>
      </w:r>
      <w:r w:rsidR="006D4124">
        <w:rPr>
          <w:rFonts w:ascii="Arial" w:hAnsi="Arial" w:cs="Arial"/>
          <w:sz w:val="20"/>
          <w:szCs w:val="20"/>
        </w:rPr>
        <w:t>u</w:t>
      </w:r>
      <w:r w:rsidRPr="001E703E">
        <w:rPr>
          <w:rFonts w:ascii="Arial" w:hAnsi="Arial" w:cs="Arial"/>
          <w:sz w:val="20"/>
          <w:szCs w:val="20"/>
        </w:rPr>
        <w:t>graf</w:t>
      </w:r>
    </w:p>
    <w:p w:rsidR="001E703E" w:rsidRP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r w:rsidRPr="001E703E">
        <w:rPr>
          <w:rFonts w:ascii="Arial" w:hAnsi="Arial" w:cs="Arial"/>
          <w:sz w:val="20"/>
          <w:szCs w:val="20"/>
        </w:rPr>
        <w:t>Claro</w:t>
      </w:r>
    </w:p>
    <w:p w:rsidR="001E703E" w:rsidRP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r w:rsidRPr="001E703E">
        <w:rPr>
          <w:rFonts w:ascii="Arial" w:hAnsi="Arial" w:cs="Arial"/>
          <w:sz w:val="20"/>
          <w:szCs w:val="20"/>
        </w:rPr>
        <w:t xml:space="preserve">Transportes </w:t>
      </w:r>
      <w:proofErr w:type="spellStart"/>
      <w:r w:rsidRPr="001E703E">
        <w:rPr>
          <w:rFonts w:ascii="Arial" w:hAnsi="Arial" w:cs="Arial"/>
          <w:sz w:val="20"/>
          <w:szCs w:val="20"/>
        </w:rPr>
        <w:t>Saferbo</w:t>
      </w:r>
      <w:proofErr w:type="spellEnd"/>
    </w:p>
    <w:p w:rsidR="001E703E" w:rsidRP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r w:rsidRPr="001E703E">
        <w:rPr>
          <w:rFonts w:ascii="Arial" w:hAnsi="Arial" w:cs="Arial"/>
          <w:sz w:val="20"/>
          <w:szCs w:val="20"/>
        </w:rPr>
        <w:t>Telesentinel</w:t>
      </w:r>
    </w:p>
    <w:p w:rsidR="001E703E" w:rsidRP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r w:rsidRPr="001E703E">
        <w:rPr>
          <w:rFonts w:ascii="Arial" w:hAnsi="Arial" w:cs="Arial"/>
          <w:sz w:val="20"/>
          <w:szCs w:val="20"/>
        </w:rPr>
        <w:t>Kevin Sebastián Castaño (IP)</w:t>
      </w:r>
    </w:p>
    <w:p w:rsidR="001E703E" w:rsidRP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proofErr w:type="spellStart"/>
      <w:r w:rsidRPr="001E703E">
        <w:rPr>
          <w:rFonts w:ascii="Arial" w:hAnsi="Arial" w:cs="Arial"/>
          <w:sz w:val="20"/>
          <w:szCs w:val="20"/>
        </w:rPr>
        <w:t>Poligrafistas</w:t>
      </w:r>
      <w:proofErr w:type="spellEnd"/>
    </w:p>
    <w:p w:rsidR="001E703E" w:rsidRDefault="001E703E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r w:rsidRPr="001E703E">
        <w:rPr>
          <w:rFonts w:ascii="Arial" w:hAnsi="Arial" w:cs="Arial"/>
          <w:sz w:val="20"/>
          <w:szCs w:val="20"/>
        </w:rPr>
        <w:t>Luis David Castillo (</w:t>
      </w:r>
      <w:proofErr w:type="spellStart"/>
      <w:r w:rsidRPr="001E703E">
        <w:rPr>
          <w:rFonts w:ascii="Arial" w:hAnsi="Arial" w:cs="Arial"/>
          <w:sz w:val="20"/>
          <w:szCs w:val="20"/>
        </w:rPr>
        <w:t>P</w:t>
      </w:r>
      <w:r w:rsidR="007120A2">
        <w:rPr>
          <w:rFonts w:ascii="Arial" w:hAnsi="Arial" w:cs="Arial"/>
          <w:sz w:val="20"/>
          <w:szCs w:val="20"/>
        </w:rPr>
        <w:t>aguina</w:t>
      </w:r>
      <w:proofErr w:type="spellEnd"/>
      <w:r w:rsidR="007120A2">
        <w:rPr>
          <w:rFonts w:ascii="Arial" w:hAnsi="Arial" w:cs="Arial"/>
          <w:sz w:val="20"/>
          <w:szCs w:val="20"/>
        </w:rPr>
        <w:t xml:space="preserve"> Web</w:t>
      </w:r>
      <w:r w:rsidRPr="001E703E">
        <w:rPr>
          <w:rFonts w:ascii="Arial" w:hAnsi="Arial" w:cs="Arial"/>
          <w:sz w:val="20"/>
          <w:szCs w:val="20"/>
        </w:rPr>
        <w:t>)</w:t>
      </w:r>
    </w:p>
    <w:p w:rsidR="007120A2" w:rsidRPr="001E703E" w:rsidRDefault="007120A2" w:rsidP="001E703E">
      <w:pPr>
        <w:pStyle w:val="Prrafodelista"/>
        <w:numPr>
          <w:ilvl w:val="0"/>
          <w:numId w:val="20"/>
        </w:numPr>
        <w:spacing w:after="0"/>
        <w:ind w:left="2127" w:right="-37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Experian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Computec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539D8" w:rsidRPr="001539D8" w:rsidRDefault="001539D8" w:rsidP="001539D8">
      <w:pPr>
        <w:spacing w:after="0"/>
        <w:ind w:left="851" w:right="-376"/>
        <w:jc w:val="both"/>
        <w:rPr>
          <w:rFonts w:ascii="Arial" w:hAnsi="Arial" w:cs="Arial"/>
          <w:b/>
          <w:sz w:val="20"/>
          <w:szCs w:val="20"/>
        </w:rPr>
      </w:pPr>
    </w:p>
    <w:sectPr w:rsidR="001539D8" w:rsidRPr="001539D8" w:rsidSect="008A52DE">
      <w:headerReference w:type="default" r:id="rId12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E0A" w:rsidRDefault="00891E0A" w:rsidP="00CF17AF">
      <w:pPr>
        <w:spacing w:after="0" w:line="240" w:lineRule="auto"/>
      </w:pPr>
      <w:r>
        <w:separator/>
      </w:r>
    </w:p>
  </w:endnote>
  <w:endnote w:type="continuationSeparator" w:id="0">
    <w:p w:rsidR="00891E0A" w:rsidRDefault="00891E0A" w:rsidP="00CF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E0A" w:rsidRDefault="00891E0A" w:rsidP="00CF17AF">
      <w:pPr>
        <w:spacing w:after="0" w:line="240" w:lineRule="auto"/>
      </w:pPr>
      <w:r>
        <w:separator/>
      </w:r>
    </w:p>
  </w:footnote>
  <w:footnote w:type="continuationSeparator" w:id="0">
    <w:p w:rsidR="00891E0A" w:rsidRDefault="00891E0A" w:rsidP="00CF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24" w:type="pct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58"/>
      <w:gridCol w:w="4133"/>
      <w:gridCol w:w="1629"/>
      <w:gridCol w:w="1621"/>
    </w:tblGrid>
    <w:tr w:rsidR="008A5455" w:rsidRPr="003278DB" w:rsidTr="001F453A">
      <w:trPr>
        <w:trHeight w:val="300"/>
      </w:trPr>
      <w:tc>
        <w:tcPr>
          <w:tcW w:w="1324" w:type="pct"/>
          <w:vMerge w:val="restart"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  <w:r>
            <w:rPr>
              <w:noProof/>
              <w:lang w:eastAsia="es-CO"/>
            </w:rPr>
            <w:drawing>
              <wp:inline distT="0" distB="0" distL="0" distR="0" wp14:anchorId="783FF9ED" wp14:editId="496402E4">
                <wp:extent cx="1193800" cy="1104900"/>
                <wp:effectExtent l="0" t="0" r="6350" b="0"/>
                <wp:docPr id="9" name="Imagen 9" descr="Descripción: C:\Users\usuario\AppData\Local\Microsoft\Windows\Temporary Internet Files\Content.Outlook\T8U8SPEK\562670_256125257825560_1628029815_n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Descripción: C:\Users\usuario\AppData\Local\Microsoft\Windows\Temporary Internet Files\Content.Outlook\T8U8SPEK\562670_256125257825560_1628029815_n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8" w:type="pct"/>
          <w:vMerge w:val="restart"/>
          <w:vAlign w:val="center"/>
        </w:tcPr>
        <w:p w:rsidR="008A5455" w:rsidRPr="004D0879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40"/>
              <w:szCs w:val="40"/>
            </w:rPr>
          </w:pPr>
          <w:r w:rsidRPr="004D0879">
            <w:rPr>
              <w:rFonts w:ascii="Arial Narrow" w:hAnsi="Arial Narrow" w:cs="Arial"/>
              <w:b/>
              <w:sz w:val="40"/>
              <w:szCs w:val="40"/>
            </w:rPr>
            <w:t>SECAP  LTDA.</w:t>
          </w: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Pág.</w:t>
          </w:r>
        </w:p>
      </w:tc>
      <w:tc>
        <w:tcPr>
          <w:tcW w:w="807" w:type="pct"/>
          <w:vAlign w:val="center"/>
        </w:tcPr>
        <w:p w:rsidR="008A5455" w:rsidRPr="00421A58" w:rsidRDefault="008A5455" w:rsidP="001F453A">
          <w:pPr>
            <w:pStyle w:val="Encabezado"/>
            <w:rPr>
              <w:rFonts w:ascii="Arial Narrow" w:hAnsi="Arial Narrow" w:cs="Arial"/>
              <w:sz w:val="18"/>
              <w:szCs w:val="18"/>
            </w:rPr>
          </w:pPr>
          <w:r w:rsidRPr="00421A58">
            <w:rPr>
              <w:rFonts w:ascii="Arial Narrow" w:hAnsi="Arial Narrow"/>
              <w:sz w:val="18"/>
              <w:szCs w:val="18"/>
              <w:lang w:val="es-ES"/>
            </w:rPr>
            <w:t xml:space="preserve">Página 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instrText>PAGE</w:instrTex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CF6E3E">
            <w:rPr>
              <w:rFonts w:ascii="Arial Narrow" w:hAnsi="Arial Narrow"/>
              <w:b/>
              <w:bCs/>
              <w:noProof/>
              <w:sz w:val="18"/>
              <w:szCs w:val="18"/>
            </w:rPr>
            <w:t>7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  <w:r w:rsidRPr="00421A58">
            <w:rPr>
              <w:rFonts w:ascii="Arial Narrow" w:hAnsi="Arial Narrow"/>
              <w:sz w:val="18"/>
              <w:szCs w:val="18"/>
              <w:lang w:val="es-ES"/>
            </w:rPr>
            <w:t xml:space="preserve"> de 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instrText>NUMPAGES</w:instrTex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CF6E3E">
            <w:rPr>
              <w:rFonts w:ascii="Arial Narrow" w:hAnsi="Arial Narrow"/>
              <w:b/>
              <w:bCs/>
              <w:noProof/>
              <w:sz w:val="18"/>
              <w:szCs w:val="18"/>
            </w:rPr>
            <w:t>7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</w:p>
      </w:tc>
    </w:tr>
    <w:tr w:rsidR="008A5455" w:rsidRPr="003278DB" w:rsidTr="001F453A">
      <w:trPr>
        <w:trHeight w:val="490"/>
      </w:trPr>
      <w:tc>
        <w:tcPr>
          <w:tcW w:w="1324" w:type="pct"/>
          <w:vMerge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8A5455" w:rsidRPr="00421A58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807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5</w:t>
          </w:r>
        </w:p>
      </w:tc>
    </w:tr>
    <w:tr w:rsidR="008A5455" w:rsidRPr="003278DB" w:rsidTr="001F453A">
      <w:trPr>
        <w:trHeight w:val="506"/>
      </w:trPr>
      <w:tc>
        <w:tcPr>
          <w:tcW w:w="1324" w:type="pct"/>
          <w:vMerge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8A5455" w:rsidRPr="00421A58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Fecha de Aprobación</w:t>
          </w:r>
        </w:p>
      </w:tc>
      <w:tc>
        <w:tcPr>
          <w:tcW w:w="807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31/05/2011</w:t>
          </w:r>
        </w:p>
      </w:tc>
    </w:tr>
    <w:tr w:rsidR="008A5455" w:rsidRPr="003278DB" w:rsidTr="001F453A">
      <w:trPr>
        <w:trHeight w:val="284"/>
      </w:trPr>
      <w:tc>
        <w:tcPr>
          <w:tcW w:w="1324" w:type="pct"/>
          <w:vMerge/>
        </w:tcPr>
        <w:p w:rsidR="008A5455" w:rsidRPr="003278DB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8A5455" w:rsidRPr="00421A58" w:rsidRDefault="008A5455" w:rsidP="001F453A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Fecha Última Actualización</w:t>
          </w:r>
        </w:p>
      </w:tc>
      <w:tc>
        <w:tcPr>
          <w:tcW w:w="807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28/09/2013</w:t>
          </w:r>
        </w:p>
      </w:tc>
    </w:tr>
    <w:tr w:rsidR="008A5455" w:rsidRPr="003278DB" w:rsidTr="001F453A">
      <w:tc>
        <w:tcPr>
          <w:tcW w:w="1324" w:type="pct"/>
          <w:vAlign w:val="center"/>
        </w:tcPr>
        <w:p w:rsidR="008A5455" w:rsidRPr="003278DB" w:rsidRDefault="008A5455" w:rsidP="00867626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PR-05-11</w:t>
          </w:r>
        </w:p>
      </w:tc>
      <w:tc>
        <w:tcPr>
          <w:tcW w:w="2058" w:type="pct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COMPRAS</w:t>
          </w:r>
        </w:p>
      </w:tc>
      <w:tc>
        <w:tcPr>
          <w:tcW w:w="1618" w:type="pct"/>
          <w:gridSpan w:val="2"/>
          <w:vAlign w:val="center"/>
        </w:tcPr>
        <w:p w:rsidR="008A5455" w:rsidRPr="00421A58" w:rsidRDefault="008A5455" w:rsidP="001F453A">
          <w:pPr>
            <w:spacing w:after="0"/>
            <w:jc w:val="center"/>
            <w:rPr>
              <w:rFonts w:ascii="Arial Narrow" w:hAnsi="Arial Narrow" w:cs="Arial"/>
              <w:b/>
              <w:color w:val="808080"/>
              <w:sz w:val="18"/>
              <w:szCs w:val="18"/>
            </w:rPr>
          </w:pPr>
        </w:p>
      </w:tc>
    </w:tr>
  </w:tbl>
  <w:p w:rsidR="008A5455" w:rsidRDefault="008A54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369"/>
    <w:multiLevelType w:val="hybridMultilevel"/>
    <w:tmpl w:val="9EDE3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1B2B"/>
    <w:multiLevelType w:val="multilevel"/>
    <w:tmpl w:val="A2947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12E4604"/>
    <w:multiLevelType w:val="multilevel"/>
    <w:tmpl w:val="93A243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3">
    <w:nsid w:val="13BF42EC"/>
    <w:multiLevelType w:val="hybridMultilevel"/>
    <w:tmpl w:val="3C480A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5EDB"/>
    <w:multiLevelType w:val="hybridMultilevel"/>
    <w:tmpl w:val="BBF2DA5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6B76799"/>
    <w:multiLevelType w:val="hybridMultilevel"/>
    <w:tmpl w:val="2A80C322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75503BD"/>
    <w:multiLevelType w:val="hybridMultilevel"/>
    <w:tmpl w:val="302435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187176"/>
    <w:multiLevelType w:val="hybridMultilevel"/>
    <w:tmpl w:val="247C0006"/>
    <w:lvl w:ilvl="0" w:tplc="2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FE56BC6"/>
    <w:multiLevelType w:val="hybridMultilevel"/>
    <w:tmpl w:val="A5F41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E4F97"/>
    <w:multiLevelType w:val="hybridMultilevel"/>
    <w:tmpl w:val="39B2E7A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3055B5A"/>
    <w:multiLevelType w:val="hybridMultilevel"/>
    <w:tmpl w:val="A2A4F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6896"/>
    <w:multiLevelType w:val="hybridMultilevel"/>
    <w:tmpl w:val="085C2D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2437C9"/>
    <w:multiLevelType w:val="hybridMultilevel"/>
    <w:tmpl w:val="9FE20CA4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4BF9548C"/>
    <w:multiLevelType w:val="hybridMultilevel"/>
    <w:tmpl w:val="C6E4C7DA"/>
    <w:lvl w:ilvl="0" w:tplc="808A95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E90774"/>
    <w:multiLevelType w:val="hybridMultilevel"/>
    <w:tmpl w:val="2AB6F2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630AFF"/>
    <w:multiLevelType w:val="hybridMultilevel"/>
    <w:tmpl w:val="17CC3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C2BFC"/>
    <w:multiLevelType w:val="hybridMultilevel"/>
    <w:tmpl w:val="3E941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2347A"/>
    <w:multiLevelType w:val="hybridMultilevel"/>
    <w:tmpl w:val="CC90458A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37F10B9"/>
    <w:multiLevelType w:val="hybridMultilevel"/>
    <w:tmpl w:val="834ED1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D57266"/>
    <w:multiLevelType w:val="hybridMultilevel"/>
    <w:tmpl w:val="0526DA1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14"/>
  </w:num>
  <w:num w:numId="6">
    <w:abstractNumId w:val="12"/>
  </w:num>
  <w:num w:numId="7">
    <w:abstractNumId w:val="18"/>
  </w:num>
  <w:num w:numId="8">
    <w:abstractNumId w:val="9"/>
  </w:num>
  <w:num w:numId="9">
    <w:abstractNumId w:val="15"/>
  </w:num>
  <w:num w:numId="10">
    <w:abstractNumId w:val="8"/>
  </w:num>
  <w:num w:numId="11">
    <w:abstractNumId w:val="7"/>
  </w:num>
  <w:num w:numId="12">
    <w:abstractNumId w:val="19"/>
  </w:num>
  <w:num w:numId="13">
    <w:abstractNumId w:val="5"/>
  </w:num>
  <w:num w:numId="14">
    <w:abstractNumId w:val="16"/>
  </w:num>
  <w:num w:numId="15">
    <w:abstractNumId w:val="10"/>
  </w:num>
  <w:num w:numId="16">
    <w:abstractNumId w:val="3"/>
  </w:num>
  <w:num w:numId="17">
    <w:abstractNumId w:val="13"/>
  </w:num>
  <w:num w:numId="18">
    <w:abstractNumId w:val="11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F"/>
    <w:rsid w:val="0001055E"/>
    <w:rsid w:val="0001500F"/>
    <w:rsid w:val="00017FB7"/>
    <w:rsid w:val="00034857"/>
    <w:rsid w:val="00041382"/>
    <w:rsid w:val="00042FB4"/>
    <w:rsid w:val="000446F8"/>
    <w:rsid w:val="00057B56"/>
    <w:rsid w:val="0008557B"/>
    <w:rsid w:val="000868EE"/>
    <w:rsid w:val="00093F1E"/>
    <w:rsid w:val="000B2185"/>
    <w:rsid w:val="000C3B69"/>
    <w:rsid w:val="000F2F1A"/>
    <w:rsid w:val="000F6798"/>
    <w:rsid w:val="00103CB0"/>
    <w:rsid w:val="0010473B"/>
    <w:rsid w:val="001219FA"/>
    <w:rsid w:val="00121A27"/>
    <w:rsid w:val="0013174A"/>
    <w:rsid w:val="00133FF5"/>
    <w:rsid w:val="001539D8"/>
    <w:rsid w:val="0016633E"/>
    <w:rsid w:val="0017078E"/>
    <w:rsid w:val="00170FA0"/>
    <w:rsid w:val="001B6452"/>
    <w:rsid w:val="001C12BB"/>
    <w:rsid w:val="001C1603"/>
    <w:rsid w:val="001D5AFC"/>
    <w:rsid w:val="001E703E"/>
    <w:rsid w:val="001F453A"/>
    <w:rsid w:val="00200984"/>
    <w:rsid w:val="00204C85"/>
    <w:rsid w:val="00216D58"/>
    <w:rsid w:val="002375BE"/>
    <w:rsid w:val="00241534"/>
    <w:rsid w:val="00245E97"/>
    <w:rsid w:val="00254A88"/>
    <w:rsid w:val="00286235"/>
    <w:rsid w:val="002948AA"/>
    <w:rsid w:val="002A5CB9"/>
    <w:rsid w:val="002B253D"/>
    <w:rsid w:val="002B2BE1"/>
    <w:rsid w:val="002F0FE3"/>
    <w:rsid w:val="0031749D"/>
    <w:rsid w:val="003313D9"/>
    <w:rsid w:val="00357426"/>
    <w:rsid w:val="0037044A"/>
    <w:rsid w:val="00382899"/>
    <w:rsid w:val="00392B88"/>
    <w:rsid w:val="003A1999"/>
    <w:rsid w:val="003B0B15"/>
    <w:rsid w:val="003B1ACC"/>
    <w:rsid w:val="003B7BAF"/>
    <w:rsid w:val="003F5C43"/>
    <w:rsid w:val="00401FCC"/>
    <w:rsid w:val="00402D5B"/>
    <w:rsid w:val="00441DB0"/>
    <w:rsid w:val="00454AFB"/>
    <w:rsid w:val="00455DA1"/>
    <w:rsid w:val="0047014F"/>
    <w:rsid w:val="00471157"/>
    <w:rsid w:val="004A1EF4"/>
    <w:rsid w:val="004B2488"/>
    <w:rsid w:val="004C213F"/>
    <w:rsid w:val="005052F6"/>
    <w:rsid w:val="0056086F"/>
    <w:rsid w:val="00571190"/>
    <w:rsid w:val="005811D6"/>
    <w:rsid w:val="005828E4"/>
    <w:rsid w:val="005D7E7B"/>
    <w:rsid w:val="005E0D16"/>
    <w:rsid w:val="00624086"/>
    <w:rsid w:val="00625B82"/>
    <w:rsid w:val="00632EFD"/>
    <w:rsid w:val="00641783"/>
    <w:rsid w:val="0064785B"/>
    <w:rsid w:val="0065520D"/>
    <w:rsid w:val="00661703"/>
    <w:rsid w:val="00666846"/>
    <w:rsid w:val="00667361"/>
    <w:rsid w:val="006733B9"/>
    <w:rsid w:val="00685E6F"/>
    <w:rsid w:val="00697223"/>
    <w:rsid w:val="006B5733"/>
    <w:rsid w:val="006C790B"/>
    <w:rsid w:val="006D0CDB"/>
    <w:rsid w:val="006D4124"/>
    <w:rsid w:val="007120A2"/>
    <w:rsid w:val="007207B5"/>
    <w:rsid w:val="00730348"/>
    <w:rsid w:val="00740660"/>
    <w:rsid w:val="00762C18"/>
    <w:rsid w:val="007A0D25"/>
    <w:rsid w:val="007A3C71"/>
    <w:rsid w:val="00825632"/>
    <w:rsid w:val="00837A05"/>
    <w:rsid w:val="00860777"/>
    <w:rsid w:val="00867626"/>
    <w:rsid w:val="00875F5C"/>
    <w:rsid w:val="00891E0A"/>
    <w:rsid w:val="008A52DE"/>
    <w:rsid w:val="008A5455"/>
    <w:rsid w:val="008B6554"/>
    <w:rsid w:val="008D025F"/>
    <w:rsid w:val="008D2949"/>
    <w:rsid w:val="008E23BF"/>
    <w:rsid w:val="008E3B8B"/>
    <w:rsid w:val="008F2675"/>
    <w:rsid w:val="008F56E4"/>
    <w:rsid w:val="00905281"/>
    <w:rsid w:val="00910C74"/>
    <w:rsid w:val="009238DF"/>
    <w:rsid w:val="009243A0"/>
    <w:rsid w:val="009340E0"/>
    <w:rsid w:val="00934768"/>
    <w:rsid w:val="00943C93"/>
    <w:rsid w:val="009769E1"/>
    <w:rsid w:val="00981BF8"/>
    <w:rsid w:val="00983513"/>
    <w:rsid w:val="00987D63"/>
    <w:rsid w:val="009E5021"/>
    <w:rsid w:val="009F0FC7"/>
    <w:rsid w:val="009F4F56"/>
    <w:rsid w:val="00A22F7D"/>
    <w:rsid w:val="00A350E4"/>
    <w:rsid w:val="00A4779D"/>
    <w:rsid w:val="00A52030"/>
    <w:rsid w:val="00A77BF6"/>
    <w:rsid w:val="00A83CCE"/>
    <w:rsid w:val="00A83CF5"/>
    <w:rsid w:val="00A939DF"/>
    <w:rsid w:val="00AA6534"/>
    <w:rsid w:val="00AC1670"/>
    <w:rsid w:val="00AE219C"/>
    <w:rsid w:val="00B0258B"/>
    <w:rsid w:val="00B15184"/>
    <w:rsid w:val="00B509B7"/>
    <w:rsid w:val="00B73C5D"/>
    <w:rsid w:val="00B83C20"/>
    <w:rsid w:val="00B86ADF"/>
    <w:rsid w:val="00BB3F38"/>
    <w:rsid w:val="00BB7562"/>
    <w:rsid w:val="00BD2CA4"/>
    <w:rsid w:val="00BE2C09"/>
    <w:rsid w:val="00BF6CD6"/>
    <w:rsid w:val="00C01836"/>
    <w:rsid w:val="00C3161F"/>
    <w:rsid w:val="00C37CC0"/>
    <w:rsid w:val="00C42385"/>
    <w:rsid w:val="00C64121"/>
    <w:rsid w:val="00C65EAE"/>
    <w:rsid w:val="00C70322"/>
    <w:rsid w:val="00C80538"/>
    <w:rsid w:val="00CA48DD"/>
    <w:rsid w:val="00CB2784"/>
    <w:rsid w:val="00CB2E36"/>
    <w:rsid w:val="00CB5864"/>
    <w:rsid w:val="00CB5D8F"/>
    <w:rsid w:val="00CD55DC"/>
    <w:rsid w:val="00CE092D"/>
    <w:rsid w:val="00CF17AF"/>
    <w:rsid w:val="00CF6E3E"/>
    <w:rsid w:val="00D16763"/>
    <w:rsid w:val="00D252BA"/>
    <w:rsid w:val="00D541D7"/>
    <w:rsid w:val="00D66094"/>
    <w:rsid w:val="00D757E9"/>
    <w:rsid w:val="00D851E5"/>
    <w:rsid w:val="00DA7076"/>
    <w:rsid w:val="00DB3FFE"/>
    <w:rsid w:val="00DD0CE1"/>
    <w:rsid w:val="00DD52E6"/>
    <w:rsid w:val="00E02981"/>
    <w:rsid w:val="00E23D92"/>
    <w:rsid w:val="00E25C65"/>
    <w:rsid w:val="00E46903"/>
    <w:rsid w:val="00E672B2"/>
    <w:rsid w:val="00EA6B6A"/>
    <w:rsid w:val="00EC12DB"/>
    <w:rsid w:val="00EE7066"/>
    <w:rsid w:val="00EE73C6"/>
    <w:rsid w:val="00F110C7"/>
    <w:rsid w:val="00F25078"/>
    <w:rsid w:val="00F30F44"/>
    <w:rsid w:val="00F31356"/>
    <w:rsid w:val="00F5419C"/>
    <w:rsid w:val="00F64831"/>
    <w:rsid w:val="00F927D7"/>
    <w:rsid w:val="00F960B4"/>
    <w:rsid w:val="00F977ED"/>
    <w:rsid w:val="00FB08FC"/>
    <w:rsid w:val="00FD2ADE"/>
    <w:rsid w:val="00FE4502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7AF"/>
  </w:style>
  <w:style w:type="paragraph" w:styleId="Piedepgina">
    <w:name w:val="footer"/>
    <w:basedOn w:val="Normal"/>
    <w:link w:val="Piedepgina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7AF"/>
  </w:style>
  <w:style w:type="paragraph" w:styleId="Textodeglobo">
    <w:name w:val="Balloon Text"/>
    <w:basedOn w:val="Normal"/>
    <w:link w:val="TextodegloboCar"/>
    <w:uiPriority w:val="99"/>
    <w:semiHidden/>
    <w:unhideWhenUsed/>
    <w:rsid w:val="00CF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17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61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7AF"/>
  </w:style>
  <w:style w:type="paragraph" w:styleId="Piedepgina">
    <w:name w:val="footer"/>
    <w:basedOn w:val="Normal"/>
    <w:link w:val="PiedepginaCar"/>
    <w:uiPriority w:val="99"/>
    <w:unhideWhenUsed/>
    <w:rsid w:val="00CF17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7AF"/>
  </w:style>
  <w:style w:type="paragraph" w:styleId="Textodeglobo">
    <w:name w:val="Balloon Text"/>
    <w:basedOn w:val="Normal"/>
    <w:link w:val="TextodegloboCar"/>
    <w:uiPriority w:val="99"/>
    <w:semiHidden/>
    <w:unhideWhenUsed/>
    <w:rsid w:val="00CF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17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61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7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Secap</dc:creator>
  <cp:lastModifiedBy>Roberto Molina C</cp:lastModifiedBy>
  <cp:revision>156</cp:revision>
  <cp:lastPrinted>2015-04-27T12:38:00Z</cp:lastPrinted>
  <dcterms:created xsi:type="dcterms:W3CDTF">2013-10-15T16:41:00Z</dcterms:created>
  <dcterms:modified xsi:type="dcterms:W3CDTF">2015-04-27T12:38:00Z</dcterms:modified>
</cp:coreProperties>
</file>