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348E" w:rsidRPr="00294F63" w:rsidRDefault="00294F63" w:rsidP="00294F63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b/>
        </w:rPr>
      </w:pPr>
      <w:r w:rsidRPr="00294F63">
        <w:rPr>
          <w:rFonts w:ascii="Arial" w:hAnsi="Arial" w:cs="Arial"/>
          <w:b/>
        </w:rPr>
        <w:t>OBJETIVO</w:t>
      </w:r>
    </w:p>
    <w:p w:rsidR="00294F63" w:rsidRPr="00294F63" w:rsidRDefault="00294F63" w:rsidP="00294F63">
      <w:pPr>
        <w:pStyle w:val="Prrafodelista"/>
        <w:ind w:left="720"/>
        <w:jc w:val="both"/>
        <w:rPr>
          <w:rFonts w:ascii="Arial" w:hAnsi="Arial" w:cs="Arial"/>
        </w:rPr>
      </w:pPr>
      <w:r w:rsidRPr="00294F63">
        <w:rPr>
          <w:rFonts w:ascii="Arial" w:hAnsi="Arial" w:cs="Arial"/>
        </w:rPr>
        <w:t>Establecer la metodología para identificar y reportar las operaciones sospechosas que se presenten en Transportes Joalco S.A., durante el desarrollo de sus operaciones.</w:t>
      </w:r>
    </w:p>
    <w:p w:rsidR="00294F63" w:rsidRPr="00294F63" w:rsidRDefault="00294F63" w:rsidP="00294F63">
      <w:pPr>
        <w:pStyle w:val="Prrafodelista"/>
        <w:ind w:left="720"/>
        <w:jc w:val="both"/>
        <w:rPr>
          <w:rFonts w:ascii="Arial" w:hAnsi="Arial" w:cs="Arial"/>
        </w:rPr>
      </w:pPr>
    </w:p>
    <w:p w:rsidR="00294F63" w:rsidRPr="00294F63" w:rsidRDefault="00294F63" w:rsidP="00294F63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b/>
        </w:rPr>
      </w:pPr>
      <w:r w:rsidRPr="00294F63">
        <w:rPr>
          <w:rFonts w:ascii="Arial" w:hAnsi="Arial" w:cs="Arial"/>
          <w:b/>
        </w:rPr>
        <w:t>DEFINICIONES</w:t>
      </w:r>
    </w:p>
    <w:p w:rsidR="00294F63" w:rsidRPr="00294F63" w:rsidRDefault="00294F63" w:rsidP="00294F63">
      <w:pPr>
        <w:pStyle w:val="Prrafodelista"/>
        <w:ind w:left="720"/>
        <w:jc w:val="both"/>
        <w:rPr>
          <w:rFonts w:ascii="Arial" w:hAnsi="Arial" w:cs="Arial"/>
        </w:rPr>
      </w:pPr>
      <w:r w:rsidRPr="00294F63">
        <w:rPr>
          <w:rFonts w:ascii="Arial" w:hAnsi="Arial" w:cs="Arial"/>
          <w:b/>
        </w:rPr>
        <w:t>Acción:</w:t>
      </w:r>
      <w:r w:rsidRPr="00294F63">
        <w:rPr>
          <w:rFonts w:ascii="Arial" w:hAnsi="Arial" w:cs="Arial"/>
        </w:rPr>
        <w:t xml:space="preserve"> Actuación realizada basada en la información conocida y en  los recursos disponibles. </w:t>
      </w:r>
    </w:p>
    <w:p w:rsidR="00294F63" w:rsidRPr="00294F63" w:rsidRDefault="00294F63" w:rsidP="00294F63">
      <w:pPr>
        <w:pStyle w:val="Prrafodelista"/>
        <w:ind w:left="720"/>
        <w:jc w:val="both"/>
        <w:rPr>
          <w:rFonts w:ascii="Arial" w:hAnsi="Arial" w:cs="Arial"/>
        </w:rPr>
      </w:pPr>
      <w:r w:rsidRPr="00294F63">
        <w:rPr>
          <w:rFonts w:ascii="Arial" w:hAnsi="Arial" w:cs="Arial"/>
          <w:b/>
        </w:rPr>
        <w:t>Decisión:</w:t>
      </w:r>
      <w:r w:rsidRPr="00294F63">
        <w:rPr>
          <w:rFonts w:ascii="Arial" w:hAnsi="Arial" w:cs="Arial"/>
        </w:rPr>
        <w:t xml:space="preserve"> Determinación que se toma en virtud de la información conocida.   </w:t>
      </w:r>
    </w:p>
    <w:p w:rsidR="00294F63" w:rsidRPr="00294F63" w:rsidRDefault="00294F63" w:rsidP="00294F63">
      <w:pPr>
        <w:pStyle w:val="Prrafodelista"/>
        <w:ind w:left="720"/>
        <w:jc w:val="both"/>
        <w:rPr>
          <w:rFonts w:ascii="Arial" w:hAnsi="Arial" w:cs="Arial"/>
        </w:rPr>
      </w:pPr>
      <w:r w:rsidRPr="00294F63">
        <w:rPr>
          <w:rFonts w:ascii="Arial" w:hAnsi="Arial" w:cs="Arial"/>
          <w:b/>
        </w:rPr>
        <w:t>Funcionario</w:t>
      </w:r>
      <w:r w:rsidRPr="00294F63">
        <w:rPr>
          <w:rFonts w:ascii="Arial" w:hAnsi="Arial" w:cs="Arial"/>
        </w:rPr>
        <w:t xml:space="preserve">: Persona que desempeña de manera permanente actividades para la organización. </w:t>
      </w:r>
    </w:p>
    <w:p w:rsidR="00294F63" w:rsidRPr="00294F63" w:rsidRDefault="00294F63" w:rsidP="00294F63">
      <w:pPr>
        <w:pStyle w:val="Prrafodelista"/>
        <w:ind w:left="720"/>
        <w:jc w:val="both"/>
        <w:rPr>
          <w:rFonts w:ascii="Arial" w:hAnsi="Arial" w:cs="Arial"/>
        </w:rPr>
      </w:pPr>
      <w:r w:rsidRPr="00294F63">
        <w:rPr>
          <w:rFonts w:ascii="Arial" w:hAnsi="Arial" w:cs="Arial"/>
          <w:b/>
        </w:rPr>
        <w:t>Infraestructura</w:t>
      </w:r>
      <w:r w:rsidRPr="00294F63">
        <w:rPr>
          <w:rFonts w:ascii="Arial" w:hAnsi="Arial" w:cs="Arial"/>
        </w:rPr>
        <w:t xml:space="preserve">: Conjunto de elementos necesarios para el funcionamiento. </w:t>
      </w:r>
    </w:p>
    <w:p w:rsidR="00294F63" w:rsidRPr="00294F63" w:rsidRDefault="00294F63" w:rsidP="00294F63">
      <w:pPr>
        <w:pStyle w:val="Prrafodelista"/>
        <w:ind w:left="720"/>
        <w:jc w:val="both"/>
        <w:rPr>
          <w:rFonts w:ascii="Arial" w:hAnsi="Arial" w:cs="Arial"/>
        </w:rPr>
      </w:pPr>
      <w:r w:rsidRPr="00294F63">
        <w:rPr>
          <w:rFonts w:ascii="Arial" w:hAnsi="Arial" w:cs="Arial"/>
          <w:b/>
        </w:rPr>
        <w:t>Lavado de activos</w:t>
      </w:r>
      <w:r w:rsidRPr="00294F63">
        <w:rPr>
          <w:rFonts w:ascii="Arial" w:hAnsi="Arial" w:cs="Arial"/>
        </w:rPr>
        <w:t xml:space="preserve">: Cualquier actividad relacionada a la adquisición, resguardo, inversión, transporte, transformación, custodia o administración de bienes que tengan su origen mediato o inmediato en actividades como tráfico de emigrantes, trata de personas, extorsión, enriquecimiento ilícito, secuestro extorsivo, rebelión, tráfico de armas, delitos contra el sistema financiero, la administración pública o vinculados con el producto de los delitos objeto de un concierto para delinquir, relacionadas con el tráfico de drogas tóxicas, estupefacientes o sustancias psicotrópicas, o le dé a los bienes provenientes de dichas actividades apariencia de legalidad o los legalice, oculte o encubra la verdadera naturaleza, origen, ubicación, destino, movimiento o derechos sobre tales bienes, o se realice cualquier otro acto para ocultar o encubrir su origen ilícito. </w:t>
      </w:r>
    </w:p>
    <w:p w:rsidR="00294F63" w:rsidRPr="00294F63" w:rsidRDefault="00294F63" w:rsidP="00294F63">
      <w:pPr>
        <w:pStyle w:val="Prrafodelista"/>
        <w:ind w:left="720"/>
        <w:jc w:val="both"/>
        <w:rPr>
          <w:rFonts w:ascii="Arial" w:hAnsi="Arial" w:cs="Arial"/>
        </w:rPr>
      </w:pPr>
      <w:r w:rsidRPr="00294F63">
        <w:rPr>
          <w:rFonts w:ascii="Arial" w:hAnsi="Arial" w:cs="Arial"/>
          <w:b/>
        </w:rPr>
        <w:t>Operaciones</w:t>
      </w:r>
      <w:r w:rsidRPr="00294F63">
        <w:rPr>
          <w:rFonts w:ascii="Arial" w:hAnsi="Arial" w:cs="Arial"/>
        </w:rPr>
        <w:t xml:space="preserve">: Conjunto de obras ejecutadas en un lapso de tiempo.  </w:t>
      </w:r>
    </w:p>
    <w:p w:rsidR="00294F63" w:rsidRPr="00294F63" w:rsidRDefault="00294F63" w:rsidP="00294F63">
      <w:pPr>
        <w:pStyle w:val="Prrafodelista"/>
        <w:ind w:left="720"/>
        <w:jc w:val="both"/>
        <w:rPr>
          <w:rFonts w:ascii="Arial" w:hAnsi="Arial" w:cs="Arial"/>
        </w:rPr>
      </w:pPr>
      <w:r w:rsidRPr="00294F63">
        <w:rPr>
          <w:rFonts w:ascii="Arial" w:hAnsi="Arial" w:cs="Arial"/>
          <w:b/>
        </w:rPr>
        <w:t>Operación inusual</w:t>
      </w:r>
      <w:r w:rsidRPr="00294F63">
        <w:rPr>
          <w:rFonts w:ascii="Arial" w:hAnsi="Arial" w:cs="Arial"/>
        </w:rPr>
        <w:t xml:space="preserve">: Aquella operación que reflejan un cambio en el curso normal de los movimientos transaccionales de un cliente, como cambios súbitos en el tipo de servicio solicitado o Incremento excesivo en los montos de la facturación. </w:t>
      </w:r>
    </w:p>
    <w:p w:rsidR="00294F63" w:rsidRPr="00294F63" w:rsidRDefault="00294F63" w:rsidP="00294F63">
      <w:pPr>
        <w:pStyle w:val="Prrafodelista"/>
        <w:ind w:left="720"/>
        <w:jc w:val="both"/>
        <w:rPr>
          <w:rFonts w:ascii="Arial" w:hAnsi="Arial" w:cs="Arial"/>
        </w:rPr>
      </w:pPr>
      <w:r w:rsidRPr="00294F63">
        <w:rPr>
          <w:rFonts w:ascii="Arial" w:hAnsi="Arial" w:cs="Arial"/>
          <w:b/>
        </w:rPr>
        <w:t>Operación sospechosa</w:t>
      </w:r>
      <w:r w:rsidRPr="00294F63">
        <w:rPr>
          <w:rFonts w:ascii="Arial" w:hAnsi="Arial" w:cs="Arial"/>
        </w:rPr>
        <w:t>:  Aquella operación que por su número, cantidad, frecuencia o características pueda conducir razonablemente a concluir que se está ocultando, encubriendo, asegurando, custodiando, invirtiendo, adquiriendo. Transformando o transportando cualquier tipo de bienes y servicios provenientes de actividades delictivas, o cuando se está dando apariencia de legalidad a las operaciones o fondos vinculados con las mismas.</w:t>
      </w:r>
    </w:p>
    <w:p w:rsidR="00294F63" w:rsidRPr="00294F63" w:rsidRDefault="00294F63" w:rsidP="00294F63">
      <w:pPr>
        <w:pStyle w:val="Prrafodelista"/>
        <w:ind w:left="720"/>
        <w:jc w:val="both"/>
        <w:rPr>
          <w:rFonts w:ascii="Arial" w:hAnsi="Arial" w:cs="Arial"/>
        </w:rPr>
      </w:pPr>
      <w:r w:rsidRPr="00294F63">
        <w:rPr>
          <w:rFonts w:ascii="Arial" w:hAnsi="Arial" w:cs="Arial"/>
          <w:b/>
        </w:rPr>
        <w:t>Responsabilidad</w:t>
      </w:r>
      <w:r w:rsidRPr="00294F63">
        <w:rPr>
          <w:rFonts w:ascii="Arial" w:hAnsi="Arial" w:cs="Arial"/>
        </w:rPr>
        <w:t>: Actuación que debe realizar un funcionario dentro de la Organización.</w:t>
      </w:r>
    </w:p>
    <w:p w:rsidR="00294F63" w:rsidRPr="00294F63" w:rsidRDefault="00294F63" w:rsidP="00294F63">
      <w:pPr>
        <w:jc w:val="both"/>
        <w:rPr>
          <w:rFonts w:ascii="Arial" w:hAnsi="Arial" w:cs="Arial"/>
        </w:rPr>
      </w:pPr>
    </w:p>
    <w:p w:rsidR="00294F63" w:rsidRPr="00294F63" w:rsidRDefault="00294F63" w:rsidP="00294F63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b/>
        </w:rPr>
      </w:pPr>
      <w:r w:rsidRPr="00294F63">
        <w:rPr>
          <w:rFonts w:ascii="Arial Narrow" w:hAnsi="Arial Narrow" w:cs="Arial"/>
          <w:b/>
          <w:sz w:val="22"/>
          <w:szCs w:val="22"/>
          <w:lang w:val="es-CO"/>
        </w:rPr>
        <w:t>DIRECTRICES</w:t>
      </w:r>
    </w:p>
    <w:p w:rsidR="00294F63" w:rsidRDefault="00294F63" w:rsidP="00294F63">
      <w:pPr>
        <w:pStyle w:val="Prrafodelista"/>
        <w:ind w:left="720"/>
        <w:jc w:val="both"/>
        <w:rPr>
          <w:rFonts w:ascii="Arial" w:hAnsi="Arial" w:cs="Arial"/>
        </w:rPr>
      </w:pPr>
      <w:r w:rsidRPr="00294F63">
        <w:rPr>
          <w:rFonts w:ascii="Arial" w:hAnsi="Arial" w:cs="Arial"/>
        </w:rPr>
        <w:t>La Dirección de Impuestos y Aduanas Nacionales (DIAN) a través de su Circular reglamentaria 0170 emitida en Octubre 10 de 2002, dispone que las empresas de transporte, entre otras relacionadas con actividades de comercio exterior, recopilen la documentación pertinente a identificar la legalidad de cada uno de sus clientes, identifiquen las señales de alerta asociadas con lavado de activos y reporten aquellas operaciones sospechosas que se presenten en el desarrollo de sus actividades.</w:t>
      </w:r>
    </w:p>
    <w:p w:rsidR="00294F63" w:rsidRDefault="00294F63" w:rsidP="00294F63">
      <w:pPr>
        <w:pStyle w:val="Prrafodelista"/>
        <w:ind w:left="720"/>
        <w:jc w:val="both"/>
        <w:rPr>
          <w:rFonts w:ascii="Arial" w:hAnsi="Arial" w:cs="Arial"/>
        </w:rPr>
      </w:pPr>
    </w:p>
    <w:p w:rsidR="00294F63" w:rsidRPr="00294F63" w:rsidRDefault="00294F63" w:rsidP="00294F63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b/>
        </w:rPr>
      </w:pPr>
      <w:r w:rsidRPr="00294F63">
        <w:rPr>
          <w:rFonts w:ascii="Arial" w:hAnsi="Arial" w:cs="Arial"/>
          <w:b/>
        </w:rPr>
        <w:t>Señales de alerta</w:t>
      </w:r>
    </w:p>
    <w:p w:rsidR="00294F63" w:rsidRDefault="00294F63" w:rsidP="00294F63">
      <w:pPr>
        <w:pStyle w:val="Prrafodelista"/>
        <w:ind w:left="720"/>
        <w:jc w:val="both"/>
        <w:rPr>
          <w:rFonts w:ascii="Arial" w:hAnsi="Arial" w:cs="Arial"/>
        </w:rPr>
      </w:pPr>
    </w:p>
    <w:p w:rsidR="00294F63" w:rsidRPr="00294F63" w:rsidRDefault="00294F63" w:rsidP="00294F63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lang w:val="es-CO"/>
        </w:rPr>
      </w:pPr>
      <w:r w:rsidRPr="00294F63">
        <w:rPr>
          <w:rFonts w:ascii="Arial" w:hAnsi="Arial" w:cs="Arial"/>
          <w:lang w:val="es-CO"/>
        </w:rPr>
        <w:t xml:space="preserve">Relacionadas con empresas en general, independiente de su actividad: </w:t>
      </w:r>
    </w:p>
    <w:p w:rsidR="00294F63" w:rsidRPr="00294F63" w:rsidRDefault="00294F63" w:rsidP="00294F63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lang w:val="es-CO"/>
        </w:rPr>
      </w:pPr>
      <w:r w:rsidRPr="00294F63">
        <w:rPr>
          <w:rFonts w:ascii="Arial" w:hAnsi="Arial" w:cs="Arial"/>
          <w:lang w:val="es-CO"/>
        </w:rPr>
        <w:t xml:space="preserve">Empresas que desarrollan grandes proyectos de inversión en zonas inusuales, por ejemplo, en zonas con presencia de grupos armados al margen de la ley y donde la demanda es mínima. </w:t>
      </w:r>
    </w:p>
    <w:p w:rsidR="00294F63" w:rsidRPr="00294F63" w:rsidRDefault="00294F63" w:rsidP="00294F63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lang w:val="es-CO"/>
        </w:rPr>
      </w:pPr>
      <w:r w:rsidRPr="00294F63">
        <w:rPr>
          <w:rFonts w:ascii="Arial" w:hAnsi="Arial" w:cs="Arial"/>
          <w:lang w:val="es-CO"/>
        </w:rPr>
        <w:t xml:space="preserve">Empresas inversionistas (nacionales o extranjeras) que invierten en locales con actividad económica que no guarda relación. </w:t>
      </w:r>
    </w:p>
    <w:p w:rsidR="00294F63" w:rsidRPr="00294F63" w:rsidRDefault="00294F63" w:rsidP="00294F63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lang w:val="es-CO"/>
        </w:rPr>
      </w:pPr>
      <w:r w:rsidRPr="00294F63">
        <w:rPr>
          <w:rFonts w:ascii="Arial" w:hAnsi="Arial" w:cs="Arial"/>
          <w:lang w:val="es-CO"/>
        </w:rPr>
        <w:t xml:space="preserve">Empresas con incremento exagerado en el volumen de ventas o que sin explicación suficiente experimentan una importante recuperación económica después de atravesar por dificultades financieras. </w:t>
      </w:r>
    </w:p>
    <w:p w:rsidR="00294F63" w:rsidRPr="00294F63" w:rsidRDefault="00294F63" w:rsidP="00294F63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lang w:val="es-CO"/>
        </w:rPr>
      </w:pPr>
      <w:r w:rsidRPr="00294F63">
        <w:rPr>
          <w:rFonts w:ascii="Arial" w:hAnsi="Arial" w:cs="Arial"/>
          <w:lang w:val="es-CO"/>
        </w:rPr>
        <w:t>Empresas distribuidoras ubicadas en zonas con presencia de grupos armados al margen de la ley o sitios de baja demanda, que repentinamente un alto nivel de pedidos por incremento en su nivel de ventas, sin justificación lógica aparente.</w:t>
      </w:r>
    </w:p>
    <w:p w:rsidR="00294F63" w:rsidRPr="00294F63" w:rsidRDefault="00294F63" w:rsidP="00294F63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lang w:val="es-CO"/>
        </w:rPr>
      </w:pPr>
      <w:r w:rsidRPr="00294F63">
        <w:rPr>
          <w:rFonts w:ascii="Arial" w:hAnsi="Arial" w:cs="Arial"/>
          <w:lang w:val="es-CO"/>
        </w:rPr>
        <w:t xml:space="preserve">Constitución de empresas con nombre similar al de empresas altamente reconocidas. </w:t>
      </w:r>
    </w:p>
    <w:p w:rsidR="00294F63" w:rsidRPr="00294F63" w:rsidRDefault="00294F63" w:rsidP="00294F63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lang w:val="es-CO"/>
        </w:rPr>
      </w:pPr>
      <w:r w:rsidRPr="00294F63">
        <w:rPr>
          <w:rFonts w:ascii="Arial" w:hAnsi="Arial" w:cs="Arial"/>
          <w:lang w:val="es-CO"/>
        </w:rPr>
        <w:t xml:space="preserve">Compra venta de empresas en quiebra o en dificultades económicas por personas sin experiencia en el sector. </w:t>
      </w:r>
    </w:p>
    <w:p w:rsidR="00294F63" w:rsidRDefault="00294F63" w:rsidP="00294F63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lang w:val="es-CO"/>
        </w:rPr>
      </w:pPr>
      <w:r w:rsidRPr="00294F63">
        <w:rPr>
          <w:rFonts w:ascii="Arial" w:hAnsi="Arial" w:cs="Arial"/>
          <w:lang w:val="es-CO"/>
        </w:rPr>
        <w:t>Empresas recientemente creadas que tienen una posición dominante en uno o varios de sus mercados.</w:t>
      </w:r>
    </w:p>
    <w:p w:rsidR="004F2A71" w:rsidRPr="004F2A71" w:rsidRDefault="004F2A71" w:rsidP="004F2A71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lang w:val="es-CO"/>
        </w:rPr>
      </w:pPr>
      <w:r w:rsidRPr="004F2A71">
        <w:rPr>
          <w:rFonts w:ascii="Arial" w:hAnsi="Arial" w:cs="Arial"/>
          <w:lang w:val="es-CO"/>
        </w:rPr>
        <w:t xml:space="preserve">Indicios de que el comprador o vendedor no actúa por su propia cuenta o pretende ocultar su identidad. </w:t>
      </w:r>
    </w:p>
    <w:p w:rsidR="004F2A71" w:rsidRPr="004F2A71" w:rsidRDefault="004F2A71" w:rsidP="004F2A71">
      <w:pPr>
        <w:pStyle w:val="Prrafodelista"/>
        <w:numPr>
          <w:ilvl w:val="0"/>
          <w:numId w:val="48"/>
        </w:numPr>
        <w:jc w:val="both"/>
        <w:rPr>
          <w:rFonts w:ascii="Arial" w:hAnsi="Arial" w:cs="Arial"/>
          <w:lang w:val="es-CO"/>
        </w:rPr>
      </w:pPr>
      <w:r w:rsidRPr="004F2A71">
        <w:rPr>
          <w:rFonts w:ascii="Arial" w:hAnsi="Arial" w:cs="Arial"/>
          <w:lang w:val="es-CO"/>
        </w:rPr>
        <w:t xml:space="preserve">Empresas que venden sus productos a crédito, sin análisis de riesgo o sin aparente interés en el recaudo.    </w:t>
      </w:r>
    </w:p>
    <w:p w:rsidR="004F2A71" w:rsidRPr="00294F63" w:rsidRDefault="004F2A71" w:rsidP="004F2A71">
      <w:pPr>
        <w:pStyle w:val="Prrafodelista"/>
        <w:ind w:left="1440"/>
        <w:jc w:val="both"/>
        <w:rPr>
          <w:rFonts w:ascii="Arial" w:hAnsi="Arial" w:cs="Arial"/>
          <w:lang w:val="es-CO"/>
        </w:rPr>
      </w:pPr>
    </w:p>
    <w:p w:rsidR="00294F63" w:rsidRPr="004F2A71" w:rsidRDefault="004F2A71" w:rsidP="004F2A71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b/>
        </w:rPr>
      </w:pPr>
      <w:r w:rsidRPr="004F2A71">
        <w:rPr>
          <w:rFonts w:ascii="Arial" w:hAnsi="Arial" w:cs="Arial"/>
          <w:b/>
        </w:rPr>
        <w:t>Relacionadas con funcionarios:</w:t>
      </w:r>
    </w:p>
    <w:p w:rsidR="004F2A71" w:rsidRPr="004F2A71" w:rsidRDefault="004F2A71" w:rsidP="004F2A71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lang w:val="es-CO"/>
        </w:rPr>
      </w:pPr>
      <w:r w:rsidRPr="004F2A71">
        <w:rPr>
          <w:rFonts w:ascii="Arial" w:hAnsi="Arial" w:cs="Arial"/>
          <w:lang w:val="es-CO"/>
        </w:rPr>
        <w:t xml:space="preserve">Empleados con estilos de vida que no corresponden a sus ingresos. </w:t>
      </w:r>
    </w:p>
    <w:p w:rsidR="004F2A71" w:rsidRPr="004F2A71" w:rsidRDefault="004F2A71" w:rsidP="004F2A71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lang w:val="es-CO"/>
        </w:rPr>
      </w:pPr>
      <w:r w:rsidRPr="004F2A71">
        <w:rPr>
          <w:rFonts w:ascii="Arial" w:hAnsi="Arial" w:cs="Arial"/>
          <w:lang w:val="es-CO"/>
        </w:rPr>
        <w:lastRenderedPageBreak/>
        <w:t xml:space="preserve">Empleados que evitan que otros funcionarios atiendan sus contactos o sus clientes. </w:t>
      </w:r>
    </w:p>
    <w:p w:rsidR="004F2A71" w:rsidRPr="004F2A71" w:rsidRDefault="004F2A71" w:rsidP="004F2A71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lang w:val="es-CO"/>
        </w:rPr>
      </w:pPr>
      <w:r w:rsidRPr="004F2A71">
        <w:rPr>
          <w:rFonts w:ascii="Arial" w:hAnsi="Arial" w:cs="Arial"/>
          <w:lang w:val="es-CO"/>
        </w:rPr>
        <w:t xml:space="preserve">Empleados que impiden su traslado por perder contactos o clientes. </w:t>
      </w:r>
    </w:p>
    <w:p w:rsidR="004F2A71" w:rsidRPr="004F2A71" w:rsidRDefault="004F2A71" w:rsidP="004F2A71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lang w:val="es-CO"/>
        </w:rPr>
      </w:pPr>
      <w:r w:rsidRPr="004F2A71">
        <w:rPr>
          <w:rFonts w:ascii="Arial" w:hAnsi="Arial" w:cs="Arial"/>
          <w:lang w:val="es-CO"/>
        </w:rPr>
        <w:t xml:space="preserve">Asesores comerciales que aparentan no conocer a un cliente frecuente y no tiene soportes documentales de la información de ellos.  </w:t>
      </w:r>
    </w:p>
    <w:p w:rsidR="004F2A71" w:rsidRDefault="004F2A71" w:rsidP="004F2A71">
      <w:pPr>
        <w:pStyle w:val="Prrafodelista"/>
        <w:ind w:left="792"/>
        <w:jc w:val="both"/>
        <w:rPr>
          <w:rFonts w:ascii="Arial" w:hAnsi="Arial" w:cs="Arial"/>
        </w:rPr>
      </w:pPr>
    </w:p>
    <w:p w:rsidR="004F2A71" w:rsidRPr="004F2A71" w:rsidRDefault="004F2A71" w:rsidP="004F2A71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b/>
          <w:lang w:val="es-CO"/>
        </w:rPr>
      </w:pPr>
      <w:r w:rsidRPr="004F2A71">
        <w:rPr>
          <w:rFonts w:ascii="Arial" w:hAnsi="Arial" w:cs="Arial"/>
          <w:b/>
        </w:rPr>
        <w:t>Perfil</w:t>
      </w:r>
      <w:r w:rsidRPr="004F2A71">
        <w:rPr>
          <w:rFonts w:ascii="Arial" w:hAnsi="Arial" w:cs="Arial"/>
          <w:b/>
          <w:lang w:val="es-CO"/>
        </w:rPr>
        <w:t xml:space="preserve"> de empresas que presenta mayor riesgo para el lavado de activos: </w:t>
      </w:r>
    </w:p>
    <w:p w:rsidR="004F2A71" w:rsidRPr="004F2A71" w:rsidRDefault="004F2A71" w:rsidP="004F2A71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lang w:val="es-CO"/>
        </w:rPr>
      </w:pPr>
      <w:r w:rsidRPr="004F2A71">
        <w:rPr>
          <w:rFonts w:ascii="Arial" w:hAnsi="Arial" w:cs="Arial"/>
          <w:lang w:val="es-CO"/>
        </w:rPr>
        <w:t xml:space="preserve">Empresas con alto endeudamiento nacional o extranjero. </w:t>
      </w:r>
    </w:p>
    <w:p w:rsidR="004F2A71" w:rsidRPr="004F2A71" w:rsidRDefault="004F2A71" w:rsidP="004F2A71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lang w:val="es-CO"/>
        </w:rPr>
      </w:pPr>
      <w:r w:rsidRPr="004F2A71">
        <w:rPr>
          <w:rFonts w:ascii="Arial" w:hAnsi="Arial" w:cs="Arial"/>
          <w:lang w:val="es-CO"/>
        </w:rPr>
        <w:t>Empresas con alto porcentaje de cartera en difícil cobro.</w:t>
      </w:r>
    </w:p>
    <w:p w:rsidR="004F2A71" w:rsidRPr="004F2A71" w:rsidRDefault="004F2A71" w:rsidP="004F2A71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lang w:val="es-CO"/>
        </w:rPr>
      </w:pPr>
      <w:r w:rsidRPr="004F2A71">
        <w:rPr>
          <w:rFonts w:ascii="Arial" w:hAnsi="Arial" w:cs="Arial"/>
          <w:lang w:val="es-CO"/>
        </w:rPr>
        <w:t xml:space="preserve">Empresas que utilizan materiales que pueden ser utilizados como base o complemento de sustancias prohibidas. </w:t>
      </w:r>
    </w:p>
    <w:p w:rsidR="004F2A71" w:rsidRPr="004F2A71" w:rsidRDefault="004F2A71" w:rsidP="004F2A71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lang w:val="es-CO"/>
        </w:rPr>
      </w:pPr>
      <w:r w:rsidRPr="004F2A71">
        <w:rPr>
          <w:rFonts w:ascii="Arial" w:hAnsi="Arial" w:cs="Arial"/>
          <w:lang w:val="es-CO"/>
        </w:rPr>
        <w:t xml:space="preserve">Empresas que producen elementos de difícil revisión o control por el producto mismo o por su empaque o embalaje. </w:t>
      </w:r>
    </w:p>
    <w:p w:rsidR="004F2A71" w:rsidRPr="004F2A71" w:rsidRDefault="004F2A71" w:rsidP="004F2A71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lang w:val="es-CO"/>
        </w:rPr>
      </w:pPr>
      <w:r w:rsidRPr="004F2A71">
        <w:rPr>
          <w:rFonts w:ascii="Arial" w:hAnsi="Arial" w:cs="Arial"/>
          <w:lang w:val="es-CO"/>
        </w:rPr>
        <w:t>Empresas que utilizan intermediarios para la distribución o comercialización de sus productos pudiendo hacerlo directamente.</w:t>
      </w:r>
    </w:p>
    <w:p w:rsidR="004F2A71" w:rsidRPr="004F2A71" w:rsidRDefault="004F2A71" w:rsidP="004F2A71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lang w:val="es-CO"/>
        </w:rPr>
      </w:pPr>
      <w:r w:rsidRPr="004F2A71">
        <w:rPr>
          <w:rFonts w:ascii="Arial" w:hAnsi="Arial" w:cs="Arial"/>
          <w:lang w:val="es-CO"/>
        </w:rPr>
        <w:t xml:space="preserve">Empresa que utilizan dentro de sus proyectos de expansión franquicias o contratos de asociación. </w:t>
      </w:r>
    </w:p>
    <w:p w:rsidR="004F2A71" w:rsidRPr="004F2A71" w:rsidRDefault="004F2A71" w:rsidP="004F2A71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lang w:val="es-CO"/>
        </w:rPr>
      </w:pPr>
      <w:r w:rsidRPr="004F2A71">
        <w:rPr>
          <w:rFonts w:ascii="Arial" w:hAnsi="Arial" w:cs="Arial"/>
          <w:lang w:val="es-CO"/>
        </w:rPr>
        <w:t xml:space="preserve">Empresas que no muestren interés por realizar buenas prácticas en sus procesos. </w:t>
      </w:r>
    </w:p>
    <w:p w:rsidR="004F2A71" w:rsidRDefault="004F2A71" w:rsidP="004F2A71">
      <w:pPr>
        <w:pStyle w:val="Prrafodelista"/>
        <w:numPr>
          <w:ilvl w:val="0"/>
          <w:numId w:val="50"/>
        </w:numPr>
        <w:jc w:val="both"/>
        <w:rPr>
          <w:rFonts w:ascii="Arial" w:hAnsi="Arial" w:cs="Arial"/>
          <w:lang w:val="es-CO"/>
        </w:rPr>
      </w:pPr>
      <w:r w:rsidRPr="004F2A71">
        <w:rPr>
          <w:rFonts w:ascii="Arial" w:hAnsi="Arial" w:cs="Arial"/>
          <w:lang w:val="es-CO"/>
        </w:rPr>
        <w:t>Empresas renuentes a que un tercero acceda a sus instalaciones o su información.</w:t>
      </w:r>
    </w:p>
    <w:p w:rsidR="004F2A71" w:rsidRDefault="004F2A71" w:rsidP="004F2A71">
      <w:pPr>
        <w:pStyle w:val="Prrafodelista"/>
        <w:ind w:left="792"/>
        <w:jc w:val="both"/>
        <w:rPr>
          <w:rFonts w:ascii="Arial" w:hAnsi="Arial" w:cs="Arial"/>
          <w:lang w:val="es-CO"/>
        </w:rPr>
      </w:pPr>
    </w:p>
    <w:p w:rsidR="004F2A71" w:rsidRPr="004F2A71" w:rsidRDefault="004F2A71" w:rsidP="004F2A71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b/>
        </w:rPr>
      </w:pPr>
      <w:r w:rsidRPr="004F2A71">
        <w:rPr>
          <w:rFonts w:ascii="Arial" w:hAnsi="Arial" w:cs="Arial"/>
          <w:b/>
        </w:rPr>
        <w:t>Sucursales</w:t>
      </w:r>
    </w:p>
    <w:p w:rsidR="004F2A71" w:rsidRDefault="004F2A71" w:rsidP="004F2A71">
      <w:pPr>
        <w:pStyle w:val="Prrafodelista"/>
        <w:numPr>
          <w:ilvl w:val="0"/>
          <w:numId w:val="51"/>
        </w:numPr>
        <w:jc w:val="both"/>
        <w:rPr>
          <w:rFonts w:ascii="Arial" w:hAnsi="Arial" w:cs="Arial"/>
          <w:lang w:val="es-CO"/>
        </w:rPr>
      </w:pPr>
      <w:r w:rsidRPr="004F2A71">
        <w:rPr>
          <w:rFonts w:ascii="Arial" w:hAnsi="Arial" w:cs="Arial"/>
          <w:lang w:val="es-CO"/>
        </w:rPr>
        <w:t xml:space="preserve">Cualquier funcionario de una sucursal que detecte una operación sospechosa descrita en el numeral anterior, puede reportarla </w:t>
      </w:r>
      <w:r>
        <w:rPr>
          <w:rFonts w:ascii="Arial" w:hAnsi="Arial" w:cs="Arial"/>
          <w:lang w:val="es-CO"/>
        </w:rPr>
        <w:t>al Jefe de Seguridad</w:t>
      </w:r>
      <w:r w:rsidRPr="004F2A71">
        <w:rPr>
          <w:rFonts w:ascii="Arial" w:hAnsi="Arial" w:cs="Arial"/>
          <w:lang w:val="es-CO"/>
        </w:rPr>
        <w:t xml:space="preserve"> en la oficina de Bogotá.</w:t>
      </w:r>
    </w:p>
    <w:p w:rsidR="00D15C02" w:rsidRDefault="00D15C02" w:rsidP="00D15C02">
      <w:pPr>
        <w:pStyle w:val="Prrafodelista"/>
        <w:ind w:left="1512"/>
        <w:jc w:val="both"/>
        <w:rPr>
          <w:rFonts w:ascii="Arial" w:hAnsi="Arial" w:cs="Arial"/>
          <w:lang w:val="es-CO"/>
        </w:rPr>
      </w:pPr>
    </w:p>
    <w:p w:rsidR="004F2A71" w:rsidRPr="00D15C02" w:rsidRDefault="00D15C02" w:rsidP="00D15C02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b/>
          <w:lang w:val="es-ES_tradnl"/>
        </w:rPr>
      </w:pPr>
      <w:r w:rsidRPr="00D15C02">
        <w:rPr>
          <w:rFonts w:ascii="Arial" w:hAnsi="Arial" w:cs="Arial"/>
          <w:b/>
          <w:lang w:val="es-ES_tradnl"/>
        </w:rPr>
        <w:t>DESCRIPCIÓN DE ACTIVIDADES</w:t>
      </w:r>
    </w:p>
    <w:p w:rsidR="00D15C02" w:rsidRDefault="00D15C02" w:rsidP="00D15C02">
      <w:pPr>
        <w:jc w:val="both"/>
        <w:rPr>
          <w:rFonts w:ascii="Arial" w:hAnsi="Arial" w:cs="Arial"/>
          <w:lang w:val="es-CO"/>
        </w:rPr>
      </w:pP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2041"/>
        <w:gridCol w:w="5897"/>
        <w:gridCol w:w="2268"/>
      </w:tblGrid>
      <w:tr w:rsidR="00D15C02" w:rsidRPr="00D15C02" w:rsidTr="005C1665">
        <w:trPr>
          <w:trHeight w:val="145"/>
        </w:trPr>
        <w:tc>
          <w:tcPr>
            <w:tcW w:w="710" w:type="dxa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15C02">
              <w:rPr>
                <w:rFonts w:ascii="Arial" w:hAnsi="Arial" w:cs="Arial"/>
                <w:b/>
                <w:bCs/>
                <w:sz w:val="16"/>
                <w:szCs w:val="16"/>
              </w:rPr>
              <w:t>FASE</w:t>
            </w:r>
          </w:p>
        </w:tc>
        <w:tc>
          <w:tcPr>
            <w:tcW w:w="2041" w:type="dxa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15C02">
              <w:rPr>
                <w:rFonts w:ascii="Arial" w:hAnsi="Arial" w:cs="Arial"/>
                <w:b/>
                <w:bCs/>
                <w:sz w:val="16"/>
                <w:szCs w:val="16"/>
              </w:rPr>
              <w:t>RESPONSABLE (QUIÉN)</w:t>
            </w:r>
          </w:p>
        </w:tc>
        <w:tc>
          <w:tcPr>
            <w:tcW w:w="5897" w:type="dxa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15C02">
              <w:rPr>
                <w:rFonts w:ascii="Arial" w:hAnsi="Arial" w:cs="Arial"/>
                <w:b/>
                <w:bCs/>
                <w:sz w:val="16"/>
                <w:szCs w:val="16"/>
              </w:rPr>
              <w:t>ACTIVIDAD (QUÉ, CUÁNDO, CÓMO, DÓNDE)</w:t>
            </w:r>
          </w:p>
        </w:tc>
        <w:tc>
          <w:tcPr>
            <w:tcW w:w="2268" w:type="dxa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D15C02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</w:p>
        </w:tc>
      </w:tr>
      <w:tr w:rsidR="00D15C02" w:rsidRPr="00D15C02" w:rsidTr="005C1665">
        <w:trPr>
          <w:trHeight w:val="145"/>
        </w:trPr>
        <w:tc>
          <w:tcPr>
            <w:tcW w:w="710" w:type="dxa"/>
            <w:shd w:val="clear" w:color="auto" w:fill="F3F3F3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5C0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06" w:type="dxa"/>
            <w:gridSpan w:val="3"/>
            <w:shd w:val="clear" w:color="auto" w:fill="F3F3F3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15C02">
              <w:rPr>
                <w:rFonts w:ascii="Arial" w:hAnsi="Arial" w:cs="Arial"/>
                <w:b/>
                <w:sz w:val="16"/>
                <w:szCs w:val="16"/>
              </w:rPr>
              <w:t>Detectar e informar una operación sospechosa</w:t>
            </w:r>
          </w:p>
        </w:tc>
      </w:tr>
      <w:tr w:rsidR="00D15C02" w:rsidRPr="00D15C02" w:rsidTr="005C1665">
        <w:trPr>
          <w:trHeight w:val="302"/>
        </w:trPr>
        <w:tc>
          <w:tcPr>
            <w:tcW w:w="710" w:type="dxa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5C02"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2041" w:type="dxa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5C02">
              <w:rPr>
                <w:rFonts w:ascii="Arial" w:hAnsi="Arial" w:cs="Arial"/>
                <w:sz w:val="16"/>
                <w:szCs w:val="16"/>
              </w:rPr>
              <w:t xml:space="preserve">Cualquier funcionario de </w:t>
            </w:r>
            <w:r>
              <w:rPr>
                <w:rFonts w:ascii="Arial" w:hAnsi="Arial" w:cs="Arial"/>
                <w:sz w:val="16"/>
                <w:szCs w:val="16"/>
              </w:rPr>
              <w:t>Transportes Joalco S.A.,</w:t>
            </w:r>
          </w:p>
        </w:tc>
        <w:tc>
          <w:tcPr>
            <w:tcW w:w="5897" w:type="dxa"/>
            <w:vAlign w:val="center"/>
          </w:tcPr>
          <w:p w:rsidR="00D15C02" w:rsidRPr="00D15C02" w:rsidRDefault="00D15C02" w:rsidP="00D15C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15C02">
              <w:rPr>
                <w:rFonts w:ascii="Arial" w:hAnsi="Arial" w:cs="Arial"/>
                <w:sz w:val="16"/>
                <w:szCs w:val="16"/>
              </w:rPr>
              <w:t>Detectar la presencia de una operación inusual o sospe</w:t>
            </w:r>
            <w:r>
              <w:rPr>
                <w:rFonts w:ascii="Arial" w:hAnsi="Arial" w:cs="Arial"/>
                <w:sz w:val="16"/>
                <w:szCs w:val="16"/>
              </w:rPr>
              <w:t xml:space="preserve">chosa, de acuerdo al numeral 31-3.2-3.3 </w:t>
            </w:r>
            <w:r w:rsidRPr="00D15C02">
              <w:rPr>
                <w:rFonts w:ascii="Arial" w:hAnsi="Arial" w:cs="Arial"/>
                <w:sz w:val="16"/>
                <w:szCs w:val="16"/>
              </w:rPr>
              <w:t xml:space="preserve"> del presente procedimiento, e informar al</w:t>
            </w:r>
            <w:r>
              <w:rPr>
                <w:rFonts w:ascii="Arial" w:hAnsi="Arial" w:cs="Arial"/>
                <w:sz w:val="16"/>
                <w:szCs w:val="16"/>
              </w:rPr>
              <w:t xml:space="preserve"> Jefe de Seguridad</w:t>
            </w:r>
            <w:r w:rsidRPr="00D15C02">
              <w:rPr>
                <w:rFonts w:ascii="Arial" w:hAnsi="Arial" w:cs="Arial"/>
                <w:sz w:val="16"/>
                <w:szCs w:val="16"/>
              </w:rPr>
              <w:t xml:space="preserve"> o al Oficial de Cumplimiento, incluyendo la mayor cantidad de detalles relacionados con la irregularidad. Si es posible, incluir los documentos relacionados. </w:t>
            </w:r>
          </w:p>
        </w:tc>
        <w:tc>
          <w:tcPr>
            <w:tcW w:w="2268" w:type="dxa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N/A </w:t>
            </w:r>
          </w:p>
        </w:tc>
      </w:tr>
      <w:tr w:rsidR="00D15C02" w:rsidRPr="00D15C02" w:rsidTr="005C1665">
        <w:trPr>
          <w:trHeight w:val="302"/>
        </w:trPr>
        <w:tc>
          <w:tcPr>
            <w:tcW w:w="710" w:type="dxa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5C02"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2041" w:type="dxa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Jefe </w:t>
            </w:r>
            <w:r w:rsidRPr="00D15C02">
              <w:rPr>
                <w:rFonts w:ascii="Arial" w:hAnsi="Arial" w:cs="Arial"/>
                <w:sz w:val="16"/>
                <w:szCs w:val="16"/>
              </w:rPr>
              <w:t xml:space="preserve"> de Seguridad u Oficial de Cumplimiento</w:t>
            </w:r>
          </w:p>
        </w:tc>
        <w:tc>
          <w:tcPr>
            <w:tcW w:w="5897" w:type="dxa"/>
            <w:vAlign w:val="center"/>
          </w:tcPr>
          <w:p w:rsidR="00D15C02" w:rsidRPr="00D15C02" w:rsidRDefault="00D15C02" w:rsidP="00D15C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15C02">
              <w:rPr>
                <w:rFonts w:ascii="Arial" w:hAnsi="Arial" w:cs="Arial"/>
                <w:sz w:val="16"/>
                <w:szCs w:val="16"/>
              </w:rPr>
              <w:t xml:space="preserve">Recopilar la información vinculada con la situación analizada accediendo a todos los documentos y registros relacionados. </w:t>
            </w:r>
          </w:p>
          <w:p w:rsidR="00D15C02" w:rsidRPr="00D15C02" w:rsidRDefault="00D15C02" w:rsidP="00D15C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15C02">
              <w:rPr>
                <w:rFonts w:ascii="Arial" w:hAnsi="Arial" w:cs="Arial"/>
                <w:sz w:val="16"/>
                <w:szCs w:val="16"/>
              </w:rPr>
              <w:t xml:space="preserve">En caso que la situación se relacione con un cliente, se debe incluir en la revisión los registros de selección y seguimiento, certificados de existencia, RUT, manifiesto de carga, lista de empaque, factura comercial, entre otros. </w:t>
            </w:r>
          </w:p>
        </w:tc>
        <w:tc>
          <w:tcPr>
            <w:tcW w:w="2268" w:type="dxa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5C02">
              <w:rPr>
                <w:rFonts w:ascii="Arial" w:hAnsi="Arial" w:cs="Arial"/>
                <w:sz w:val="16"/>
                <w:szCs w:val="16"/>
              </w:rPr>
              <w:t>Documentos relacionados con la situación sospechosa</w:t>
            </w:r>
          </w:p>
        </w:tc>
      </w:tr>
      <w:tr w:rsidR="00D15C02" w:rsidRPr="00D15C02" w:rsidTr="005C1665">
        <w:trPr>
          <w:trHeight w:val="302"/>
        </w:trPr>
        <w:tc>
          <w:tcPr>
            <w:tcW w:w="710" w:type="dxa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5C02"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2041" w:type="dxa"/>
            <w:vAlign w:val="center"/>
          </w:tcPr>
          <w:p w:rsidR="00D15C02" w:rsidRPr="00D15C02" w:rsidRDefault="005C1665" w:rsidP="00D15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Jefe </w:t>
            </w:r>
            <w:r w:rsidRPr="00D15C02">
              <w:rPr>
                <w:rFonts w:ascii="Arial" w:hAnsi="Arial" w:cs="Arial"/>
                <w:sz w:val="16"/>
                <w:szCs w:val="16"/>
              </w:rPr>
              <w:t xml:space="preserve"> de Seguridad u Oficial de Cumplimiento</w:t>
            </w:r>
          </w:p>
        </w:tc>
        <w:tc>
          <w:tcPr>
            <w:tcW w:w="5897" w:type="dxa"/>
            <w:vAlign w:val="center"/>
          </w:tcPr>
          <w:p w:rsidR="00D15C02" w:rsidRPr="00D15C02" w:rsidRDefault="00D15C02" w:rsidP="00D15C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15C02">
              <w:rPr>
                <w:rFonts w:ascii="Arial" w:hAnsi="Arial" w:cs="Arial"/>
                <w:sz w:val="16"/>
                <w:szCs w:val="16"/>
              </w:rPr>
              <w:t>Analizar la información recopilada y determinar si efectúa un Reporte de O</w:t>
            </w:r>
            <w:r w:rsidR="005C1665">
              <w:rPr>
                <w:rFonts w:ascii="Arial" w:hAnsi="Arial" w:cs="Arial"/>
                <w:sz w:val="16"/>
                <w:szCs w:val="16"/>
              </w:rPr>
              <w:t>peración Sospechosa o si solo se</w:t>
            </w:r>
            <w:r w:rsidRPr="00D15C02">
              <w:rPr>
                <w:rFonts w:ascii="Arial" w:hAnsi="Arial" w:cs="Arial"/>
                <w:sz w:val="16"/>
                <w:szCs w:val="16"/>
              </w:rPr>
              <w:t xml:space="preserve"> trata de una operación inusual del cliente.</w:t>
            </w:r>
          </w:p>
        </w:tc>
        <w:tc>
          <w:tcPr>
            <w:tcW w:w="2268" w:type="dxa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5C02">
              <w:rPr>
                <w:rFonts w:ascii="Arial" w:hAnsi="Arial" w:cs="Arial"/>
                <w:sz w:val="16"/>
                <w:szCs w:val="16"/>
              </w:rPr>
              <w:t>Reporte de Operación Sospechosa</w:t>
            </w:r>
          </w:p>
        </w:tc>
      </w:tr>
      <w:tr w:rsidR="00D15C02" w:rsidRPr="00D15C02" w:rsidTr="005C1665">
        <w:trPr>
          <w:trHeight w:val="145"/>
        </w:trPr>
        <w:tc>
          <w:tcPr>
            <w:tcW w:w="710" w:type="dxa"/>
            <w:shd w:val="clear" w:color="auto" w:fill="F3F3F3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5C02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06" w:type="dxa"/>
            <w:gridSpan w:val="3"/>
            <w:shd w:val="clear" w:color="auto" w:fill="F3F3F3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15C02">
              <w:rPr>
                <w:rFonts w:ascii="Arial" w:hAnsi="Arial" w:cs="Arial"/>
                <w:b/>
                <w:sz w:val="16"/>
                <w:szCs w:val="16"/>
              </w:rPr>
              <w:t>Reporte de Operación Sospechosa</w:t>
            </w:r>
          </w:p>
        </w:tc>
      </w:tr>
      <w:tr w:rsidR="00D15C02" w:rsidRPr="00D15C02" w:rsidTr="005C1665">
        <w:trPr>
          <w:trHeight w:val="302"/>
        </w:trPr>
        <w:tc>
          <w:tcPr>
            <w:tcW w:w="710" w:type="dxa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5C02">
              <w:rPr>
                <w:rFonts w:ascii="Arial" w:hAnsi="Arial" w:cs="Arial"/>
                <w:sz w:val="16"/>
                <w:szCs w:val="16"/>
              </w:rPr>
              <w:t>2.1</w:t>
            </w:r>
          </w:p>
        </w:tc>
        <w:tc>
          <w:tcPr>
            <w:tcW w:w="2041" w:type="dxa"/>
            <w:vAlign w:val="center"/>
          </w:tcPr>
          <w:p w:rsidR="00D15C02" w:rsidRPr="00D15C02" w:rsidRDefault="005C1665" w:rsidP="00D15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Jefe </w:t>
            </w:r>
            <w:r w:rsidRPr="00D15C02">
              <w:rPr>
                <w:rFonts w:ascii="Arial" w:hAnsi="Arial" w:cs="Arial"/>
                <w:sz w:val="16"/>
                <w:szCs w:val="16"/>
              </w:rPr>
              <w:t xml:space="preserve"> de Seguridad u Oficial de Cumplimiento</w:t>
            </w:r>
          </w:p>
        </w:tc>
        <w:tc>
          <w:tcPr>
            <w:tcW w:w="5897" w:type="dxa"/>
            <w:vAlign w:val="center"/>
          </w:tcPr>
          <w:p w:rsidR="00D15C02" w:rsidRPr="00D15C02" w:rsidRDefault="00D15C02" w:rsidP="00D15C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15C02">
              <w:rPr>
                <w:rFonts w:ascii="Arial" w:hAnsi="Arial" w:cs="Arial"/>
                <w:sz w:val="16"/>
                <w:szCs w:val="16"/>
              </w:rPr>
              <w:t xml:space="preserve">Reportar la operación sospechosa en el registro correspondiente y enviarlo al e-mail </w:t>
            </w:r>
            <w:hyperlink r:id="rId9" w:history="1">
              <w:r w:rsidRPr="00D15C02">
                <w:rPr>
                  <w:rStyle w:val="Hipervnculo"/>
                  <w:rFonts w:ascii="Arial" w:hAnsi="Arial" w:cs="Arial"/>
                  <w:sz w:val="16"/>
                  <w:szCs w:val="16"/>
                </w:rPr>
                <w:t>uiaf@uiaf.gov.co</w:t>
              </w:r>
            </w:hyperlink>
            <w:r w:rsidRPr="00D15C02">
              <w:rPr>
                <w:rFonts w:ascii="Arial" w:hAnsi="Arial" w:cs="Arial"/>
                <w:sz w:val="16"/>
                <w:szCs w:val="16"/>
              </w:rPr>
              <w:t>. Si se requiere información adicional o la presentación de documentos para soportar el reporte, se anexan los datos igualmente vía electrónica.</w:t>
            </w:r>
          </w:p>
        </w:tc>
        <w:tc>
          <w:tcPr>
            <w:tcW w:w="2268" w:type="dxa"/>
            <w:vAlign w:val="center"/>
          </w:tcPr>
          <w:p w:rsidR="00D15C02" w:rsidRPr="00D15C02" w:rsidRDefault="00D15C02" w:rsidP="00D15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5C02">
              <w:rPr>
                <w:rFonts w:ascii="Arial" w:hAnsi="Arial" w:cs="Arial"/>
                <w:sz w:val="16"/>
                <w:szCs w:val="16"/>
              </w:rPr>
              <w:t>Reporte de Operaciones Sospechosas</w:t>
            </w:r>
          </w:p>
        </w:tc>
      </w:tr>
    </w:tbl>
    <w:p w:rsidR="00D15C02" w:rsidRDefault="00D15C02" w:rsidP="00D15C02">
      <w:pPr>
        <w:jc w:val="both"/>
        <w:rPr>
          <w:rFonts w:ascii="Arial" w:hAnsi="Arial" w:cs="Arial"/>
          <w:lang w:val="es-CO"/>
        </w:rPr>
      </w:pPr>
    </w:p>
    <w:p w:rsidR="0063590A" w:rsidRPr="00294F63" w:rsidRDefault="0063590A" w:rsidP="00903602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b/>
          <w:lang w:val="es-ES_tradnl"/>
        </w:rPr>
      </w:pPr>
      <w:r w:rsidRPr="00294F63">
        <w:rPr>
          <w:rFonts w:ascii="Arial" w:hAnsi="Arial" w:cs="Arial"/>
          <w:b/>
          <w:lang w:val="es-ES_tradnl"/>
        </w:rPr>
        <w:t>CONTROL DE CAMBIOS</w:t>
      </w:r>
      <w:bookmarkStart w:id="0" w:name="_GoBack"/>
      <w:bookmarkEnd w:id="0"/>
    </w:p>
    <w:p w:rsidR="000E0C6F" w:rsidRPr="00294F63" w:rsidRDefault="000E0C6F">
      <w:pPr>
        <w:jc w:val="center"/>
        <w:rPr>
          <w:rFonts w:ascii="Arial" w:hAnsi="Arial" w:cs="Arial"/>
        </w:rPr>
      </w:pP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1360"/>
        <w:gridCol w:w="6134"/>
        <w:gridCol w:w="1997"/>
      </w:tblGrid>
      <w:tr w:rsidR="006D50A2" w:rsidRPr="005C1665" w:rsidTr="005C1665">
        <w:trPr>
          <w:trHeight w:val="283"/>
        </w:trPr>
        <w:tc>
          <w:tcPr>
            <w:tcW w:w="581" w:type="pct"/>
            <w:shd w:val="clear" w:color="auto" w:fill="auto"/>
            <w:vAlign w:val="center"/>
          </w:tcPr>
          <w:p w:rsidR="006D50A2" w:rsidRPr="005C1665" w:rsidRDefault="006D50A2" w:rsidP="00D951E1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C1665">
              <w:rPr>
                <w:rFonts w:ascii="Arial" w:hAnsi="Arial" w:cs="Arial"/>
                <w:b/>
                <w:i/>
                <w:sz w:val="18"/>
                <w:szCs w:val="18"/>
              </w:rPr>
              <w:t>VERSIÓN</w:t>
            </w:r>
          </w:p>
        </w:tc>
        <w:tc>
          <w:tcPr>
            <w:tcW w:w="633" w:type="pct"/>
            <w:vAlign w:val="center"/>
          </w:tcPr>
          <w:p w:rsidR="006D50A2" w:rsidRPr="005C1665" w:rsidRDefault="006D50A2" w:rsidP="0075084E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C1665">
              <w:rPr>
                <w:rFonts w:ascii="Arial" w:hAnsi="Arial" w:cs="Arial"/>
                <w:b/>
                <w:i/>
                <w:sz w:val="18"/>
                <w:szCs w:val="18"/>
              </w:rPr>
              <w:t>FECHA</w:t>
            </w:r>
          </w:p>
        </w:tc>
        <w:tc>
          <w:tcPr>
            <w:tcW w:w="2855" w:type="pct"/>
            <w:vAlign w:val="center"/>
          </w:tcPr>
          <w:p w:rsidR="006D50A2" w:rsidRPr="005C1665" w:rsidRDefault="006D50A2" w:rsidP="0075084E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C1665">
              <w:rPr>
                <w:rFonts w:ascii="Arial" w:hAnsi="Arial" w:cs="Arial"/>
                <w:b/>
                <w:i/>
                <w:sz w:val="18"/>
                <w:szCs w:val="18"/>
              </w:rPr>
              <w:t>DESCRIPCIÓN DEL CAMBIO/REVISIÓN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6D50A2" w:rsidRPr="005C1665" w:rsidRDefault="006D50A2" w:rsidP="00D951E1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C1665">
              <w:rPr>
                <w:rFonts w:ascii="Arial" w:hAnsi="Arial" w:cs="Arial"/>
                <w:b/>
                <w:i/>
                <w:sz w:val="18"/>
                <w:szCs w:val="18"/>
              </w:rPr>
              <w:t>RESPONSABLE</w:t>
            </w:r>
          </w:p>
        </w:tc>
      </w:tr>
      <w:tr w:rsidR="006D50A2" w:rsidRPr="005C1665" w:rsidTr="005C1665">
        <w:trPr>
          <w:trHeight w:val="227"/>
        </w:trPr>
        <w:tc>
          <w:tcPr>
            <w:tcW w:w="581" w:type="pct"/>
            <w:shd w:val="clear" w:color="auto" w:fill="auto"/>
            <w:vAlign w:val="center"/>
          </w:tcPr>
          <w:p w:rsidR="006D50A2" w:rsidRPr="005C1665" w:rsidRDefault="004F2A71" w:rsidP="00D951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166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3" w:type="pct"/>
            <w:vAlign w:val="center"/>
          </w:tcPr>
          <w:p w:rsidR="006D50A2" w:rsidRPr="005C1665" w:rsidRDefault="004F2A71" w:rsidP="007508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1665">
              <w:rPr>
                <w:rFonts w:ascii="Arial" w:hAnsi="Arial" w:cs="Arial"/>
                <w:sz w:val="18"/>
                <w:szCs w:val="18"/>
              </w:rPr>
              <w:t>10/08/2015</w:t>
            </w:r>
          </w:p>
        </w:tc>
        <w:tc>
          <w:tcPr>
            <w:tcW w:w="2855" w:type="pct"/>
            <w:vAlign w:val="center"/>
          </w:tcPr>
          <w:p w:rsidR="006D50A2" w:rsidRPr="005C1665" w:rsidRDefault="004F2A71" w:rsidP="0075084E">
            <w:pPr>
              <w:rPr>
                <w:rFonts w:ascii="Arial" w:hAnsi="Arial" w:cs="Arial"/>
                <w:sz w:val="18"/>
                <w:szCs w:val="18"/>
              </w:rPr>
            </w:pPr>
            <w:r w:rsidRPr="005C1665">
              <w:rPr>
                <w:rFonts w:ascii="Arial" w:hAnsi="Arial" w:cs="Arial"/>
                <w:sz w:val="18"/>
                <w:szCs w:val="18"/>
              </w:rPr>
              <w:t>Elaboración, aprobación y publicación del documento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6D50A2" w:rsidRPr="005C1665" w:rsidRDefault="004F2A71" w:rsidP="00D951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1665">
              <w:rPr>
                <w:rFonts w:ascii="Arial" w:hAnsi="Arial" w:cs="Arial"/>
                <w:sz w:val="18"/>
                <w:szCs w:val="18"/>
              </w:rPr>
              <w:t>Jefe S.G.I</w:t>
            </w:r>
          </w:p>
        </w:tc>
      </w:tr>
    </w:tbl>
    <w:p w:rsidR="001E6D3B" w:rsidRPr="00294F63" w:rsidRDefault="001E6D3B" w:rsidP="00014C26">
      <w:pPr>
        <w:jc w:val="center"/>
        <w:rPr>
          <w:rFonts w:ascii="Arial" w:hAnsi="Arial" w:cs="Arial"/>
          <w:lang w:val="es-MX"/>
        </w:rPr>
      </w:pPr>
    </w:p>
    <w:p w:rsidR="005D2452" w:rsidRPr="00294F63" w:rsidRDefault="005D2452" w:rsidP="00014C26">
      <w:pPr>
        <w:jc w:val="center"/>
        <w:rPr>
          <w:rFonts w:ascii="Arial" w:hAnsi="Arial" w:cs="Arial"/>
          <w:lang w:val="es-MX"/>
        </w:rPr>
      </w:pPr>
    </w:p>
    <w:sectPr w:rsidR="005D2452" w:rsidRPr="00294F63" w:rsidSect="005C1665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567" w:right="851" w:bottom="567" w:left="851" w:header="22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665" w:rsidRDefault="005C1665">
      <w:r>
        <w:separator/>
      </w:r>
    </w:p>
  </w:endnote>
  <w:endnote w:type="continuationSeparator" w:id="0">
    <w:p w:rsidR="005C1665" w:rsidRDefault="005C1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665" w:rsidRPr="00537FA3" w:rsidRDefault="005C1665" w:rsidP="00537FA3">
    <w:pPr>
      <w:pStyle w:val="Piedepgina"/>
      <w:jc w:val="center"/>
      <w:rPr>
        <w:color w:val="0070C0"/>
        <w:sz w:val="16"/>
        <w:szCs w:val="16"/>
      </w:rPr>
    </w:pPr>
    <w:r w:rsidRPr="00537FA3">
      <w:rPr>
        <w:rFonts w:ascii="Arial" w:hAnsi="Arial" w:cs="Arial"/>
        <w:b/>
        <w:bCs/>
        <w:i/>
        <w:iCs/>
        <w:color w:val="0070C0"/>
        <w:sz w:val="16"/>
        <w:szCs w:val="16"/>
        <w:u w:val="single"/>
        <w:lang w:eastAsia="es-CO"/>
      </w:rPr>
      <w:t>UNA VEZ IMPRESA ESTA COPIA SE CONSIDERA NO CONTROLADA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665" w:rsidRDefault="005C1665">
      <w:r>
        <w:separator/>
      </w:r>
    </w:p>
  </w:footnote>
  <w:footnote w:type="continuationSeparator" w:id="0">
    <w:p w:rsidR="005C1665" w:rsidRDefault="005C16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665" w:rsidRDefault="005C166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13647" o:spid="_x0000_s2050" type="#_x0000_t136" style="position:absolute;margin-left:0;margin-top:0;width:879pt;height:1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3pt" string="ESTE DOCUMENTO ES PROPIEDAD DE TRANSPORTES  JOALCO S.A., PARA SU REPRODUCCIÓN SE REQUIERE AUTORIZACIÓN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7" w:type="dxa"/>
      <w:tblInd w:w="63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5191"/>
      <w:gridCol w:w="2551"/>
    </w:tblGrid>
    <w:tr w:rsidR="005C1665" w:rsidTr="00907B77">
      <w:trPr>
        <w:cantSplit/>
        <w:trHeight w:hRule="exact" w:val="227"/>
      </w:trPr>
      <w:tc>
        <w:tcPr>
          <w:tcW w:w="1985" w:type="dxa"/>
          <w:vMerge w:val="restart"/>
          <w:tcBorders>
            <w:top w:val="single" w:sz="4" w:space="0" w:color="000000"/>
            <w:left w:val="single" w:sz="4" w:space="0" w:color="000000"/>
          </w:tcBorders>
          <w:shd w:val="clear" w:color="auto" w:fill="auto"/>
          <w:vAlign w:val="center"/>
        </w:tcPr>
        <w:p w:rsidR="005C1665" w:rsidRPr="001433C4" w:rsidRDefault="005C1665" w:rsidP="00E30693">
          <w:pPr>
            <w:tabs>
              <w:tab w:val="center" w:pos="4252"/>
              <w:tab w:val="right" w:pos="8504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3.5pt;margin-top:10.25pt;width:98.95pt;height:29.95pt;z-index:251659776;mso-wrap-distance-left:9.05pt;mso-wrap-distance-right:9.05pt" filled="t">
                <v:fill color2="black"/>
                <v:imagedata r:id="rId1" o:title=""/>
                <w10:wrap type="topAndBottom"/>
              </v:shape>
              <o:OLEObject Type="Embed" ProgID="Imagen" ShapeID="_x0000_s2051" DrawAspect="Content" ObjectID="_1500709776" r:id="rId2"/>
            </w:pict>
          </w:r>
        </w:p>
      </w:tc>
      <w:tc>
        <w:tcPr>
          <w:tcW w:w="5191" w:type="dxa"/>
          <w:vMerge w:val="restart"/>
          <w:tcBorders>
            <w:top w:val="single" w:sz="4" w:space="0" w:color="000000"/>
            <w:left w:val="single" w:sz="4" w:space="0" w:color="000000"/>
          </w:tcBorders>
          <w:shd w:val="clear" w:color="auto" w:fill="auto"/>
          <w:vAlign w:val="center"/>
        </w:tcPr>
        <w:p w:rsidR="005C1665" w:rsidRPr="005C1665" w:rsidRDefault="005C1665" w:rsidP="00E30693">
          <w:pPr>
            <w:keepNext/>
            <w:widowControl w:val="0"/>
            <w:autoSpaceDE w:val="0"/>
            <w:jc w:val="center"/>
            <w:rPr>
              <w:rFonts w:ascii="Arial" w:hAnsi="Arial" w:cs="Arial"/>
              <w:b/>
              <w:i/>
              <w:iCs/>
              <w:color w:val="000000"/>
              <w:lang w:val="es-CO"/>
            </w:rPr>
          </w:pPr>
          <w:r w:rsidRPr="005C1665">
            <w:rPr>
              <w:rFonts w:ascii="Arial" w:hAnsi="Arial" w:cs="Arial"/>
              <w:b/>
              <w:iCs/>
              <w:color w:val="000000"/>
              <w:lang w:val="es-CO"/>
            </w:rPr>
            <w:t>REPORTE DE OPERACIONES SOSPECHOSAS</w:t>
          </w:r>
        </w:p>
      </w:tc>
      <w:tc>
        <w:tcPr>
          <w:tcW w:w="2551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:rsidR="005C1665" w:rsidRPr="005C1665" w:rsidRDefault="005C1665" w:rsidP="00E30693">
          <w:pPr>
            <w:widowControl w:val="0"/>
            <w:autoSpaceDE w:val="0"/>
            <w:snapToGrid w:val="0"/>
            <w:jc w:val="center"/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5C1665">
            <w:rPr>
              <w:rFonts w:ascii="Arial" w:hAnsi="Arial" w:cs="Arial"/>
              <w:b/>
              <w:sz w:val="18"/>
              <w:szCs w:val="18"/>
              <w:lang w:val="en-US"/>
            </w:rPr>
            <w:t>GO-INS-26</w:t>
          </w:r>
        </w:p>
      </w:tc>
    </w:tr>
    <w:tr w:rsidR="005C1665" w:rsidTr="00907B77">
      <w:trPr>
        <w:cantSplit/>
        <w:trHeight w:hRule="exact" w:val="227"/>
      </w:trPr>
      <w:tc>
        <w:tcPr>
          <w:tcW w:w="1985" w:type="dxa"/>
          <w:vMerge/>
          <w:tcBorders>
            <w:left w:val="single" w:sz="4" w:space="0" w:color="000000"/>
          </w:tcBorders>
          <w:shd w:val="clear" w:color="auto" w:fill="auto"/>
          <w:vAlign w:val="center"/>
        </w:tcPr>
        <w:p w:rsidR="005C1665" w:rsidRDefault="005C1665" w:rsidP="00E30693">
          <w:pPr>
            <w:tabs>
              <w:tab w:val="center" w:pos="4252"/>
              <w:tab w:val="right" w:pos="8504"/>
            </w:tabs>
            <w:snapToGrid w:val="0"/>
          </w:pPr>
        </w:p>
      </w:tc>
      <w:tc>
        <w:tcPr>
          <w:tcW w:w="5191" w:type="dxa"/>
          <w:vMerge/>
          <w:tcBorders>
            <w:left w:val="single" w:sz="4" w:space="0" w:color="000000"/>
          </w:tcBorders>
          <w:shd w:val="clear" w:color="auto" w:fill="auto"/>
          <w:vAlign w:val="center"/>
        </w:tcPr>
        <w:p w:rsidR="005C1665" w:rsidRPr="001433C4" w:rsidRDefault="005C1665" w:rsidP="00E30693">
          <w:pPr>
            <w:keepNext/>
            <w:widowControl w:val="0"/>
            <w:autoSpaceDE w:val="0"/>
            <w:jc w:val="center"/>
            <w:rPr>
              <w:rFonts w:ascii="Arial" w:hAnsi="Arial"/>
              <w:b/>
              <w:iCs/>
              <w:color w:val="000000"/>
              <w:lang w:val="es-CO"/>
            </w:rPr>
          </w:pPr>
        </w:p>
      </w:tc>
      <w:tc>
        <w:tcPr>
          <w:tcW w:w="2551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:rsidR="005C1665" w:rsidRPr="005C1665" w:rsidRDefault="005C1665" w:rsidP="00E30693">
          <w:pPr>
            <w:widowControl w:val="0"/>
            <w:autoSpaceDE w:val="0"/>
            <w:snapToGrid w:val="0"/>
            <w:jc w:val="center"/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5C1665">
            <w:rPr>
              <w:rFonts w:ascii="Arial" w:hAnsi="Arial" w:cs="Arial"/>
              <w:b/>
              <w:sz w:val="18"/>
              <w:szCs w:val="18"/>
              <w:lang w:val="en-US"/>
            </w:rPr>
            <w:t>Version: 1</w:t>
          </w:r>
        </w:p>
      </w:tc>
    </w:tr>
    <w:tr w:rsidR="005C1665" w:rsidTr="00907B77">
      <w:trPr>
        <w:cantSplit/>
        <w:trHeight w:hRule="exact" w:val="227"/>
      </w:trPr>
      <w:tc>
        <w:tcPr>
          <w:tcW w:w="1985" w:type="dxa"/>
          <w:vMerge/>
          <w:tcBorders>
            <w:left w:val="single" w:sz="4" w:space="0" w:color="000000"/>
          </w:tcBorders>
          <w:shd w:val="clear" w:color="auto" w:fill="auto"/>
          <w:vAlign w:val="center"/>
        </w:tcPr>
        <w:p w:rsidR="005C1665" w:rsidRDefault="005C1665" w:rsidP="00E30693">
          <w:pPr>
            <w:tabs>
              <w:tab w:val="center" w:pos="4252"/>
              <w:tab w:val="right" w:pos="8504"/>
            </w:tabs>
            <w:snapToGrid w:val="0"/>
          </w:pPr>
        </w:p>
      </w:tc>
      <w:tc>
        <w:tcPr>
          <w:tcW w:w="5191" w:type="dxa"/>
          <w:vMerge/>
          <w:tcBorders>
            <w:left w:val="single" w:sz="4" w:space="0" w:color="000000"/>
          </w:tcBorders>
          <w:shd w:val="clear" w:color="auto" w:fill="auto"/>
          <w:vAlign w:val="center"/>
        </w:tcPr>
        <w:p w:rsidR="005C1665" w:rsidRPr="001433C4" w:rsidRDefault="005C1665" w:rsidP="00E30693">
          <w:pPr>
            <w:keepNext/>
            <w:widowControl w:val="0"/>
            <w:autoSpaceDE w:val="0"/>
            <w:jc w:val="center"/>
            <w:rPr>
              <w:rFonts w:ascii="Arial" w:hAnsi="Arial"/>
              <w:b/>
              <w:iCs/>
              <w:color w:val="000000"/>
              <w:lang w:val="es-CO"/>
            </w:rPr>
          </w:pPr>
        </w:p>
      </w:tc>
      <w:tc>
        <w:tcPr>
          <w:tcW w:w="2551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vAlign w:val="center"/>
        </w:tcPr>
        <w:p w:rsidR="005C1665" w:rsidRPr="005C1665" w:rsidRDefault="005C1665" w:rsidP="005C1665">
          <w:pPr>
            <w:widowControl w:val="0"/>
            <w:autoSpaceDE w:val="0"/>
            <w:snapToGrid w:val="0"/>
            <w:jc w:val="center"/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5C1665">
            <w:rPr>
              <w:rFonts w:ascii="Arial" w:hAnsi="Arial" w:cs="Arial"/>
              <w:b/>
              <w:sz w:val="18"/>
              <w:szCs w:val="18"/>
              <w:lang w:val="es-CO"/>
            </w:rPr>
            <w:t>Fecha</w:t>
          </w:r>
          <w:r w:rsidRPr="005C1665">
            <w:rPr>
              <w:rFonts w:ascii="Arial" w:hAnsi="Arial" w:cs="Arial"/>
              <w:b/>
              <w:sz w:val="18"/>
              <w:szCs w:val="18"/>
              <w:lang w:val="en-US"/>
            </w:rPr>
            <w:t>: 10/08/2015</w:t>
          </w:r>
        </w:p>
      </w:tc>
    </w:tr>
    <w:tr w:rsidR="005C1665" w:rsidTr="00907B77">
      <w:trPr>
        <w:cantSplit/>
        <w:trHeight w:hRule="exact" w:val="227"/>
      </w:trPr>
      <w:tc>
        <w:tcPr>
          <w:tcW w:w="1985" w:type="dxa"/>
          <w:vMerge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5C1665" w:rsidRDefault="005C1665" w:rsidP="00E30693">
          <w:pPr>
            <w:tabs>
              <w:tab w:val="center" w:pos="4252"/>
              <w:tab w:val="right" w:pos="8504"/>
            </w:tabs>
            <w:snapToGrid w:val="0"/>
          </w:pPr>
        </w:p>
      </w:tc>
      <w:tc>
        <w:tcPr>
          <w:tcW w:w="5191" w:type="dxa"/>
          <w:vMerge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5C1665" w:rsidRPr="001433C4" w:rsidRDefault="005C1665" w:rsidP="00E30693">
          <w:pPr>
            <w:keepNext/>
            <w:widowControl w:val="0"/>
            <w:autoSpaceDE w:val="0"/>
            <w:jc w:val="center"/>
            <w:rPr>
              <w:rFonts w:ascii="Arial" w:hAnsi="Arial"/>
              <w:b/>
              <w:iCs/>
              <w:color w:val="000000"/>
              <w:lang w:val="es-CO"/>
            </w:rPr>
          </w:pPr>
        </w:p>
      </w:tc>
      <w:tc>
        <w:tcPr>
          <w:tcW w:w="2551" w:type="dxa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5C1665" w:rsidRPr="005C1665" w:rsidRDefault="005C1665" w:rsidP="00E30693">
          <w:pPr>
            <w:widowControl w:val="0"/>
            <w:autoSpaceDE w:val="0"/>
            <w:snapToGrid w:val="0"/>
            <w:jc w:val="center"/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5C1665">
            <w:rPr>
              <w:rFonts w:ascii="Arial" w:eastAsia="Calibri" w:hAnsi="Arial" w:cs="Arial"/>
              <w:sz w:val="18"/>
              <w:szCs w:val="18"/>
            </w:rPr>
            <w:t xml:space="preserve">Página </w:t>
          </w:r>
          <w:r w:rsidRPr="005C1665">
            <w:rPr>
              <w:rFonts w:ascii="Arial" w:eastAsia="Calibri" w:hAnsi="Arial" w:cs="Arial"/>
              <w:b/>
              <w:sz w:val="18"/>
              <w:szCs w:val="18"/>
              <w:lang w:val="en-US"/>
            </w:rPr>
            <w:fldChar w:fldCharType="begin"/>
          </w:r>
          <w:r w:rsidRPr="005C1665">
            <w:rPr>
              <w:rFonts w:ascii="Arial" w:eastAsia="Calibri" w:hAnsi="Arial" w:cs="Arial"/>
              <w:b/>
              <w:sz w:val="18"/>
              <w:szCs w:val="18"/>
              <w:lang w:val="en-US"/>
            </w:rPr>
            <w:instrText>PAGE  \* Arabic  \* MERGEFORMAT</w:instrText>
          </w:r>
          <w:r w:rsidRPr="005C1665">
            <w:rPr>
              <w:rFonts w:ascii="Arial" w:eastAsia="Calibri" w:hAnsi="Arial" w:cs="Arial"/>
              <w:b/>
              <w:sz w:val="18"/>
              <w:szCs w:val="18"/>
              <w:lang w:val="en-US"/>
            </w:rPr>
            <w:fldChar w:fldCharType="separate"/>
          </w:r>
          <w:r w:rsidR="00907B77" w:rsidRPr="00907B77">
            <w:rPr>
              <w:rFonts w:ascii="Arial" w:eastAsia="Calibri" w:hAnsi="Arial" w:cs="Arial"/>
              <w:b/>
              <w:noProof/>
              <w:sz w:val="18"/>
              <w:szCs w:val="18"/>
            </w:rPr>
            <w:t>1</w:t>
          </w:r>
          <w:r w:rsidRPr="005C1665">
            <w:rPr>
              <w:rFonts w:ascii="Arial" w:eastAsia="Calibri" w:hAnsi="Arial" w:cs="Arial"/>
              <w:b/>
              <w:sz w:val="18"/>
              <w:szCs w:val="18"/>
              <w:lang w:val="en-US"/>
            </w:rPr>
            <w:fldChar w:fldCharType="end"/>
          </w:r>
          <w:r w:rsidRPr="005C1665">
            <w:rPr>
              <w:rFonts w:ascii="Arial" w:eastAsia="Calibri" w:hAnsi="Arial" w:cs="Arial"/>
              <w:sz w:val="18"/>
              <w:szCs w:val="18"/>
            </w:rPr>
            <w:t xml:space="preserve"> de </w:t>
          </w:r>
          <w:r w:rsidRPr="005C1665">
            <w:rPr>
              <w:rFonts w:ascii="Arial" w:eastAsia="Calibri" w:hAnsi="Arial" w:cs="Arial"/>
              <w:b/>
              <w:sz w:val="18"/>
              <w:szCs w:val="18"/>
              <w:lang w:val="en-US"/>
            </w:rPr>
            <w:fldChar w:fldCharType="begin"/>
          </w:r>
          <w:r w:rsidRPr="005C1665">
            <w:rPr>
              <w:rFonts w:ascii="Arial" w:eastAsia="Calibri" w:hAnsi="Arial" w:cs="Arial"/>
              <w:b/>
              <w:sz w:val="18"/>
              <w:szCs w:val="18"/>
              <w:lang w:val="en-US"/>
            </w:rPr>
            <w:instrText>NUMPAGES  \* Arabic  \* MERGEFORMAT</w:instrText>
          </w:r>
          <w:r w:rsidRPr="005C1665">
            <w:rPr>
              <w:rFonts w:ascii="Arial" w:eastAsia="Calibri" w:hAnsi="Arial" w:cs="Arial"/>
              <w:b/>
              <w:sz w:val="18"/>
              <w:szCs w:val="18"/>
              <w:lang w:val="en-US"/>
            </w:rPr>
            <w:fldChar w:fldCharType="separate"/>
          </w:r>
          <w:r w:rsidR="00907B77" w:rsidRPr="00907B77">
            <w:rPr>
              <w:rFonts w:ascii="Arial" w:eastAsia="Calibri" w:hAnsi="Arial" w:cs="Arial"/>
              <w:b/>
              <w:noProof/>
              <w:sz w:val="18"/>
              <w:szCs w:val="18"/>
            </w:rPr>
            <w:t>2</w:t>
          </w:r>
          <w:r w:rsidRPr="005C1665">
            <w:rPr>
              <w:rFonts w:ascii="Arial" w:eastAsia="Calibri" w:hAnsi="Arial" w:cs="Arial"/>
              <w:b/>
              <w:sz w:val="18"/>
              <w:szCs w:val="18"/>
              <w:lang w:val="en-US"/>
            </w:rPr>
            <w:fldChar w:fldCharType="end"/>
          </w:r>
        </w:p>
      </w:tc>
    </w:tr>
  </w:tbl>
  <w:p w:rsidR="005C1665" w:rsidRPr="001439C8" w:rsidRDefault="005C1665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665" w:rsidRDefault="005C166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713646" o:spid="_x0000_s2049" type="#_x0000_t136" style="position:absolute;margin-left:0;margin-top:0;width:879pt;height:18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3pt" string="ESTE DOCUMENTO ES PROPIEDAD DE TRANSPORTES  JOALCO S.A., PARA SU REPRODUCCIÓN SE REQUIERE AUTORIZACIÓN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Arial"/>
      </w:rPr>
    </w:lvl>
  </w:abstractNum>
  <w:abstractNum w:abstractNumId="2">
    <w:nsid w:val="00000003"/>
    <w:multiLevelType w:val="multilevel"/>
    <w:tmpl w:val="4BDA6E4E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/>
        <w:color w:val="auto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Courier New"/>
      </w:rPr>
    </w:lvl>
    <w:lvl w:ilvl="4">
      <w:start w:val="1"/>
      <w:numFmt w:val="bullet"/>
      <w:lvlText w:val="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Arial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Courier New"/>
      </w:rPr>
    </w:lvl>
  </w:abstractNum>
  <w:abstractNum w:abstractNumId="4">
    <w:nsid w:val="00000005"/>
    <w:multiLevelType w:val="singleLevel"/>
    <w:tmpl w:val="00000005"/>
    <w:name w:val="WW8Num5"/>
    <w:lvl w:ilvl="0">
      <w:start w:val="15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/>
      </w:rPr>
    </w:lvl>
  </w:abstractNum>
  <w:abstractNum w:abstractNumId="5">
    <w:nsid w:val="00000006"/>
    <w:multiLevelType w:val="multilevel"/>
    <w:tmpl w:val="00000006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6">
    <w:nsid w:val="00000007"/>
    <w:multiLevelType w:val="multilevel"/>
    <w:tmpl w:val="24B6D1E6"/>
    <w:name w:val="WW8Num7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Courier New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8">
    <w:nsid w:val="00000009"/>
    <w:multiLevelType w:val="multilevel"/>
    <w:tmpl w:val="62D88C9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ascii="Arial" w:eastAsia="Times New Roman" w:hAnsi="Arial" w:cs="Arial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9">
    <w:nsid w:val="0000000A"/>
    <w:multiLevelType w:val="multilevel"/>
    <w:tmpl w:val="C0589D5C"/>
    <w:name w:val="WW8Num10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180"/>
      </w:pPr>
      <w:rPr>
        <w:rFonts w:ascii="Arial" w:eastAsia="Times New Roman" w:hAnsi="Arial" w:cs="Arial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 w:cs="Arial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252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Aria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Aria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Courier New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Arial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80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Aria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Aria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Courier New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</w:abstractNum>
  <w:abstractNum w:abstractNumId="15">
    <w:nsid w:val="025817F0"/>
    <w:multiLevelType w:val="hybridMultilevel"/>
    <w:tmpl w:val="16BA4E2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48175FD"/>
    <w:multiLevelType w:val="multilevel"/>
    <w:tmpl w:val="7A6046D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80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Aria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Aria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Courier New"/>
      </w:rPr>
    </w:lvl>
  </w:abstractNum>
  <w:abstractNum w:abstractNumId="17">
    <w:nsid w:val="04B240E7"/>
    <w:multiLevelType w:val="hybridMultilevel"/>
    <w:tmpl w:val="2C60BF4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53B4FAA"/>
    <w:multiLevelType w:val="multilevel"/>
    <w:tmpl w:val="D236EB0E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19">
    <w:nsid w:val="05F5494A"/>
    <w:multiLevelType w:val="hybridMultilevel"/>
    <w:tmpl w:val="A088121A"/>
    <w:lvl w:ilvl="0" w:tplc="0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>
    <w:nsid w:val="0766745A"/>
    <w:multiLevelType w:val="hybridMultilevel"/>
    <w:tmpl w:val="04EE87E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0A580E54"/>
    <w:multiLevelType w:val="multilevel"/>
    <w:tmpl w:val="A10AA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20" w:hanging="66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11011653"/>
    <w:multiLevelType w:val="hybridMultilevel"/>
    <w:tmpl w:val="541C2E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11256CC8"/>
    <w:multiLevelType w:val="multilevel"/>
    <w:tmpl w:val="7A6046D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80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Aria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Aria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Courier New"/>
      </w:rPr>
    </w:lvl>
  </w:abstractNum>
  <w:abstractNum w:abstractNumId="24">
    <w:nsid w:val="19767AC7"/>
    <w:multiLevelType w:val="hybridMultilevel"/>
    <w:tmpl w:val="DC9E18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1AA14023"/>
    <w:multiLevelType w:val="hybridMultilevel"/>
    <w:tmpl w:val="9F42318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1B60713F"/>
    <w:multiLevelType w:val="multilevel"/>
    <w:tmpl w:val="7B3ADBD8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/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Courier New"/>
      </w:rPr>
    </w:lvl>
    <w:lvl w:ilvl="4">
      <w:start w:val="1"/>
      <w:numFmt w:val="bullet"/>
      <w:lvlText w:val="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Courier New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7">
    <w:nsid w:val="1D3D554B"/>
    <w:multiLevelType w:val="hybridMultilevel"/>
    <w:tmpl w:val="DFC058E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F4601ED"/>
    <w:multiLevelType w:val="hybridMultilevel"/>
    <w:tmpl w:val="29A85BD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C184BA0"/>
    <w:multiLevelType w:val="multilevel"/>
    <w:tmpl w:val="2A0673A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2E5E11E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3055672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30C649CA"/>
    <w:multiLevelType w:val="hybridMultilevel"/>
    <w:tmpl w:val="2E42F3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1C17944"/>
    <w:multiLevelType w:val="hybridMultilevel"/>
    <w:tmpl w:val="F8B601C0"/>
    <w:lvl w:ilvl="0" w:tplc="0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>
    <w:nsid w:val="3235515C"/>
    <w:multiLevelType w:val="hybridMultilevel"/>
    <w:tmpl w:val="D5469032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327906BB"/>
    <w:multiLevelType w:val="multilevel"/>
    <w:tmpl w:val="7A6046D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80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Aria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Aria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Courier New"/>
      </w:rPr>
    </w:lvl>
  </w:abstractNum>
  <w:abstractNum w:abstractNumId="36">
    <w:nsid w:val="32A81FC2"/>
    <w:multiLevelType w:val="hybridMultilevel"/>
    <w:tmpl w:val="BD70EF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2DF629F"/>
    <w:multiLevelType w:val="hybridMultilevel"/>
    <w:tmpl w:val="C5B417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3504C8D"/>
    <w:multiLevelType w:val="multilevel"/>
    <w:tmpl w:val="FED2553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9">
    <w:nsid w:val="35BD40DA"/>
    <w:multiLevelType w:val="multilevel"/>
    <w:tmpl w:val="5CEC1F00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0">
    <w:nsid w:val="3C48618F"/>
    <w:multiLevelType w:val="hybridMultilevel"/>
    <w:tmpl w:val="6F3AA2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E0D2A5F"/>
    <w:multiLevelType w:val="hybridMultilevel"/>
    <w:tmpl w:val="8EB085C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A7F3E61"/>
    <w:multiLevelType w:val="hybridMultilevel"/>
    <w:tmpl w:val="868ACA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B0E1E0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4C7E31D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51F20216"/>
    <w:multiLevelType w:val="hybridMultilevel"/>
    <w:tmpl w:val="7340E796"/>
    <w:lvl w:ilvl="0" w:tplc="FA18129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42C59F4"/>
    <w:multiLevelType w:val="hybridMultilevel"/>
    <w:tmpl w:val="66425B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4E82130"/>
    <w:multiLevelType w:val="hybridMultilevel"/>
    <w:tmpl w:val="AD68DEFC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8">
    <w:nsid w:val="56D439A8"/>
    <w:multiLevelType w:val="hybridMultilevel"/>
    <w:tmpl w:val="32F09AD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8AC158A"/>
    <w:multiLevelType w:val="multilevel"/>
    <w:tmpl w:val="E3B65CFA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0">
    <w:nsid w:val="59A25CE4"/>
    <w:multiLevelType w:val="hybridMultilevel"/>
    <w:tmpl w:val="A8FE9192"/>
    <w:lvl w:ilvl="0" w:tplc="0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1">
    <w:nsid w:val="5EAD59C8"/>
    <w:multiLevelType w:val="hybridMultilevel"/>
    <w:tmpl w:val="63F4E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D9A70A0"/>
    <w:multiLevelType w:val="hybridMultilevel"/>
    <w:tmpl w:val="FD6CAA2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6E5168A6"/>
    <w:multiLevelType w:val="hybridMultilevel"/>
    <w:tmpl w:val="CB0C25C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AC74AD"/>
    <w:multiLevelType w:val="hybridMultilevel"/>
    <w:tmpl w:val="DFCE9B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0A23E72"/>
    <w:multiLevelType w:val="hybridMultilevel"/>
    <w:tmpl w:val="B142A48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A04E46"/>
    <w:multiLevelType w:val="hybridMultilevel"/>
    <w:tmpl w:val="9190B6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6F157C0"/>
    <w:multiLevelType w:val="hybridMultilevel"/>
    <w:tmpl w:val="5316EE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FD61A37"/>
    <w:multiLevelType w:val="hybridMultilevel"/>
    <w:tmpl w:val="491C2DE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26"/>
  </w:num>
  <w:num w:numId="9">
    <w:abstractNumId w:val="16"/>
  </w:num>
  <w:num w:numId="10">
    <w:abstractNumId w:val="58"/>
  </w:num>
  <w:num w:numId="11">
    <w:abstractNumId w:val="23"/>
  </w:num>
  <w:num w:numId="12">
    <w:abstractNumId w:val="35"/>
  </w:num>
  <w:num w:numId="13">
    <w:abstractNumId w:val="54"/>
  </w:num>
  <w:num w:numId="14">
    <w:abstractNumId w:val="41"/>
  </w:num>
  <w:num w:numId="15">
    <w:abstractNumId w:val="42"/>
  </w:num>
  <w:num w:numId="16">
    <w:abstractNumId w:val="21"/>
  </w:num>
  <w:num w:numId="17">
    <w:abstractNumId w:val="46"/>
  </w:num>
  <w:num w:numId="18">
    <w:abstractNumId w:val="51"/>
  </w:num>
  <w:num w:numId="19">
    <w:abstractNumId w:val="45"/>
  </w:num>
  <w:num w:numId="20">
    <w:abstractNumId w:val="53"/>
  </w:num>
  <w:num w:numId="21">
    <w:abstractNumId w:val="27"/>
  </w:num>
  <w:num w:numId="22">
    <w:abstractNumId w:val="15"/>
  </w:num>
  <w:num w:numId="23">
    <w:abstractNumId w:val="22"/>
  </w:num>
  <w:num w:numId="24">
    <w:abstractNumId w:val="49"/>
  </w:num>
  <w:num w:numId="25">
    <w:abstractNumId w:val="24"/>
  </w:num>
  <w:num w:numId="26">
    <w:abstractNumId w:val="32"/>
  </w:num>
  <w:num w:numId="27">
    <w:abstractNumId w:val="17"/>
  </w:num>
  <w:num w:numId="28">
    <w:abstractNumId w:val="40"/>
  </w:num>
  <w:num w:numId="29">
    <w:abstractNumId w:val="57"/>
  </w:num>
  <w:num w:numId="30">
    <w:abstractNumId w:val="56"/>
  </w:num>
  <w:num w:numId="31">
    <w:abstractNumId w:val="28"/>
  </w:num>
  <w:num w:numId="32">
    <w:abstractNumId w:val="38"/>
  </w:num>
  <w:num w:numId="33">
    <w:abstractNumId w:val="18"/>
  </w:num>
  <w:num w:numId="34">
    <w:abstractNumId w:val="55"/>
  </w:num>
  <w:num w:numId="35">
    <w:abstractNumId w:val="48"/>
  </w:num>
  <w:num w:numId="36">
    <w:abstractNumId w:val="39"/>
  </w:num>
  <w:num w:numId="37">
    <w:abstractNumId w:val="34"/>
  </w:num>
  <w:num w:numId="38">
    <w:abstractNumId w:val="31"/>
  </w:num>
  <w:num w:numId="39">
    <w:abstractNumId w:val="36"/>
  </w:num>
  <w:num w:numId="40">
    <w:abstractNumId w:val="30"/>
  </w:num>
  <w:num w:numId="41">
    <w:abstractNumId w:val="44"/>
  </w:num>
  <w:num w:numId="42">
    <w:abstractNumId w:val="43"/>
  </w:num>
  <w:num w:numId="43">
    <w:abstractNumId w:val="29"/>
  </w:num>
  <w:num w:numId="44">
    <w:abstractNumId w:val="37"/>
  </w:num>
  <w:num w:numId="45">
    <w:abstractNumId w:val="47"/>
  </w:num>
  <w:num w:numId="46">
    <w:abstractNumId w:val="20"/>
  </w:num>
  <w:num w:numId="47">
    <w:abstractNumId w:val="25"/>
  </w:num>
  <w:num w:numId="48">
    <w:abstractNumId w:val="52"/>
  </w:num>
  <w:num w:numId="49">
    <w:abstractNumId w:val="50"/>
  </w:num>
  <w:num w:numId="50">
    <w:abstractNumId w:val="33"/>
  </w:num>
  <w:num w:numId="51">
    <w:abstractNumId w:val="1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21"/>
    <w:rsid w:val="00005F5D"/>
    <w:rsid w:val="0001348E"/>
    <w:rsid w:val="00013E45"/>
    <w:rsid w:val="000145BA"/>
    <w:rsid w:val="00014C26"/>
    <w:rsid w:val="00026F37"/>
    <w:rsid w:val="00032F09"/>
    <w:rsid w:val="000538CB"/>
    <w:rsid w:val="00060FCC"/>
    <w:rsid w:val="00064012"/>
    <w:rsid w:val="00067BBA"/>
    <w:rsid w:val="00081151"/>
    <w:rsid w:val="00085121"/>
    <w:rsid w:val="00086765"/>
    <w:rsid w:val="000B28BC"/>
    <w:rsid w:val="000B29EE"/>
    <w:rsid w:val="000C0952"/>
    <w:rsid w:val="000C36A0"/>
    <w:rsid w:val="000E0C6F"/>
    <w:rsid w:val="000E17A5"/>
    <w:rsid w:val="000E4A41"/>
    <w:rsid w:val="00101800"/>
    <w:rsid w:val="00120E23"/>
    <w:rsid w:val="0013569A"/>
    <w:rsid w:val="001439C8"/>
    <w:rsid w:val="00170474"/>
    <w:rsid w:val="00172008"/>
    <w:rsid w:val="0017328E"/>
    <w:rsid w:val="00181535"/>
    <w:rsid w:val="0018429C"/>
    <w:rsid w:val="001918BD"/>
    <w:rsid w:val="00196A7B"/>
    <w:rsid w:val="001B2708"/>
    <w:rsid w:val="001B3D07"/>
    <w:rsid w:val="001D2D4A"/>
    <w:rsid w:val="001D679A"/>
    <w:rsid w:val="001D69AB"/>
    <w:rsid w:val="001E1B28"/>
    <w:rsid w:val="001E3F59"/>
    <w:rsid w:val="001E6D3B"/>
    <w:rsid w:val="001F0B63"/>
    <w:rsid w:val="001F37B3"/>
    <w:rsid w:val="00201386"/>
    <w:rsid w:val="002145BF"/>
    <w:rsid w:val="00215454"/>
    <w:rsid w:val="00224489"/>
    <w:rsid w:val="00224BE9"/>
    <w:rsid w:val="00234A6F"/>
    <w:rsid w:val="00255383"/>
    <w:rsid w:val="0026094C"/>
    <w:rsid w:val="00281613"/>
    <w:rsid w:val="0028632D"/>
    <w:rsid w:val="00294F63"/>
    <w:rsid w:val="002B3077"/>
    <w:rsid w:val="002E7FFC"/>
    <w:rsid w:val="002F09FC"/>
    <w:rsid w:val="002F17E6"/>
    <w:rsid w:val="002F252D"/>
    <w:rsid w:val="002F7E28"/>
    <w:rsid w:val="00304272"/>
    <w:rsid w:val="00312599"/>
    <w:rsid w:val="003362E6"/>
    <w:rsid w:val="003544BF"/>
    <w:rsid w:val="003548E2"/>
    <w:rsid w:val="003763CC"/>
    <w:rsid w:val="003904E5"/>
    <w:rsid w:val="00394382"/>
    <w:rsid w:val="0039658A"/>
    <w:rsid w:val="003A2631"/>
    <w:rsid w:val="003D3BE5"/>
    <w:rsid w:val="003E2812"/>
    <w:rsid w:val="003F6933"/>
    <w:rsid w:val="003F7EBD"/>
    <w:rsid w:val="00411C16"/>
    <w:rsid w:val="004140B3"/>
    <w:rsid w:val="00423071"/>
    <w:rsid w:val="004356A2"/>
    <w:rsid w:val="004442FF"/>
    <w:rsid w:val="00444C39"/>
    <w:rsid w:val="00460887"/>
    <w:rsid w:val="00471766"/>
    <w:rsid w:val="00497C2D"/>
    <w:rsid w:val="004A789A"/>
    <w:rsid w:val="004D6EAB"/>
    <w:rsid w:val="004F2A71"/>
    <w:rsid w:val="0051734E"/>
    <w:rsid w:val="0052065B"/>
    <w:rsid w:val="00537FA3"/>
    <w:rsid w:val="0055373F"/>
    <w:rsid w:val="00553CE3"/>
    <w:rsid w:val="00556528"/>
    <w:rsid w:val="00561A1E"/>
    <w:rsid w:val="0058441F"/>
    <w:rsid w:val="00595609"/>
    <w:rsid w:val="0059698F"/>
    <w:rsid w:val="005A16F9"/>
    <w:rsid w:val="005B4325"/>
    <w:rsid w:val="005C1665"/>
    <w:rsid w:val="005C581D"/>
    <w:rsid w:val="005D2452"/>
    <w:rsid w:val="005E31B4"/>
    <w:rsid w:val="00607F4C"/>
    <w:rsid w:val="006125A3"/>
    <w:rsid w:val="006169F7"/>
    <w:rsid w:val="0063590A"/>
    <w:rsid w:val="00645266"/>
    <w:rsid w:val="00647D49"/>
    <w:rsid w:val="00651333"/>
    <w:rsid w:val="00654D24"/>
    <w:rsid w:val="00683160"/>
    <w:rsid w:val="00695DBB"/>
    <w:rsid w:val="006A3AEE"/>
    <w:rsid w:val="006A56B4"/>
    <w:rsid w:val="006A6498"/>
    <w:rsid w:val="006B7F5B"/>
    <w:rsid w:val="006C1E11"/>
    <w:rsid w:val="006C47FB"/>
    <w:rsid w:val="006C4B0A"/>
    <w:rsid w:val="006D3392"/>
    <w:rsid w:val="006D50A2"/>
    <w:rsid w:val="006E0458"/>
    <w:rsid w:val="006F469F"/>
    <w:rsid w:val="006F6F7B"/>
    <w:rsid w:val="00704742"/>
    <w:rsid w:val="00714A0F"/>
    <w:rsid w:val="007365BB"/>
    <w:rsid w:val="0075084E"/>
    <w:rsid w:val="00751F53"/>
    <w:rsid w:val="00752512"/>
    <w:rsid w:val="00752D7B"/>
    <w:rsid w:val="007575AD"/>
    <w:rsid w:val="00764734"/>
    <w:rsid w:val="0077788F"/>
    <w:rsid w:val="0078654C"/>
    <w:rsid w:val="007A22A2"/>
    <w:rsid w:val="007A6F52"/>
    <w:rsid w:val="00845DF4"/>
    <w:rsid w:val="00846474"/>
    <w:rsid w:val="00855254"/>
    <w:rsid w:val="00865441"/>
    <w:rsid w:val="008756CB"/>
    <w:rsid w:val="00876728"/>
    <w:rsid w:val="008818EE"/>
    <w:rsid w:val="008E59D9"/>
    <w:rsid w:val="008E79A7"/>
    <w:rsid w:val="008F04BA"/>
    <w:rsid w:val="00903602"/>
    <w:rsid w:val="00904407"/>
    <w:rsid w:val="00907B77"/>
    <w:rsid w:val="00921127"/>
    <w:rsid w:val="00944409"/>
    <w:rsid w:val="00960894"/>
    <w:rsid w:val="00960A9D"/>
    <w:rsid w:val="00962C41"/>
    <w:rsid w:val="009732F4"/>
    <w:rsid w:val="009733BE"/>
    <w:rsid w:val="009754A8"/>
    <w:rsid w:val="00987BB5"/>
    <w:rsid w:val="009A6589"/>
    <w:rsid w:val="009B0B7E"/>
    <w:rsid w:val="009B14E8"/>
    <w:rsid w:val="009E16E5"/>
    <w:rsid w:val="009E7FAD"/>
    <w:rsid w:val="009F7977"/>
    <w:rsid w:val="00A27AE3"/>
    <w:rsid w:val="00A367B1"/>
    <w:rsid w:val="00A65047"/>
    <w:rsid w:val="00A76553"/>
    <w:rsid w:val="00A850BD"/>
    <w:rsid w:val="00A917E3"/>
    <w:rsid w:val="00AB1B5F"/>
    <w:rsid w:val="00AC0D75"/>
    <w:rsid w:val="00AE5FFB"/>
    <w:rsid w:val="00AF2860"/>
    <w:rsid w:val="00B03722"/>
    <w:rsid w:val="00B121BC"/>
    <w:rsid w:val="00B41081"/>
    <w:rsid w:val="00B603BF"/>
    <w:rsid w:val="00BA034F"/>
    <w:rsid w:val="00BC4244"/>
    <w:rsid w:val="00BC59E5"/>
    <w:rsid w:val="00BD73A9"/>
    <w:rsid w:val="00BE2EB1"/>
    <w:rsid w:val="00C00C01"/>
    <w:rsid w:val="00C04A15"/>
    <w:rsid w:val="00C14F81"/>
    <w:rsid w:val="00C203F6"/>
    <w:rsid w:val="00C253F2"/>
    <w:rsid w:val="00C25E8D"/>
    <w:rsid w:val="00C51AC3"/>
    <w:rsid w:val="00C86418"/>
    <w:rsid w:val="00C97F68"/>
    <w:rsid w:val="00CB124E"/>
    <w:rsid w:val="00CE1E7C"/>
    <w:rsid w:val="00CE29ED"/>
    <w:rsid w:val="00D0522D"/>
    <w:rsid w:val="00D15C02"/>
    <w:rsid w:val="00D17A2A"/>
    <w:rsid w:val="00D36D53"/>
    <w:rsid w:val="00D41CE7"/>
    <w:rsid w:val="00D431A0"/>
    <w:rsid w:val="00D45D20"/>
    <w:rsid w:val="00D70EE4"/>
    <w:rsid w:val="00D951E1"/>
    <w:rsid w:val="00D9764C"/>
    <w:rsid w:val="00DA36B5"/>
    <w:rsid w:val="00DD1760"/>
    <w:rsid w:val="00DD7974"/>
    <w:rsid w:val="00DE2493"/>
    <w:rsid w:val="00E068F0"/>
    <w:rsid w:val="00E30693"/>
    <w:rsid w:val="00E352EB"/>
    <w:rsid w:val="00E36D0A"/>
    <w:rsid w:val="00E37E72"/>
    <w:rsid w:val="00E50648"/>
    <w:rsid w:val="00E62B6D"/>
    <w:rsid w:val="00E67444"/>
    <w:rsid w:val="00E70265"/>
    <w:rsid w:val="00E71FCD"/>
    <w:rsid w:val="00EA49FA"/>
    <w:rsid w:val="00EB346E"/>
    <w:rsid w:val="00ED035C"/>
    <w:rsid w:val="00F04AC6"/>
    <w:rsid w:val="00F1097C"/>
    <w:rsid w:val="00F13B5B"/>
    <w:rsid w:val="00F16278"/>
    <w:rsid w:val="00F16C42"/>
    <w:rsid w:val="00F43C7F"/>
    <w:rsid w:val="00F54395"/>
    <w:rsid w:val="00F62539"/>
    <w:rsid w:val="00F66489"/>
    <w:rsid w:val="00F66B96"/>
    <w:rsid w:val="00F8206A"/>
    <w:rsid w:val="00F84D32"/>
    <w:rsid w:val="00F929D9"/>
    <w:rsid w:val="00F97B0E"/>
    <w:rsid w:val="00FA74F7"/>
    <w:rsid w:val="00FC0B7A"/>
    <w:rsid w:val="00FC52D2"/>
    <w:rsid w:val="00FD55B8"/>
    <w:rsid w:val="00FD6802"/>
    <w:rsid w:val="00FE6943"/>
    <w:rsid w:val="00FF2A9E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b/>
      <w:u w:val="single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/>
      <w:b/>
      <w:color w:val="000000"/>
      <w:sz w:val="22"/>
      <w:lang w:val="es-CO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lang w:val="es-ES_tradnl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  <w:color w:val="000000"/>
      <w:sz w:val="14"/>
      <w:szCs w:val="1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ascii="Arial Narrow" w:hAnsi="Arial Narrow"/>
      <w:b/>
      <w:bCs/>
      <w:color w:val="00000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Arial" w:hAnsi="Arial" w:cs="Arial"/>
    </w:rPr>
  </w:style>
  <w:style w:type="character" w:customStyle="1" w:styleId="WW8Num3z0">
    <w:name w:val="WW8Num3z0"/>
    <w:rPr>
      <w:rFonts w:ascii="Wingdings" w:hAnsi="Wingdings"/>
      <w:color w:val="auto"/>
    </w:rPr>
  </w:style>
  <w:style w:type="character" w:customStyle="1" w:styleId="WW8Num3z1">
    <w:name w:val="WW8Num3z1"/>
    <w:rPr>
      <w:rFonts w:ascii="Symbol" w:hAnsi="Symbol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7">
    <w:name w:val="WW8Num3z7"/>
    <w:rPr>
      <w:rFonts w:ascii="Courier New" w:hAnsi="Courier New" w:cs="Courier New"/>
    </w:rPr>
  </w:style>
  <w:style w:type="character" w:customStyle="1" w:styleId="WW8Num4z0">
    <w:name w:val="WW8Num4z0"/>
    <w:rPr>
      <w:rFonts w:ascii="Arial" w:eastAsia="Times New Roman" w:hAnsi="Arial" w:cs="Aria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11z0">
    <w:name w:val="WW8Num11z0"/>
    <w:rPr>
      <w:rFonts w:ascii="OpenSymbol" w:hAnsi="OpenSymbol"/>
    </w:rPr>
  </w:style>
  <w:style w:type="character" w:customStyle="1" w:styleId="WW8Num11z1">
    <w:name w:val="WW8Num11z1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Arial" w:eastAsia="Times New Roman" w:hAnsi="Arial" w:cs="Aria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Arial" w:eastAsia="Times New Roman" w:hAnsi="Arial" w:cs="Aria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OpenSymbol" w:hAnsi="OpenSymbol"/>
    </w:rPr>
  </w:style>
  <w:style w:type="character" w:customStyle="1" w:styleId="WW8Num14z1">
    <w:name w:val="WW8Num14z1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7z2">
    <w:name w:val="WW8Num7z2"/>
    <w:rPr>
      <w:rFonts w:ascii="Wingdings" w:hAnsi="Wingdings" w:cs="Courier New"/>
    </w:rPr>
  </w:style>
  <w:style w:type="character" w:customStyle="1" w:styleId="WW-Absatz-Standardschriftart1111">
    <w:name w:val="WW-Absatz-Standardschriftart1111"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7">
    <w:name w:val="WW8Num6z7"/>
    <w:rPr>
      <w:rFonts w:ascii="Courier New" w:hAnsi="Courier New" w:cs="Courier New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9z0">
    <w:name w:val="WW8Num9z0"/>
    <w:rPr>
      <w:rFonts w:ascii="Arial" w:hAnsi="Arial" w:cs="Arial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Arial" w:eastAsia="Times New Roman" w:hAnsi="Arial" w:cs="Arial"/>
    </w:rPr>
  </w:style>
  <w:style w:type="character" w:customStyle="1" w:styleId="WW8Num23z0">
    <w:name w:val="WW8Num23z0"/>
    <w:rPr>
      <w:rFonts w:ascii="Arial" w:hAnsi="Arial" w:cs="Arial"/>
    </w:rPr>
  </w:style>
  <w:style w:type="character" w:customStyle="1" w:styleId="WW8Num26z0">
    <w:name w:val="WW8Num26z0"/>
    <w:rPr>
      <w:rFonts w:ascii="Arial" w:eastAsia="Times New Roman" w:hAnsi="Arial" w:cs="Aria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6z4">
    <w:name w:val="WW8Num26z4"/>
    <w:rPr>
      <w:rFonts w:ascii="Courier New" w:hAnsi="Courier New" w:cs="Courier New"/>
    </w:rPr>
  </w:style>
  <w:style w:type="character" w:customStyle="1" w:styleId="WW8Num27z0">
    <w:name w:val="WW8Num27z0"/>
    <w:rPr>
      <w:rFonts w:ascii="Arial" w:hAnsi="Arial" w:cs="Arial"/>
    </w:rPr>
  </w:style>
  <w:style w:type="character" w:customStyle="1" w:styleId="WW8Num28z0">
    <w:name w:val="WW8Num28z0"/>
    <w:rPr>
      <w:rFonts w:ascii="OpenSymbol" w:hAnsi="OpenSymbol"/>
    </w:rPr>
  </w:style>
  <w:style w:type="character" w:customStyle="1" w:styleId="WW8Num29z0">
    <w:name w:val="WW8Num29z0"/>
    <w:rPr>
      <w:rFonts w:ascii="Arial" w:eastAsia="Times New Roman" w:hAnsi="Arial" w:cs="Arial"/>
    </w:rPr>
  </w:style>
  <w:style w:type="character" w:customStyle="1" w:styleId="WW8Num29z1">
    <w:name w:val="WW8Num29z1"/>
    <w:rPr>
      <w:rFonts w:ascii="Wingdings" w:hAnsi="Wingdings"/>
    </w:rPr>
  </w:style>
  <w:style w:type="character" w:customStyle="1" w:styleId="WW8Num29z2">
    <w:name w:val="WW8Num29z2"/>
    <w:rPr>
      <w:rFonts w:ascii="Wingdings" w:hAnsi="Wingdings" w:cs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29z4">
    <w:name w:val="WW8Num29z4"/>
    <w:rPr>
      <w:rFonts w:ascii="Courier New" w:hAnsi="Courier New" w:cs="Courier New"/>
    </w:rPr>
  </w:style>
  <w:style w:type="character" w:customStyle="1" w:styleId="WW8Num30z0">
    <w:name w:val="WW8Num30z0"/>
    <w:rPr>
      <w:rFonts w:ascii="Arial" w:eastAsia="Times New Roman" w:hAnsi="Arial" w:cs="Arial"/>
    </w:rPr>
  </w:style>
  <w:style w:type="character" w:customStyle="1" w:styleId="WW8Num31z0">
    <w:name w:val="WW8Num31z0"/>
    <w:rPr>
      <w:rFonts w:ascii="Arial" w:hAnsi="Aria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Wingdings" w:hAnsi="Wingdings"/>
    </w:rPr>
  </w:style>
  <w:style w:type="character" w:customStyle="1" w:styleId="WW8Num43z4">
    <w:name w:val="WW8Num43z4"/>
    <w:rPr>
      <w:rFonts w:ascii="Courier New" w:hAnsi="Courier New" w:cs="Courier New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4z4">
    <w:name w:val="WW8Num44z4"/>
    <w:rPr>
      <w:rFonts w:ascii="Courier New" w:hAnsi="Courier New" w:cs="Courier New"/>
    </w:rPr>
  </w:style>
  <w:style w:type="character" w:customStyle="1" w:styleId="WW8Num45z0">
    <w:name w:val="WW8Num45z0"/>
    <w:rPr>
      <w:rFonts w:ascii="Arial" w:hAnsi="Arial" w:cs="Times New Roman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Wingdings" w:hAnsi="Wingdings"/>
    </w:rPr>
  </w:style>
  <w:style w:type="character" w:customStyle="1" w:styleId="WW8Num47z4">
    <w:name w:val="WW8Num47z4"/>
    <w:rPr>
      <w:rFonts w:ascii="Courier New" w:hAnsi="Courier New" w:cs="Courier New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8z1">
    <w:name w:val="WW8Num48z1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/>
    </w:rPr>
  </w:style>
  <w:style w:type="character" w:customStyle="1" w:styleId="WW8Num50z0">
    <w:name w:val="WW8Num50z0"/>
    <w:rPr>
      <w:rFonts w:ascii="Arial" w:hAnsi="Arial"/>
    </w:rPr>
  </w:style>
  <w:style w:type="character" w:customStyle="1" w:styleId="WW8Num50z1">
    <w:name w:val="WW8Num50z1"/>
    <w:rPr>
      <w:rFonts w:ascii="Wingdings" w:hAnsi="Wingdings"/>
    </w:rPr>
  </w:style>
  <w:style w:type="character" w:customStyle="1" w:styleId="WW8Num50z2">
    <w:name w:val="WW8Num50z2"/>
    <w:rPr>
      <w:rFonts w:ascii="Wingdings" w:hAnsi="Wingdings" w:cs="Courier New"/>
    </w:rPr>
  </w:style>
  <w:style w:type="character" w:customStyle="1" w:styleId="WW8Num50z3">
    <w:name w:val="WW8Num50z3"/>
    <w:rPr>
      <w:rFonts w:ascii="Symbol" w:hAnsi="Symbol"/>
    </w:rPr>
  </w:style>
  <w:style w:type="character" w:customStyle="1" w:styleId="WW8Num50z4">
    <w:name w:val="WW8Num50z4"/>
    <w:rPr>
      <w:rFonts w:ascii="Courier New" w:hAnsi="Courier New" w:cs="Courier New"/>
    </w:rPr>
  </w:style>
  <w:style w:type="character" w:customStyle="1" w:styleId="Fuentedeprrafopredeter2">
    <w:name w:val="Fuente de párrafo predeter.2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6">
    <w:name w:val="WW8Num1z6"/>
    <w:rPr>
      <w:rFonts w:ascii="Symbol" w:hAnsi="Symbol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1">
    <w:name w:val="WW8Num8z1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7">
    <w:name w:val="WW8Num8z7"/>
    <w:rPr>
      <w:rFonts w:ascii="Courier New" w:hAnsi="Courier New" w:cs="Courier New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1">
    <w:name w:val="WW8Num16z1"/>
    <w:rPr>
      <w:rFonts w:ascii="Wingdings" w:hAnsi="Wingdings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4z1">
    <w:name w:val="WW8Num24z1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4z4">
    <w:name w:val="WW8Num24z4"/>
    <w:rPr>
      <w:rFonts w:ascii="Courier New" w:hAnsi="Courier New" w:cs="Courier New"/>
    </w:rPr>
  </w:style>
  <w:style w:type="character" w:customStyle="1" w:styleId="WW8Num25z0">
    <w:name w:val="WW8Num25z0"/>
    <w:rPr>
      <w:rFonts w:ascii="Arial" w:eastAsia="Times New Roman" w:hAnsi="Arial" w:cs="Aria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customStyle="1" w:styleId="EncabezadoCar">
    <w:name w:val="Encabezado Car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styleId="Textoennegrita">
    <w:name w:val="Strong"/>
    <w:qFormat/>
    <w:rPr>
      <w:b/>
      <w:bCs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lang w:val="es-ES"/>
    </w:rPr>
  </w:style>
  <w:style w:type="character" w:customStyle="1" w:styleId="AsuntodelcomentarioCar">
    <w:name w:val="Asunto del comentario Car"/>
    <w:rPr>
      <w:b/>
      <w:bCs/>
      <w:lang w:val="es-ES"/>
    </w:rPr>
  </w:style>
  <w:style w:type="character" w:styleId="nfasis">
    <w:name w:val="Emphasis"/>
    <w:qFormat/>
    <w:rPr>
      <w:b/>
      <w:bCs/>
      <w:i w:val="0"/>
      <w:iCs w:val="0"/>
    </w:rPr>
  </w:style>
  <w:style w:type="character" w:customStyle="1" w:styleId="st">
    <w:name w:val="st"/>
  </w:style>
  <w:style w:type="character" w:customStyle="1" w:styleId="Refdecomentario2">
    <w:name w:val="Ref. de comentario2"/>
    <w:rPr>
      <w:sz w:val="16"/>
      <w:szCs w:val="16"/>
    </w:rPr>
  </w:style>
  <w:style w:type="character" w:customStyle="1" w:styleId="TextocomentarioCar1">
    <w:name w:val="Texto comentario Car1"/>
    <w:rPr>
      <w:lang w:val="es-ES"/>
    </w:rPr>
  </w:style>
  <w:style w:type="character" w:customStyle="1" w:styleId="WW8Num60z1">
    <w:name w:val="WW8Num60z1"/>
    <w:rPr>
      <w:rFonts w:ascii="Courier New" w:hAnsi="Courier New" w:cs="Courier New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link w:val="TextoindependienteCar"/>
    <w:pPr>
      <w:jc w:val="center"/>
    </w:pPr>
    <w:rPr>
      <w:b/>
      <w:i/>
      <w:lang w:val="es-MX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lang w:val="es-ES_tradnl"/>
    </w:rPr>
  </w:style>
  <w:style w:type="paragraph" w:customStyle="1" w:styleId="Textoindependiente31">
    <w:name w:val="Texto independiente 31"/>
    <w:basedOn w:val="Normal"/>
    <w:pPr>
      <w:jc w:val="both"/>
    </w:pPr>
    <w:rPr>
      <w:rFonts w:ascii="Arial" w:hAnsi="Arial"/>
      <w:color w:val="000000"/>
      <w:sz w:val="22"/>
    </w:rPr>
  </w:style>
  <w:style w:type="paragraph" w:styleId="TDC1">
    <w:name w:val="toc 1"/>
    <w:basedOn w:val="Normal"/>
    <w:next w:val="Normal"/>
    <w:pPr>
      <w:spacing w:before="120" w:after="120"/>
    </w:pPr>
    <w:rPr>
      <w:b/>
      <w:bCs/>
      <w:caps/>
      <w:sz w:val="24"/>
      <w:szCs w:val="24"/>
    </w:rPr>
  </w:style>
  <w:style w:type="paragraph" w:styleId="Textodeglobo">
    <w:name w:val="Balloon Text"/>
    <w:basedOn w:val="Normal"/>
    <w:rPr>
      <w:rFonts w:ascii="Tahoma" w:hAnsi="Tahoma"/>
      <w:sz w:val="16"/>
      <w:szCs w:val="16"/>
      <w:lang w:val="x-none"/>
    </w:rPr>
  </w:style>
  <w:style w:type="paragraph" w:styleId="Prrafodelista">
    <w:name w:val="List Paragraph"/>
    <w:basedOn w:val="Normal"/>
    <w:qFormat/>
    <w:pPr>
      <w:ind w:left="708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extocomentario1">
    <w:name w:val="Texto comentario1"/>
    <w:basedOn w:val="Normal"/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Textocomentario2">
    <w:name w:val="Texto comentario2"/>
    <w:basedOn w:val="Normal"/>
  </w:style>
  <w:style w:type="character" w:customStyle="1" w:styleId="TextoindependienteCar">
    <w:name w:val="Texto independiente Car"/>
    <w:link w:val="Textoindependiente"/>
    <w:rsid w:val="004356A2"/>
    <w:rPr>
      <w:b/>
      <w:i/>
      <w:lang w:val="es-MX" w:eastAsia="ar-SA"/>
    </w:rPr>
  </w:style>
  <w:style w:type="table" w:styleId="Tablaconcuadrcula">
    <w:name w:val="Table Grid"/>
    <w:basedOn w:val="Tablanormal"/>
    <w:uiPriority w:val="59"/>
    <w:rsid w:val="00D1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unhideWhenUsed/>
    <w:rsid w:val="00855254"/>
    <w:rPr>
      <w:sz w:val="16"/>
      <w:szCs w:val="16"/>
    </w:rPr>
  </w:style>
  <w:style w:type="paragraph" w:styleId="Textocomentario">
    <w:name w:val="annotation text"/>
    <w:basedOn w:val="Normal"/>
    <w:link w:val="TextocomentarioCar2"/>
    <w:uiPriority w:val="99"/>
    <w:semiHidden/>
    <w:unhideWhenUsed/>
    <w:rsid w:val="00855254"/>
  </w:style>
  <w:style w:type="character" w:customStyle="1" w:styleId="TextocomentarioCar2">
    <w:name w:val="Texto comentario Car2"/>
    <w:link w:val="Textocomentario"/>
    <w:uiPriority w:val="99"/>
    <w:semiHidden/>
    <w:rsid w:val="00855254"/>
    <w:rPr>
      <w:lang w:val="es-ES" w:eastAsia="ar-SA"/>
    </w:rPr>
  </w:style>
  <w:style w:type="paragraph" w:styleId="Sinespaciado">
    <w:name w:val="No Spacing"/>
    <w:uiPriority w:val="1"/>
    <w:qFormat/>
    <w:rsid w:val="001B2708"/>
    <w:rPr>
      <w:rFonts w:ascii="Calibri" w:eastAsia="Calibri" w:hAnsi="Calibri"/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BD73A9"/>
    <w:pPr>
      <w:suppressAutoHyphens w:val="0"/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b/>
      <w:u w:val="single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/>
      <w:b/>
      <w:color w:val="000000"/>
      <w:sz w:val="22"/>
      <w:lang w:val="es-CO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lang w:val="es-ES_tradnl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bCs/>
      <w:color w:val="000000"/>
      <w:sz w:val="14"/>
      <w:szCs w:val="1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rFonts w:ascii="Arial Narrow" w:hAnsi="Arial Narrow"/>
      <w:b/>
      <w:bCs/>
      <w:color w:val="00000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Arial" w:hAnsi="Arial" w:cs="Arial"/>
    </w:rPr>
  </w:style>
  <w:style w:type="character" w:customStyle="1" w:styleId="WW8Num3z0">
    <w:name w:val="WW8Num3z0"/>
    <w:rPr>
      <w:rFonts w:ascii="Wingdings" w:hAnsi="Wingdings"/>
      <w:color w:val="auto"/>
    </w:rPr>
  </w:style>
  <w:style w:type="character" w:customStyle="1" w:styleId="WW8Num3z1">
    <w:name w:val="WW8Num3z1"/>
    <w:rPr>
      <w:rFonts w:ascii="Symbol" w:hAnsi="Symbol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7">
    <w:name w:val="WW8Num3z7"/>
    <w:rPr>
      <w:rFonts w:ascii="Courier New" w:hAnsi="Courier New" w:cs="Courier New"/>
    </w:rPr>
  </w:style>
  <w:style w:type="character" w:customStyle="1" w:styleId="WW8Num4z0">
    <w:name w:val="WW8Num4z0"/>
    <w:rPr>
      <w:rFonts w:ascii="Arial" w:eastAsia="Times New Roman" w:hAnsi="Arial" w:cs="Aria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11z0">
    <w:name w:val="WW8Num11z0"/>
    <w:rPr>
      <w:rFonts w:ascii="OpenSymbol" w:hAnsi="OpenSymbol"/>
    </w:rPr>
  </w:style>
  <w:style w:type="character" w:customStyle="1" w:styleId="WW8Num11z1">
    <w:name w:val="WW8Num11z1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Arial" w:eastAsia="Times New Roman" w:hAnsi="Arial" w:cs="Aria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Arial" w:eastAsia="Times New Roman" w:hAnsi="Arial" w:cs="Aria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OpenSymbol" w:hAnsi="OpenSymbol"/>
    </w:rPr>
  </w:style>
  <w:style w:type="character" w:customStyle="1" w:styleId="WW8Num14z1">
    <w:name w:val="WW8Num14z1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7z2">
    <w:name w:val="WW8Num7z2"/>
    <w:rPr>
      <w:rFonts w:ascii="Wingdings" w:hAnsi="Wingdings" w:cs="Courier New"/>
    </w:rPr>
  </w:style>
  <w:style w:type="character" w:customStyle="1" w:styleId="WW-Absatz-Standardschriftart1111">
    <w:name w:val="WW-Absatz-Standardschriftart1111"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7">
    <w:name w:val="WW8Num6z7"/>
    <w:rPr>
      <w:rFonts w:ascii="Courier New" w:hAnsi="Courier New" w:cs="Courier New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9z0">
    <w:name w:val="WW8Num9z0"/>
    <w:rPr>
      <w:rFonts w:ascii="Arial" w:hAnsi="Arial" w:cs="Arial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Arial" w:eastAsia="Times New Roman" w:hAnsi="Arial" w:cs="Arial"/>
    </w:rPr>
  </w:style>
  <w:style w:type="character" w:customStyle="1" w:styleId="WW8Num23z0">
    <w:name w:val="WW8Num23z0"/>
    <w:rPr>
      <w:rFonts w:ascii="Arial" w:hAnsi="Arial" w:cs="Arial"/>
    </w:rPr>
  </w:style>
  <w:style w:type="character" w:customStyle="1" w:styleId="WW8Num26z0">
    <w:name w:val="WW8Num26z0"/>
    <w:rPr>
      <w:rFonts w:ascii="Arial" w:eastAsia="Times New Roman" w:hAnsi="Arial" w:cs="Aria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6z4">
    <w:name w:val="WW8Num26z4"/>
    <w:rPr>
      <w:rFonts w:ascii="Courier New" w:hAnsi="Courier New" w:cs="Courier New"/>
    </w:rPr>
  </w:style>
  <w:style w:type="character" w:customStyle="1" w:styleId="WW8Num27z0">
    <w:name w:val="WW8Num27z0"/>
    <w:rPr>
      <w:rFonts w:ascii="Arial" w:hAnsi="Arial" w:cs="Arial"/>
    </w:rPr>
  </w:style>
  <w:style w:type="character" w:customStyle="1" w:styleId="WW8Num28z0">
    <w:name w:val="WW8Num28z0"/>
    <w:rPr>
      <w:rFonts w:ascii="OpenSymbol" w:hAnsi="OpenSymbol"/>
    </w:rPr>
  </w:style>
  <w:style w:type="character" w:customStyle="1" w:styleId="WW8Num29z0">
    <w:name w:val="WW8Num29z0"/>
    <w:rPr>
      <w:rFonts w:ascii="Arial" w:eastAsia="Times New Roman" w:hAnsi="Arial" w:cs="Arial"/>
    </w:rPr>
  </w:style>
  <w:style w:type="character" w:customStyle="1" w:styleId="WW8Num29z1">
    <w:name w:val="WW8Num29z1"/>
    <w:rPr>
      <w:rFonts w:ascii="Wingdings" w:hAnsi="Wingdings"/>
    </w:rPr>
  </w:style>
  <w:style w:type="character" w:customStyle="1" w:styleId="WW8Num29z2">
    <w:name w:val="WW8Num29z2"/>
    <w:rPr>
      <w:rFonts w:ascii="Wingdings" w:hAnsi="Wingdings" w:cs="Courier New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29z4">
    <w:name w:val="WW8Num29z4"/>
    <w:rPr>
      <w:rFonts w:ascii="Courier New" w:hAnsi="Courier New" w:cs="Courier New"/>
    </w:rPr>
  </w:style>
  <w:style w:type="character" w:customStyle="1" w:styleId="WW8Num30z0">
    <w:name w:val="WW8Num30z0"/>
    <w:rPr>
      <w:rFonts w:ascii="Arial" w:eastAsia="Times New Roman" w:hAnsi="Arial" w:cs="Arial"/>
    </w:rPr>
  </w:style>
  <w:style w:type="character" w:customStyle="1" w:styleId="WW8Num31z0">
    <w:name w:val="WW8Num31z0"/>
    <w:rPr>
      <w:rFonts w:ascii="Arial" w:hAnsi="Aria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Wingdings" w:hAnsi="Wingdings"/>
    </w:rPr>
  </w:style>
  <w:style w:type="character" w:customStyle="1" w:styleId="WW8Num43z4">
    <w:name w:val="WW8Num43z4"/>
    <w:rPr>
      <w:rFonts w:ascii="Courier New" w:hAnsi="Courier New" w:cs="Courier New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Wingdings" w:hAnsi="Wingdings"/>
    </w:rPr>
  </w:style>
  <w:style w:type="character" w:customStyle="1" w:styleId="WW8Num44z4">
    <w:name w:val="WW8Num44z4"/>
    <w:rPr>
      <w:rFonts w:ascii="Courier New" w:hAnsi="Courier New" w:cs="Courier New"/>
    </w:rPr>
  </w:style>
  <w:style w:type="character" w:customStyle="1" w:styleId="WW8Num45z0">
    <w:name w:val="WW8Num45z0"/>
    <w:rPr>
      <w:rFonts w:ascii="Arial" w:hAnsi="Arial" w:cs="Times New Roman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Wingdings" w:hAnsi="Wingdings"/>
    </w:rPr>
  </w:style>
  <w:style w:type="character" w:customStyle="1" w:styleId="WW8Num47z4">
    <w:name w:val="WW8Num47z4"/>
    <w:rPr>
      <w:rFonts w:ascii="Courier New" w:hAnsi="Courier New" w:cs="Courier New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8z1">
    <w:name w:val="WW8Num48z1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/>
    </w:rPr>
  </w:style>
  <w:style w:type="character" w:customStyle="1" w:styleId="WW8Num50z0">
    <w:name w:val="WW8Num50z0"/>
    <w:rPr>
      <w:rFonts w:ascii="Arial" w:hAnsi="Arial"/>
    </w:rPr>
  </w:style>
  <w:style w:type="character" w:customStyle="1" w:styleId="WW8Num50z1">
    <w:name w:val="WW8Num50z1"/>
    <w:rPr>
      <w:rFonts w:ascii="Wingdings" w:hAnsi="Wingdings"/>
    </w:rPr>
  </w:style>
  <w:style w:type="character" w:customStyle="1" w:styleId="WW8Num50z2">
    <w:name w:val="WW8Num50z2"/>
    <w:rPr>
      <w:rFonts w:ascii="Wingdings" w:hAnsi="Wingdings" w:cs="Courier New"/>
    </w:rPr>
  </w:style>
  <w:style w:type="character" w:customStyle="1" w:styleId="WW8Num50z3">
    <w:name w:val="WW8Num50z3"/>
    <w:rPr>
      <w:rFonts w:ascii="Symbol" w:hAnsi="Symbol"/>
    </w:rPr>
  </w:style>
  <w:style w:type="character" w:customStyle="1" w:styleId="WW8Num50z4">
    <w:name w:val="WW8Num50z4"/>
    <w:rPr>
      <w:rFonts w:ascii="Courier New" w:hAnsi="Courier New" w:cs="Courier New"/>
    </w:rPr>
  </w:style>
  <w:style w:type="character" w:customStyle="1" w:styleId="Fuentedeprrafopredeter2">
    <w:name w:val="Fuente de párrafo predeter.2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6">
    <w:name w:val="WW8Num1z6"/>
    <w:rPr>
      <w:rFonts w:ascii="Symbol" w:hAnsi="Symbol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1">
    <w:name w:val="WW8Num8z1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7">
    <w:name w:val="WW8Num8z7"/>
    <w:rPr>
      <w:rFonts w:ascii="Courier New" w:hAnsi="Courier New" w:cs="Courier New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1">
    <w:name w:val="WW8Num16z1"/>
    <w:rPr>
      <w:rFonts w:ascii="Wingdings" w:hAnsi="Wingdings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4z1">
    <w:name w:val="WW8Num24z1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4z4">
    <w:name w:val="WW8Num24z4"/>
    <w:rPr>
      <w:rFonts w:ascii="Courier New" w:hAnsi="Courier New" w:cs="Courier New"/>
    </w:rPr>
  </w:style>
  <w:style w:type="character" w:customStyle="1" w:styleId="WW8Num25z0">
    <w:name w:val="WW8Num25z0"/>
    <w:rPr>
      <w:rFonts w:ascii="Arial" w:eastAsia="Times New Roman" w:hAnsi="Arial" w:cs="Aria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customStyle="1" w:styleId="EncabezadoCar">
    <w:name w:val="Encabezado Car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styleId="Textoennegrita">
    <w:name w:val="Strong"/>
    <w:qFormat/>
    <w:rPr>
      <w:b/>
      <w:bCs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lang w:val="es-ES"/>
    </w:rPr>
  </w:style>
  <w:style w:type="character" w:customStyle="1" w:styleId="AsuntodelcomentarioCar">
    <w:name w:val="Asunto del comentario Car"/>
    <w:rPr>
      <w:b/>
      <w:bCs/>
      <w:lang w:val="es-ES"/>
    </w:rPr>
  </w:style>
  <w:style w:type="character" w:styleId="nfasis">
    <w:name w:val="Emphasis"/>
    <w:qFormat/>
    <w:rPr>
      <w:b/>
      <w:bCs/>
      <w:i w:val="0"/>
      <w:iCs w:val="0"/>
    </w:rPr>
  </w:style>
  <w:style w:type="character" w:customStyle="1" w:styleId="st">
    <w:name w:val="st"/>
  </w:style>
  <w:style w:type="character" w:customStyle="1" w:styleId="Refdecomentario2">
    <w:name w:val="Ref. de comentario2"/>
    <w:rPr>
      <w:sz w:val="16"/>
      <w:szCs w:val="16"/>
    </w:rPr>
  </w:style>
  <w:style w:type="character" w:customStyle="1" w:styleId="TextocomentarioCar1">
    <w:name w:val="Texto comentario Car1"/>
    <w:rPr>
      <w:lang w:val="es-ES"/>
    </w:rPr>
  </w:style>
  <w:style w:type="character" w:customStyle="1" w:styleId="WW8Num60z1">
    <w:name w:val="WW8Num60z1"/>
    <w:rPr>
      <w:rFonts w:ascii="Courier New" w:hAnsi="Courier New" w:cs="Courier New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link w:val="TextoindependienteCar"/>
    <w:pPr>
      <w:jc w:val="center"/>
    </w:pPr>
    <w:rPr>
      <w:b/>
      <w:i/>
      <w:lang w:val="es-MX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lang w:val="es-ES_tradnl"/>
    </w:rPr>
  </w:style>
  <w:style w:type="paragraph" w:customStyle="1" w:styleId="Textoindependiente31">
    <w:name w:val="Texto independiente 31"/>
    <w:basedOn w:val="Normal"/>
    <w:pPr>
      <w:jc w:val="both"/>
    </w:pPr>
    <w:rPr>
      <w:rFonts w:ascii="Arial" w:hAnsi="Arial"/>
      <w:color w:val="000000"/>
      <w:sz w:val="22"/>
    </w:rPr>
  </w:style>
  <w:style w:type="paragraph" w:styleId="TDC1">
    <w:name w:val="toc 1"/>
    <w:basedOn w:val="Normal"/>
    <w:next w:val="Normal"/>
    <w:pPr>
      <w:spacing w:before="120" w:after="120"/>
    </w:pPr>
    <w:rPr>
      <w:b/>
      <w:bCs/>
      <w:caps/>
      <w:sz w:val="24"/>
      <w:szCs w:val="24"/>
    </w:rPr>
  </w:style>
  <w:style w:type="paragraph" w:styleId="Textodeglobo">
    <w:name w:val="Balloon Text"/>
    <w:basedOn w:val="Normal"/>
    <w:rPr>
      <w:rFonts w:ascii="Tahoma" w:hAnsi="Tahoma"/>
      <w:sz w:val="16"/>
      <w:szCs w:val="16"/>
      <w:lang w:val="x-none"/>
    </w:rPr>
  </w:style>
  <w:style w:type="paragraph" w:styleId="Prrafodelista">
    <w:name w:val="List Paragraph"/>
    <w:basedOn w:val="Normal"/>
    <w:qFormat/>
    <w:pPr>
      <w:ind w:left="708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extocomentario1">
    <w:name w:val="Texto comentario1"/>
    <w:basedOn w:val="Normal"/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Textocomentario2">
    <w:name w:val="Texto comentario2"/>
    <w:basedOn w:val="Normal"/>
  </w:style>
  <w:style w:type="character" w:customStyle="1" w:styleId="TextoindependienteCar">
    <w:name w:val="Texto independiente Car"/>
    <w:link w:val="Textoindependiente"/>
    <w:rsid w:val="004356A2"/>
    <w:rPr>
      <w:b/>
      <w:i/>
      <w:lang w:val="es-MX" w:eastAsia="ar-SA"/>
    </w:rPr>
  </w:style>
  <w:style w:type="table" w:styleId="Tablaconcuadrcula">
    <w:name w:val="Table Grid"/>
    <w:basedOn w:val="Tablanormal"/>
    <w:uiPriority w:val="59"/>
    <w:rsid w:val="00D1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unhideWhenUsed/>
    <w:rsid w:val="00855254"/>
    <w:rPr>
      <w:sz w:val="16"/>
      <w:szCs w:val="16"/>
    </w:rPr>
  </w:style>
  <w:style w:type="paragraph" w:styleId="Textocomentario">
    <w:name w:val="annotation text"/>
    <w:basedOn w:val="Normal"/>
    <w:link w:val="TextocomentarioCar2"/>
    <w:uiPriority w:val="99"/>
    <w:semiHidden/>
    <w:unhideWhenUsed/>
    <w:rsid w:val="00855254"/>
  </w:style>
  <w:style w:type="character" w:customStyle="1" w:styleId="TextocomentarioCar2">
    <w:name w:val="Texto comentario Car2"/>
    <w:link w:val="Textocomentario"/>
    <w:uiPriority w:val="99"/>
    <w:semiHidden/>
    <w:rsid w:val="00855254"/>
    <w:rPr>
      <w:lang w:val="es-ES" w:eastAsia="ar-SA"/>
    </w:rPr>
  </w:style>
  <w:style w:type="paragraph" w:styleId="Sinespaciado">
    <w:name w:val="No Spacing"/>
    <w:uiPriority w:val="1"/>
    <w:qFormat/>
    <w:rsid w:val="001B2708"/>
    <w:rPr>
      <w:rFonts w:ascii="Calibri" w:eastAsia="Calibri" w:hAnsi="Calibri"/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BD73A9"/>
    <w:pPr>
      <w:suppressAutoHyphens w:val="0"/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uiaf@uiaf.gov.co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C90F3-A2FD-44E8-8527-5B6C4567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1107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CONTROL DE CAMBIOS</vt:lpstr>
    </vt:vector>
  </TitlesOfParts>
  <Company>HP</Company>
  <LinksUpToDate>false</LinksUpToDate>
  <CharactersWithSpaces>7187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CONTROL DE CAMBIOS</dc:title>
  <dc:creator>JOALCO S.A.</dc:creator>
  <cp:lastModifiedBy>Yamile Milena Gonzalez</cp:lastModifiedBy>
  <cp:revision>3</cp:revision>
  <cp:lastPrinted>2015-08-03T21:20:00Z</cp:lastPrinted>
  <dcterms:created xsi:type="dcterms:W3CDTF">2015-08-10T16:03:00Z</dcterms:created>
  <dcterms:modified xsi:type="dcterms:W3CDTF">2015-08-10T16:03:00Z</dcterms:modified>
</cp:coreProperties>
</file>