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0C9" w:rsidRDefault="009440C9" w:rsidP="003B212D">
      <w:pPr>
        <w:pStyle w:val="Ttulo1"/>
        <w:rPr>
          <w:sz w:val="22"/>
        </w:rPr>
      </w:pPr>
      <w:r>
        <w:rPr>
          <w:sz w:val="22"/>
        </w:rPr>
        <w:t>PRESENTACIÓN DE LA ORGANIZACIÓN</w:t>
      </w:r>
    </w:p>
    <w:p w:rsidR="009440C9" w:rsidRDefault="009440C9" w:rsidP="003B212D">
      <w:pPr>
        <w:jc w:val="both"/>
        <w:rPr>
          <w:rFonts w:ascii="Arial" w:hAnsi="Arial"/>
          <w:sz w:val="22"/>
        </w:rPr>
      </w:pPr>
    </w:p>
    <w:p w:rsidR="009440C9" w:rsidRDefault="009440C9" w:rsidP="003B212D">
      <w:pPr>
        <w:jc w:val="both"/>
        <w:rPr>
          <w:rFonts w:ascii="Arial" w:hAnsi="Arial"/>
          <w:sz w:val="22"/>
        </w:rPr>
      </w:pPr>
      <w:r>
        <w:rPr>
          <w:rFonts w:ascii="Arial" w:hAnsi="Arial"/>
          <w:sz w:val="22"/>
        </w:rPr>
        <w:t xml:space="preserve">INDUCOLMA </w:t>
      </w:r>
      <w:r w:rsidR="00B345D3">
        <w:rPr>
          <w:rFonts w:ascii="Arial" w:hAnsi="Arial"/>
          <w:sz w:val="22"/>
        </w:rPr>
        <w:t>SAS</w:t>
      </w:r>
      <w:r>
        <w:rPr>
          <w:rFonts w:ascii="Arial" w:hAnsi="Arial"/>
          <w:sz w:val="22"/>
        </w:rPr>
        <w:t xml:space="preserve"> empresa dedicada a la fabricación de Estibas, Bobinas y huacales en madera </w:t>
      </w:r>
      <w:proofErr w:type="spellStart"/>
      <w:r>
        <w:rPr>
          <w:rFonts w:ascii="Arial" w:hAnsi="Arial"/>
          <w:sz w:val="22"/>
        </w:rPr>
        <w:t>esta</w:t>
      </w:r>
      <w:proofErr w:type="spellEnd"/>
      <w:r>
        <w:rPr>
          <w:rFonts w:ascii="Arial" w:hAnsi="Arial"/>
          <w:sz w:val="22"/>
        </w:rPr>
        <w:t xml:space="preserve"> localizada en el municipio de Yumbo, específicamente en el Km 6 de la recta Cali - Yumbo.</w:t>
      </w:r>
    </w:p>
    <w:p w:rsidR="009440C9" w:rsidRDefault="009440C9" w:rsidP="003B212D">
      <w:pPr>
        <w:jc w:val="both"/>
        <w:rPr>
          <w:rFonts w:ascii="Arial" w:hAnsi="Arial"/>
          <w:sz w:val="22"/>
        </w:rPr>
      </w:pPr>
    </w:p>
    <w:p w:rsidR="009440C9" w:rsidRDefault="009440C9" w:rsidP="003B212D">
      <w:pPr>
        <w:jc w:val="both"/>
        <w:rPr>
          <w:rFonts w:ascii="Arial" w:hAnsi="Arial"/>
          <w:sz w:val="22"/>
        </w:rPr>
      </w:pPr>
      <w:r>
        <w:rPr>
          <w:rFonts w:ascii="Arial" w:hAnsi="Arial"/>
          <w:sz w:val="22"/>
        </w:rPr>
        <w:t>Desde su fundación, INDUCOLMA ha permanecido a la vanguardia de la tecnología con máquinas modernas y eficientes para el procesamiento industrial de la madera y su posterior uso en los diferentes productos, (tenemos hornos de secado  controlados electrónicamente, poseemos máquinas especializadas en la realización de bocados para cuartones, máquinas especializadas para desarmar estibas).</w:t>
      </w:r>
    </w:p>
    <w:p w:rsidR="009440C9" w:rsidRDefault="009440C9" w:rsidP="003B212D">
      <w:pPr>
        <w:jc w:val="both"/>
        <w:rPr>
          <w:rFonts w:ascii="Arial" w:hAnsi="Arial"/>
          <w:sz w:val="22"/>
        </w:rPr>
      </w:pPr>
    </w:p>
    <w:p w:rsidR="009440C9" w:rsidRDefault="009440C9" w:rsidP="003B212D">
      <w:pPr>
        <w:jc w:val="both"/>
        <w:rPr>
          <w:rFonts w:ascii="Arial" w:hAnsi="Arial"/>
          <w:sz w:val="22"/>
        </w:rPr>
      </w:pPr>
      <w:r>
        <w:rPr>
          <w:rFonts w:ascii="Arial" w:hAnsi="Arial"/>
          <w:sz w:val="22"/>
        </w:rPr>
        <w:t>INDUCOLMA, además de poseer la infraestructura necesaria para realizar productos de alta calidad, consta con personal de mucha experiencia siendo esta una gran ventaja para la empresa y sus clientes.</w:t>
      </w:r>
    </w:p>
    <w:p w:rsidR="009440C9" w:rsidRDefault="009440C9" w:rsidP="003B212D">
      <w:pPr>
        <w:jc w:val="both"/>
        <w:rPr>
          <w:rFonts w:ascii="Arial" w:hAnsi="Arial"/>
          <w:sz w:val="22"/>
        </w:rPr>
      </w:pPr>
    </w:p>
    <w:p w:rsidR="009440C9" w:rsidRDefault="009440C9" w:rsidP="003B212D">
      <w:pPr>
        <w:jc w:val="both"/>
        <w:rPr>
          <w:rFonts w:ascii="Arial" w:hAnsi="Arial"/>
          <w:sz w:val="22"/>
        </w:rPr>
      </w:pPr>
      <w:r>
        <w:rPr>
          <w:rFonts w:ascii="Arial" w:hAnsi="Arial"/>
          <w:sz w:val="22"/>
        </w:rPr>
        <w:t xml:space="preserve">Somos una empresa con más de 50 trabajadores comprometidos con la entrega de productos que cumplan los requisitos establecidos por el cliente y lograr la satisfacción del mismo. </w:t>
      </w:r>
    </w:p>
    <w:p w:rsidR="009440C9" w:rsidRDefault="009440C9" w:rsidP="003B212D">
      <w:pPr>
        <w:jc w:val="both"/>
        <w:rPr>
          <w:rFonts w:ascii="Arial" w:hAnsi="Arial"/>
          <w:sz w:val="22"/>
        </w:rPr>
      </w:pPr>
    </w:p>
    <w:p w:rsidR="009440C9" w:rsidRDefault="009440C9" w:rsidP="003B212D">
      <w:pPr>
        <w:widowControl w:val="0"/>
        <w:jc w:val="both"/>
        <w:rPr>
          <w:rFonts w:ascii="Arial" w:hAnsi="Arial"/>
          <w:b/>
          <w:snapToGrid w:val="0"/>
          <w:sz w:val="22"/>
          <w:lang w:eastAsia="es-ES"/>
        </w:rPr>
      </w:pPr>
      <w:r>
        <w:rPr>
          <w:rFonts w:ascii="Arial" w:hAnsi="Arial"/>
          <w:b/>
          <w:snapToGrid w:val="0"/>
          <w:sz w:val="22"/>
          <w:lang w:eastAsia="es-ES"/>
        </w:rPr>
        <w:t>RESEÑA HISTORICA</w:t>
      </w:r>
    </w:p>
    <w:p w:rsidR="009440C9" w:rsidRDefault="009440C9" w:rsidP="003B212D">
      <w:pPr>
        <w:widowControl w:val="0"/>
        <w:jc w:val="both"/>
        <w:rPr>
          <w:rFonts w:ascii="Arial" w:hAnsi="Arial"/>
          <w:snapToGrid w:val="0"/>
          <w:sz w:val="22"/>
          <w:lang w:eastAsia="es-ES"/>
        </w:rPr>
      </w:pPr>
      <w:r>
        <w:rPr>
          <w:rFonts w:ascii="Arial" w:hAnsi="Arial"/>
          <w:snapToGrid w:val="0"/>
          <w:sz w:val="22"/>
          <w:lang w:eastAsia="es-ES"/>
        </w:rPr>
        <w:t xml:space="preserve"> </w:t>
      </w:r>
    </w:p>
    <w:p w:rsidR="009440C9" w:rsidRDefault="009440C9" w:rsidP="003B212D">
      <w:pPr>
        <w:widowControl w:val="0"/>
        <w:jc w:val="both"/>
        <w:rPr>
          <w:rFonts w:ascii="Arial" w:hAnsi="Arial"/>
          <w:snapToGrid w:val="0"/>
          <w:sz w:val="22"/>
          <w:lang w:eastAsia="es-ES"/>
        </w:rPr>
      </w:pPr>
      <w:r>
        <w:rPr>
          <w:rFonts w:ascii="Arial" w:hAnsi="Arial"/>
          <w:snapToGrid w:val="0"/>
          <w:sz w:val="22"/>
          <w:lang w:eastAsia="es-ES"/>
        </w:rPr>
        <w:t xml:space="preserve">INDUCOLMA </w:t>
      </w:r>
      <w:r w:rsidR="00B345D3">
        <w:rPr>
          <w:rFonts w:ascii="Arial" w:hAnsi="Arial"/>
          <w:snapToGrid w:val="0"/>
          <w:sz w:val="22"/>
          <w:lang w:eastAsia="es-ES"/>
        </w:rPr>
        <w:t>SAS</w:t>
      </w:r>
      <w:r>
        <w:rPr>
          <w:rFonts w:ascii="Arial" w:hAnsi="Arial"/>
          <w:snapToGrid w:val="0"/>
          <w:sz w:val="22"/>
          <w:lang w:eastAsia="es-ES"/>
        </w:rPr>
        <w:t>.  Industria Colombiana de Maderas, fue fundada en 1974 teniendo como  Objeto Social. La explotación, transformación, compra y venta de madera o  productos derivados de la misma.</w:t>
      </w:r>
    </w:p>
    <w:p w:rsidR="009440C9" w:rsidRDefault="009440C9" w:rsidP="003B212D">
      <w:pPr>
        <w:widowControl w:val="0"/>
        <w:jc w:val="both"/>
        <w:rPr>
          <w:rFonts w:ascii="Arial" w:hAnsi="Arial"/>
          <w:snapToGrid w:val="0"/>
          <w:sz w:val="22"/>
          <w:lang w:eastAsia="es-ES"/>
        </w:rPr>
      </w:pPr>
    </w:p>
    <w:p w:rsidR="009440C9" w:rsidRDefault="009440C9" w:rsidP="003B212D">
      <w:pPr>
        <w:widowControl w:val="0"/>
        <w:jc w:val="both"/>
        <w:rPr>
          <w:rFonts w:ascii="Arial" w:hAnsi="Arial"/>
          <w:snapToGrid w:val="0"/>
          <w:sz w:val="22"/>
          <w:lang w:eastAsia="es-ES"/>
        </w:rPr>
      </w:pPr>
      <w:r>
        <w:rPr>
          <w:rFonts w:ascii="Arial" w:hAnsi="Arial"/>
          <w:snapToGrid w:val="0"/>
          <w:sz w:val="22"/>
          <w:lang w:eastAsia="es-ES"/>
        </w:rPr>
        <w:t xml:space="preserve">INDUCOLMA </w:t>
      </w:r>
      <w:r w:rsidR="00B345D3">
        <w:rPr>
          <w:rFonts w:ascii="Arial" w:hAnsi="Arial"/>
          <w:snapToGrid w:val="0"/>
          <w:sz w:val="22"/>
          <w:lang w:eastAsia="es-ES"/>
        </w:rPr>
        <w:t>SAS</w:t>
      </w:r>
      <w:r>
        <w:rPr>
          <w:rFonts w:ascii="Arial" w:hAnsi="Arial"/>
          <w:snapToGrid w:val="0"/>
          <w:sz w:val="22"/>
          <w:lang w:eastAsia="es-ES"/>
        </w:rPr>
        <w:t xml:space="preserve">. Nace como respuesta a la iniciativa del señor Oscar Plaza Ayora, de ser una persona independiente poseedora de su propia empresa; tras la propuesta de un amigo de ser un distribuidor de maderas en Cali, surge  la oportunidad de ahondar en el interesante mundo de las maderas y su proceso productivo o de transformación. Con  el pasar de los años y  el reconocimiento de los clientes, una empresa reconocida en el sector papelero “ PROPAL S.A.”, le propone a  INDUCOLMA </w:t>
      </w:r>
      <w:r w:rsidR="00B345D3">
        <w:rPr>
          <w:rFonts w:ascii="Arial" w:hAnsi="Arial"/>
          <w:snapToGrid w:val="0"/>
          <w:sz w:val="22"/>
          <w:lang w:eastAsia="es-ES"/>
        </w:rPr>
        <w:t>SAS</w:t>
      </w:r>
      <w:r>
        <w:rPr>
          <w:rFonts w:ascii="Arial" w:hAnsi="Arial"/>
          <w:snapToGrid w:val="0"/>
          <w:sz w:val="22"/>
          <w:lang w:eastAsia="es-ES"/>
        </w:rPr>
        <w:t xml:space="preserve">  ser el proveedor de las  Estibas que ellos utilizan, con el fin de  suprimir dentro de la empresa  el proceso de fabricación y reparación de las mismas. La propuesta fue aceptada por la gerencia, quien direccionó todo su esfuerzo en conocer y aprender el proceso  productivo de las estibas, desde  el  momento de consecución de la madera apropiada, hasta la etapa final de producto terminado a satisfacción del  cliente. Este conocimiento fue el inicio de una larga carrera productiva de la empresa, incurriendo en nuevos productos y servicios como el de las Bobinas para cables, los Huacales para exportación y almacenamiento de mercancía y el secado de madera. Conservando siempre las directrices de calidad y cumplimiento durante todo este tiempo de presencia en el mercado, siempre en la búsqueda de nuevas oportunidades y necesidades de los clientes. </w:t>
      </w:r>
    </w:p>
    <w:p w:rsidR="009440C9" w:rsidRDefault="009440C9" w:rsidP="003B212D">
      <w:pPr>
        <w:widowControl w:val="0"/>
        <w:jc w:val="both"/>
        <w:rPr>
          <w:rFonts w:ascii="Arial" w:hAnsi="Arial"/>
          <w:snapToGrid w:val="0"/>
          <w:sz w:val="22"/>
          <w:lang w:eastAsia="es-ES"/>
        </w:rPr>
      </w:pPr>
    </w:p>
    <w:p w:rsidR="009440C9" w:rsidRDefault="009440C9" w:rsidP="003B212D">
      <w:pPr>
        <w:widowControl w:val="0"/>
        <w:jc w:val="both"/>
        <w:rPr>
          <w:rFonts w:ascii="Arial" w:hAnsi="Arial"/>
          <w:snapToGrid w:val="0"/>
          <w:sz w:val="22"/>
          <w:lang w:eastAsia="es-ES"/>
        </w:rPr>
      </w:pPr>
      <w:r>
        <w:rPr>
          <w:rFonts w:ascii="Arial" w:hAnsi="Arial"/>
          <w:snapToGrid w:val="0"/>
          <w:sz w:val="22"/>
          <w:lang w:eastAsia="es-ES"/>
        </w:rPr>
        <w:t xml:space="preserve">Es esta la razón por la cual, INDUCOLMA </w:t>
      </w:r>
      <w:r w:rsidR="00B345D3">
        <w:rPr>
          <w:rFonts w:ascii="Arial" w:hAnsi="Arial"/>
          <w:snapToGrid w:val="0"/>
          <w:sz w:val="22"/>
          <w:lang w:eastAsia="es-ES"/>
        </w:rPr>
        <w:t>SAS</w:t>
      </w:r>
      <w:r>
        <w:rPr>
          <w:rFonts w:ascii="Arial" w:hAnsi="Arial"/>
          <w:snapToGrid w:val="0"/>
          <w:sz w:val="22"/>
          <w:lang w:eastAsia="es-ES"/>
        </w:rPr>
        <w:t xml:space="preserve">. </w:t>
      </w:r>
      <w:proofErr w:type="gramStart"/>
      <w:r>
        <w:rPr>
          <w:rFonts w:ascii="Arial" w:hAnsi="Arial"/>
          <w:snapToGrid w:val="0"/>
          <w:sz w:val="22"/>
          <w:lang w:eastAsia="es-ES"/>
        </w:rPr>
        <w:t>ha</w:t>
      </w:r>
      <w:proofErr w:type="gramEnd"/>
      <w:r>
        <w:rPr>
          <w:rFonts w:ascii="Arial" w:hAnsi="Arial"/>
          <w:snapToGrid w:val="0"/>
          <w:sz w:val="22"/>
          <w:lang w:eastAsia="es-ES"/>
        </w:rPr>
        <w:t xml:space="preserve">  establecido en la mayoría de los casos vínculos fuertes de amistad y de relaciones comerciales sólidas que se han mantenido durante tantos años. Siendo hoy por hoy una empresa   reconocida, por su experiencia y trayectoria en el mercado.</w:t>
      </w:r>
    </w:p>
    <w:p w:rsidR="009440C9" w:rsidRDefault="009440C9" w:rsidP="003B212D">
      <w:pPr>
        <w:widowControl w:val="0"/>
        <w:jc w:val="both"/>
        <w:rPr>
          <w:rFonts w:ascii="Arial" w:hAnsi="Arial"/>
          <w:snapToGrid w:val="0"/>
          <w:sz w:val="22"/>
          <w:lang w:eastAsia="es-ES"/>
        </w:rPr>
      </w:pPr>
    </w:p>
    <w:p w:rsidR="009440C9" w:rsidRDefault="009440C9" w:rsidP="003B212D">
      <w:pPr>
        <w:widowControl w:val="0"/>
        <w:jc w:val="both"/>
        <w:rPr>
          <w:rFonts w:ascii="Arial" w:hAnsi="Arial"/>
          <w:snapToGrid w:val="0"/>
          <w:sz w:val="22"/>
          <w:lang w:eastAsia="es-ES"/>
        </w:rPr>
      </w:pPr>
    </w:p>
    <w:p w:rsidR="009440C9" w:rsidRDefault="009440C9" w:rsidP="003B212D">
      <w:pPr>
        <w:jc w:val="both"/>
        <w:rPr>
          <w:rFonts w:ascii="Arial" w:hAnsi="Arial"/>
          <w:snapToGrid w:val="0"/>
          <w:color w:val="0000FF"/>
          <w:sz w:val="22"/>
        </w:rPr>
      </w:pPr>
    </w:p>
    <w:p w:rsidR="009440C9" w:rsidRDefault="009440C9" w:rsidP="003B212D">
      <w:pPr>
        <w:jc w:val="both"/>
        <w:rPr>
          <w:rFonts w:ascii="Arial" w:hAnsi="Arial"/>
          <w:b/>
          <w:sz w:val="22"/>
        </w:rPr>
      </w:pPr>
      <w:r>
        <w:rPr>
          <w:rFonts w:ascii="Arial" w:hAnsi="Arial"/>
          <w:b/>
          <w:sz w:val="22"/>
        </w:rPr>
        <w:t>MISIÓN</w:t>
      </w:r>
    </w:p>
    <w:p w:rsidR="009440C9" w:rsidRDefault="009440C9" w:rsidP="003B212D">
      <w:pPr>
        <w:jc w:val="both"/>
        <w:rPr>
          <w:rFonts w:ascii="Arial" w:hAnsi="Arial"/>
          <w:b/>
          <w:sz w:val="22"/>
        </w:rPr>
      </w:pPr>
    </w:p>
    <w:p w:rsidR="00CE2EDB" w:rsidRDefault="00CE2EDB" w:rsidP="00CE2EDB">
      <w:pPr>
        <w:jc w:val="both"/>
        <w:rPr>
          <w:rFonts w:ascii="Arial" w:hAnsi="Arial"/>
          <w:snapToGrid w:val="0"/>
          <w:sz w:val="22"/>
          <w:lang w:eastAsia="es-ES"/>
        </w:rPr>
      </w:pPr>
      <w:proofErr w:type="spellStart"/>
      <w:r>
        <w:rPr>
          <w:rFonts w:ascii="Arial" w:hAnsi="Arial"/>
          <w:snapToGrid w:val="0"/>
          <w:sz w:val="22"/>
          <w:lang w:eastAsia="es-ES"/>
        </w:rPr>
        <w:t>Inducolma</w:t>
      </w:r>
      <w:proofErr w:type="spellEnd"/>
      <w:r>
        <w:rPr>
          <w:rFonts w:ascii="Arial" w:hAnsi="Arial"/>
          <w:snapToGrid w:val="0"/>
          <w:sz w:val="22"/>
          <w:lang w:eastAsia="es-ES"/>
        </w:rPr>
        <w:t xml:space="preserve"> es una empresa dedicada a ofrecer tranquilidad, seguridad y confianza a sus clientes en el movimiento de materiales nacional o internacional, por medio de soluciones creativas que contribuyan a la eficiencia de toda la cadena de suministros.</w:t>
      </w:r>
    </w:p>
    <w:p w:rsidR="009440C9" w:rsidRDefault="009440C9" w:rsidP="003B212D">
      <w:pPr>
        <w:jc w:val="both"/>
        <w:rPr>
          <w:rFonts w:ascii="Arial" w:hAnsi="Arial"/>
          <w:b/>
          <w:sz w:val="22"/>
        </w:rPr>
      </w:pPr>
      <w:r>
        <w:rPr>
          <w:rFonts w:ascii="Arial" w:hAnsi="Arial"/>
          <w:snapToGrid w:val="0"/>
          <w:sz w:val="22"/>
          <w:lang w:eastAsia="es-ES"/>
        </w:rPr>
        <w:t>.</w:t>
      </w:r>
    </w:p>
    <w:p w:rsidR="009440C9" w:rsidRDefault="009440C9" w:rsidP="003B212D">
      <w:pPr>
        <w:jc w:val="both"/>
        <w:rPr>
          <w:rFonts w:ascii="Arial" w:hAnsi="Arial"/>
          <w:b/>
          <w:sz w:val="22"/>
        </w:rPr>
      </w:pPr>
    </w:p>
    <w:p w:rsidR="009440C9" w:rsidRDefault="009440C9" w:rsidP="003B212D">
      <w:pPr>
        <w:jc w:val="both"/>
        <w:rPr>
          <w:rFonts w:ascii="Arial" w:hAnsi="Arial"/>
          <w:b/>
          <w:sz w:val="22"/>
        </w:rPr>
      </w:pPr>
      <w:r>
        <w:rPr>
          <w:rFonts w:ascii="Arial" w:hAnsi="Arial"/>
          <w:b/>
          <w:sz w:val="22"/>
        </w:rPr>
        <w:t>VISION</w:t>
      </w:r>
    </w:p>
    <w:p w:rsidR="009440C9" w:rsidRDefault="009440C9" w:rsidP="003B212D">
      <w:pPr>
        <w:jc w:val="both"/>
        <w:rPr>
          <w:rFonts w:ascii="Arial" w:hAnsi="Arial"/>
          <w:b/>
          <w:sz w:val="22"/>
        </w:rPr>
      </w:pPr>
    </w:p>
    <w:p w:rsidR="009440C9" w:rsidRDefault="00CE2EDB" w:rsidP="003B212D">
      <w:pPr>
        <w:widowControl w:val="0"/>
        <w:jc w:val="both"/>
        <w:rPr>
          <w:rFonts w:ascii="Arial" w:hAnsi="Arial"/>
          <w:b/>
          <w:sz w:val="22"/>
        </w:rPr>
      </w:pPr>
      <w:r>
        <w:rPr>
          <w:rFonts w:ascii="Arial" w:hAnsi="Arial" w:cs="Arial"/>
          <w:sz w:val="22"/>
          <w:szCs w:val="22"/>
        </w:rPr>
        <w:t xml:space="preserve">El sueño de </w:t>
      </w:r>
      <w:proofErr w:type="spellStart"/>
      <w:r>
        <w:rPr>
          <w:rFonts w:ascii="Arial" w:hAnsi="Arial" w:cs="Arial"/>
          <w:sz w:val="22"/>
          <w:szCs w:val="22"/>
        </w:rPr>
        <w:t>Inducolma</w:t>
      </w:r>
      <w:proofErr w:type="spellEnd"/>
      <w:r>
        <w:rPr>
          <w:rFonts w:ascii="Arial" w:hAnsi="Arial" w:cs="Arial"/>
          <w:sz w:val="22"/>
          <w:szCs w:val="22"/>
        </w:rPr>
        <w:t xml:space="preserve"> es el reconocimiento a nivel nacional como la mejor empresa de soluciones eficientes en la cadena de suministros</w:t>
      </w:r>
    </w:p>
    <w:p w:rsidR="009440C9" w:rsidRDefault="009440C9" w:rsidP="003B212D">
      <w:pPr>
        <w:jc w:val="both"/>
        <w:rPr>
          <w:rFonts w:ascii="Arial" w:hAnsi="Arial"/>
          <w:b/>
          <w:sz w:val="22"/>
        </w:rPr>
      </w:pPr>
    </w:p>
    <w:p w:rsidR="009440C9" w:rsidRDefault="009440C9" w:rsidP="003B212D">
      <w:pPr>
        <w:jc w:val="both"/>
        <w:rPr>
          <w:rFonts w:ascii="Arial" w:hAnsi="Arial"/>
          <w:b/>
          <w:sz w:val="22"/>
        </w:rPr>
      </w:pPr>
    </w:p>
    <w:p w:rsidR="009440C9" w:rsidRDefault="009440C9" w:rsidP="003B212D">
      <w:pPr>
        <w:jc w:val="both"/>
        <w:rPr>
          <w:rFonts w:ascii="Arial" w:hAnsi="Arial"/>
          <w:b/>
          <w:sz w:val="22"/>
        </w:rPr>
      </w:pPr>
      <w:r>
        <w:rPr>
          <w:rFonts w:ascii="Arial" w:hAnsi="Arial"/>
          <w:b/>
          <w:sz w:val="22"/>
        </w:rPr>
        <w:t>PRINCIPIOS Y VALORES</w:t>
      </w:r>
    </w:p>
    <w:p w:rsidR="009440C9" w:rsidRDefault="009440C9" w:rsidP="003B212D">
      <w:pPr>
        <w:jc w:val="both"/>
        <w:rPr>
          <w:rFonts w:ascii="Arial" w:hAnsi="Arial"/>
          <w:sz w:val="22"/>
        </w:rPr>
      </w:pPr>
    </w:p>
    <w:p w:rsidR="009440C9" w:rsidRDefault="009440C9" w:rsidP="003B212D">
      <w:pPr>
        <w:jc w:val="both"/>
        <w:rPr>
          <w:rFonts w:ascii="Arial" w:hAnsi="Arial"/>
          <w:sz w:val="22"/>
        </w:rPr>
      </w:pPr>
    </w:p>
    <w:p w:rsidR="009440C9" w:rsidRDefault="009440C9" w:rsidP="003B212D">
      <w:pPr>
        <w:numPr>
          <w:ilvl w:val="0"/>
          <w:numId w:val="4"/>
        </w:numPr>
        <w:jc w:val="both"/>
        <w:rPr>
          <w:rFonts w:ascii="Arial" w:hAnsi="Arial"/>
          <w:sz w:val="22"/>
        </w:rPr>
      </w:pPr>
      <w:r>
        <w:rPr>
          <w:rFonts w:ascii="Arial" w:hAnsi="Arial"/>
          <w:sz w:val="22"/>
        </w:rPr>
        <w:t>La cultura de calidad de nuestros procesos de producción y comercialización</w:t>
      </w:r>
    </w:p>
    <w:p w:rsidR="009440C9" w:rsidRDefault="009440C9" w:rsidP="003B212D">
      <w:pPr>
        <w:numPr>
          <w:ilvl w:val="0"/>
          <w:numId w:val="4"/>
        </w:numPr>
        <w:jc w:val="both"/>
        <w:rPr>
          <w:rFonts w:ascii="Arial" w:hAnsi="Arial"/>
          <w:sz w:val="22"/>
        </w:rPr>
      </w:pPr>
      <w:r>
        <w:rPr>
          <w:rFonts w:ascii="Arial" w:hAnsi="Arial"/>
          <w:sz w:val="22"/>
        </w:rPr>
        <w:t>La ética en nuestras relaciones con proveedores, clientes, competidores y trabajadores</w:t>
      </w:r>
    </w:p>
    <w:p w:rsidR="009440C9" w:rsidRDefault="009440C9" w:rsidP="003B212D">
      <w:pPr>
        <w:numPr>
          <w:ilvl w:val="0"/>
          <w:numId w:val="4"/>
        </w:numPr>
        <w:jc w:val="both"/>
        <w:rPr>
          <w:rFonts w:ascii="Arial" w:hAnsi="Arial"/>
          <w:sz w:val="22"/>
        </w:rPr>
      </w:pPr>
      <w:r>
        <w:rPr>
          <w:rFonts w:ascii="Arial" w:hAnsi="Arial"/>
          <w:sz w:val="22"/>
        </w:rPr>
        <w:t>La excelencia en el servicio y atención a nuestros clientes y proveedores</w:t>
      </w:r>
    </w:p>
    <w:p w:rsidR="009440C9" w:rsidRDefault="009440C9" w:rsidP="003B212D">
      <w:pPr>
        <w:numPr>
          <w:ilvl w:val="0"/>
          <w:numId w:val="4"/>
        </w:numPr>
        <w:jc w:val="both"/>
        <w:rPr>
          <w:rFonts w:ascii="Arial" w:hAnsi="Arial"/>
          <w:sz w:val="22"/>
        </w:rPr>
      </w:pPr>
      <w:r>
        <w:rPr>
          <w:rFonts w:ascii="Arial" w:hAnsi="Arial"/>
          <w:sz w:val="22"/>
        </w:rPr>
        <w:t>La gerencia participativa que promueva la iniciativa y el compromiso en los trabajadores</w:t>
      </w:r>
    </w:p>
    <w:p w:rsidR="009440C9" w:rsidRDefault="009440C9" w:rsidP="003B212D">
      <w:pPr>
        <w:numPr>
          <w:ilvl w:val="0"/>
          <w:numId w:val="4"/>
        </w:numPr>
        <w:jc w:val="both"/>
        <w:rPr>
          <w:rFonts w:ascii="Arial" w:hAnsi="Arial"/>
          <w:sz w:val="22"/>
        </w:rPr>
      </w:pPr>
      <w:r>
        <w:rPr>
          <w:rFonts w:ascii="Arial" w:hAnsi="Arial"/>
          <w:sz w:val="22"/>
        </w:rPr>
        <w:t>La estabilidad laboral del personal proporcionándole un ambiente laboral agradable</w:t>
      </w:r>
    </w:p>
    <w:p w:rsidR="009440C9" w:rsidRDefault="009440C9" w:rsidP="003B212D">
      <w:pPr>
        <w:numPr>
          <w:ilvl w:val="0"/>
          <w:numId w:val="4"/>
        </w:numPr>
        <w:jc w:val="both"/>
        <w:rPr>
          <w:rFonts w:ascii="Arial" w:hAnsi="Arial"/>
          <w:sz w:val="22"/>
        </w:rPr>
      </w:pPr>
      <w:r>
        <w:rPr>
          <w:rFonts w:ascii="Arial" w:hAnsi="Arial"/>
          <w:sz w:val="22"/>
        </w:rPr>
        <w:t>La valoración de la lealtad y el compromiso de los trabajadores hacia la compañía</w:t>
      </w:r>
    </w:p>
    <w:p w:rsidR="009440C9" w:rsidRDefault="009440C9" w:rsidP="003B212D">
      <w:pPr>
        <w:jc w:val="both"/>
        <w:rPr>
          <w:rFonts w:ascii="Arial" w:hAnsi="Arial"/>
          <w:sz w:val="22"/>
        </w:rPr>
      </w:pPr>
    </w:p>
    <w:p w:rsidR="009440C9" w:rsidRDefault="009440C9" w:rsidP="003B212D">
      <w:pPr>
        <w:jc w:val="both"/>
        <w:rPr>
          <w:rFonts w:ascii="Arial" w:hAnsi="Arial"/>
          <w:sz w:val="22"/>
        </w:rPr>
      </w:pPr>
    </w:p>
    <w:p w:rsidR="009440C9" w:rsidRDefault="009440C9" w:rsidP="003B212D">
      <w:pPr>
        <w:jc w:val="both"/>
        <w:rPr>
          <w:rFonts w:ascii="Arial" w:hAnsi="Arial"/>
          <w:sz w:val="22"/>
        </w:rPr>
      </w:pPr>
    </w:p>
    <w:p w:rsidR="009440C9" w:rsidRDefault="009440C9" w:rsidP="003B212D">
      <w:pPr>
        <w:jc w:val="both"/>
        <w:rPr>
          <w:rFonts w:ascii="Arial" w:hAnsi="Arial"/>
          <w:sz w:val="22"/>
        </w:rPr>
      </w:pPr>
    </w:p>
    <w:p w:rsidR="009440C9" w:rsidRDefault="009440C9" w:rsidP="003B212D">
      <w:pPr>
        <w:jc w:val="both"/>
        <w:rPr>
          <w:rFonts w:ascii="Arial" w:hAnsi="Arial"/>
          <w:sz w:val="22"/>
        </w:rPr>
      </w:pPr>
    </w:p>
    <w:p w:rsidR="009440C9" w:rsidRDefault="009440C9" w:rsidP="003B212D">
      <w:pPr>
        <w:pStyle w:val="Ttulo2"/>
        <w:jc w:val="both"/>
        <w:rPr>
          <w:rFonts w:ascii="Arial" w:hAnsi="Arial"/>
          <w:b w:val="0"/>
          <w:sz w:val="22"/>
        </w:rPr>
      </w:pPr>
    </w:p>
    <w:p w:rsidR="009440C9" w:rsidRDefault="009440C9" w:rsidP="003B212D">
      <w:pPr>
        <w:jc w:val="both"/>
        <w:rPr>
          <w:rFonts w:ascii="Arial" w:hAnsi="Arial"/>
          <w:sz w:val="22"/>
        </w:rPr>
      </w:pPr>
    </w:p>
    <w:p w:rsidR="009440C9" w:rsidRDefault="009440C9" w:rsidP="003B212D">
      <w:pPr>
        <w:jc w:val="both"/>
        <w:rPr>
          <w:rFonts w:ascii="Arial" w:hAnsi="Arial"/>
          <w:sz w:val="22"/>
        </w:rPr>
      </w:pPr>
    </w:p>
    <w:p w:rsidR="00CE2EDB" w:rsidRDefault="00CE2EDB" w:rsidP="003B212D">
      <w:pPr>
        <w:jc w:val="both"/>
        <w:rPr>
          <w:rFonts w:ascii="Arial" w:hAnsi="Arial"/>
          <w:sz w:val="22"/>
        </w:rPr>
      </w:pPr>
    </w:p>
    <w:p w:rsidR="00CE2EDB" w:rsidRDefault="00CE2EDB" w:rsidP="003B212D">
      <w:pPr>
        <w:jc w:val="both"/>
        <w:rPr>
          <w:rFonts w:ascii="Arial" w:hAnsi="Arial"/>
          <w:sz w:val="22"/>
        </w:rPr>
      </w:pPr>
    </w:p>
    <w:p w:rsidR="00CE2EDB" w:rsidRDefault="00CE2EDB" w:rsidP="003B212D">
      <w:pPr>
        <w:jc w:val="both"/>
        <w:rPr>
          <w:rFonts w:ascii="Arial" w:hAnsi="Arial"/>
          <w:sz w:val="22"/>
        </w:rPr>
      </w:pPr>
    </w:p>
    <w:p w:rsidR="00CE2EDB" w:rsidRDefault="00CE2EDB" w:rsidP="003B212D">
      <w:pPr>
        <w:jc w:val="both"/>
        <w:rPr>
          <w:rFonts w:ascii="Arial" w:hAnsi="Arial"/>
          <w:sz w:val="22"/>
        </w:rPr>
      </w:pPr>
    </w:p>
    <w:p w:rsidR="00CE2EDB" w:rsidRDefault="00CE2EDB" w:rsidP="003B212D">
      <w:pPr>
        <w:jc w:val="both"/>
        <w:rPr>
          <w:rFonts w:ascii="Arial" w:hAnsi="Arial"/>
          <w:sz w:val="22"/>
        </w:rPr>
      </w:pPr>
    </w:p>
    <w:p w:rsidR="00296A35" w:rsidRDefault="00296A35" w:rsidP="003B212D">
      <w:pPr>
        <w:jc w:val="both"/>
        <w:rPr>
          <w:rFonts w:ascii="Arial" w:hAnsi="Arial"/>
          <w:sz w:val="22"/>
        </w:rPr>
      </w:pPr>
    </w:p>
    <w:p w:rsidR="00296A35" w:rsidRDefault="00296A35" w:rsidP="003B212D">
      <w:pPr>
        <w:jc w:val="both"/>
        <w:rPr>
          <w:rFonts w:ascii="Arial" w:hAnsi="Arial"/>
          <w:sz w:val="22"/>
        </w:rPr>
      </w:pPr>
    </w:p>
    <w:p w:rsidR="00296A35" w:rsidRDefault="00296A35" w:rsidP="003B212D">
      <w:pPr>
        <w:jc w:val="both"/>
        <w:rPr>
          <w:rFonts w:ascii="Arial" w:hAnsi="Arial"/>
          <w:sz w:val="22"/>
        </w:rPr>
      </w:pPr>
    </w:p>
    <w:p w:rsidR="00296A35" w:rsidRDefault="00296A35" w:rsidP="003B212D">
      <w:pPr>
        <w:jc w:val="both"/>
        <w:rPr>
          <w:rFonts w:ascii="Arial" w:hAnsi="Arial"/>
          <w:sz w:val="22"/>
        </w:rPr>
      </w:pPr>
      <w:bookmarkStart w:id="0" w:name="_GoBack"/>
      <w:bookmarkEnd w:id="0"/>
    </w:p>
    <w:p w:rsidR="00CE2EDB" w:rsidRDefault="00CE2EDB" w:rsidP="003B212D">
      <w:pPr>
        <w:jc w:val="both"/>
        <w:rPr>
          <w:rFonts w:ascii="Arial" w:hAnsi="Arial"/>
          <w:sz w:val="22"/>
        </w:rPr>
      </w:pPr>
    </w:p>
    <w:p w:rsidR="00CE2EDB" w:rsidRDefault="00CE2EDB" w:rsidP="003B212D">
      <w:pPr>
        <w:jc w:val="both"/>
        <w:rPr>
          <w:rFonts w:ascii="Arial" w:hAnsi="Arial"/>
          <w:sz w:val="22"/>
        </w:rPr>
      </w:pPr>
    </w:p>
    <w:p w:rsidR="00CE2EDB" w:rsidRDefault="00CE2EDB" w:rsidP="003B212D">
      <w:pPr>
        <w:jc w:val="both"/>
        <w:rPr>
          <w:rFonts w:ascii="Arial" w:hAnsi="Arial"/>
          <w:sz w:val="22"/>
        </w:rPr>
      </w:pPr>
    </w:p>
    <w:p w:rsidR="00CE2EDB" w:rsidRDefault="00CE2EDB" w:rsidP="003B212D">
      <w:pPr>
        <w:jc w:val="both"/>
        <w:rPr>
          <w:rFonts w:ascii="Arial" w:hAnsi="Arial"/>
          <w:sz w:val="22"/>
        </w:rPr>
      </w:pPr>
    </w:p>
    <w:p w:rsidR="009440C9" w:rsidRDefault="009440C9" w:rsidP="003B212D">
      <w:pPr>
        <w:pStyle w:val="Ttulo2"/>
        <w:jc w:val="both"/>
        <w:rPr>
          <w:rFonts w:ascii="Arial" w:hAnsi="Arial"/>
          <w:sz w:val="22"/>
        </w:rPr>
      </w:pPr>
      <w:r>
        <w:rPr>
          <w:rFonts w:ascii="Arial" w:hAnsi="Arial"/>
          <w:sz w:val="22"/>
        </w:rPr>
        <w:lastRenderedPageBreak/>
        <w:t>Política y Objetivos de Calidad y Seguridad</w:t>
      </w:r>
    </w:p>
    <w:p w:rsidR="009440C9" w:rsidRDefault="009440C9" w:rsidP="003B212D">
      <w:pPr>
        <w:jc w:val="both"/>
        <w:rPr>
          <w:rFonts w:ascii="Arial" w:hAnsi="Arial"/>
          <w:sz w:val="22"/>
        </w:rPr>
      </w:pPr>
    </w:p>
    <w:p w:rsidR="009440C9" w:rsidRDefault="009440C9" w:rsidP="003B212D">
      <w:pPr>
        <w:jc w:val="both"/>
        <w:rPr>
          <w:rFonts w:ascii="Arial" w:hAnsi="Arial"/>
          <w:b/>
          <w:sz w:val="22"/>
        </w:rPr>
      </w:pPr>
      <w:r>
        <w:rPr>
          <w:rFonts w:ascii="Arial" w:hAnsi="Arial"/>
          <w:b/>
          <w:sz w:val="22"/>
        </w:rPr>
        <w:t>Política de Calidad y Seguridad</w:t>
      </w:r>
    </w:p>
    <w:p w:rsidR="009440C9" w:rsidRDefault="009440C9" w:rsidP="003B212D">
      <w:pPr>
        <w:jc w:val="both"/>
        <w:rPr>
          <w:rFonts w:ascii="Arial" w:hAnsi="Arial"/>
          <w:b/>
          <w:sz w:val="22"/>
        </w:rPr>
      </w:pPr>
    </w:p>
    <w:p w:rsidR="009440C9" w:rsidRDefault="009440C9" w:rsidP="003B212D">
      <w:pPr>
        <w:jc w:val="both"/>
        <w:rPr>
          <w:rFonts w:ascii="Arial" w:hAnsi="Arial"/>
          <w:b/>
          <w:sz w:val="22"/>
        </w:rPr>
      </w:pPr>
    </w:p>
    <w:p w:rsidR="009440C9" w:rsidRDefault="009440C9" w:rsidP="003B212D">
      <w:pPr>
        <w:jc w:val="both"/>
        <w:rPr>
          <w:rFonts w:ascii="Arial" w:hAnsi="Arial"/>
          <w:sz w:val="22"/>
        </w:rPr>
      </w:pPr>
      <w:r>
        <w:rPr>
          <w:rFonts w:ascii="Arial" w:hAnsi="Arial"/>
          <w:b/>
          <w:sz w:val="22"/>
        </w:rPr>
        <w:t>INDUCOLMA</w:t>
      </w:r>
      <w:r>
        <w:rPr>
          <w:rFonts w:ascii="Arial" w:hAnsi="Arial"/>
          <w:sz w:val="22"/>
        </w:rPr>
        <w:t xml:space="preserve"> </w:t>
      </w:r>
      <w:proofErr w:type="spellStart"/>
      <w:r>
        <w:rPr>
          <w:rFonts w:ascii="Arial" w:hAnsi="Arial"/>
          <w:sz w:val="22"/>
        </w:rPr>
        <w:t>esta</w:t>
      </w:r>
      <w:proofErr w:type="spellEnd"/>
      <w:r>
        <w:rPr>
          <w:rFonts w:ascii="Arial" w:hAnsi="Arial"/>
          <w:sz w:val="22"/>
        </w:rPr>
        <w:t xml:space="preserve"> comprometida en conocer, comprender y satisfacer las necesidades y expectativas actuales y futuras del cliente.</w:t>
      </w:r>
    </w:p>
    <w:p w:rsidR="009440C9" w:rsidRDefault="009440C9" w:rsidP="003B212D">
      <w:pPr>
        <w:jc w:val="both"/>
        <w:rPr>
          <w:rFonts w:ascii="Arial" w:hAnsi="Arial"/>
          <w:sz w:val="22"/>
        </w:rPr>
      </w:pPr>
    </w:p>
    <w:p w:rsidR="009440C9" w:rsidRDefault="009440C9" w:rsidP="003B212D">
      <w:pPr>
        <w:jc w:val="both"/>
        <w:rPr>
          <w:rFonts w:ascii="Arial" w:hAnsi="Arial"/>
          <w:sz w:val="22"/>
        </w:rPr>
      </w:pPr>
      <w:r>
        <w:rPr>
          <w:rFonts w:ascii="Arial" w:hAnsi="Arial"/>
          <w:sz w:val="22"/>
        </w:rPr>
        <w:t>Además de proporcionar al personal los recursos, la información y la libertad necesarias para actuar con responsabilidad, autoridad, seguridad  y confianza.</w:t>
      </w:r>
    </w:p>
    <w:p w:rsidR="009440C9" w:rsidRDefault="009440C9" w:rsidP="003B212D">
      <w:pPr>
        <w:jc w:val="both"/>
        <w:rPr>
          <w:rFonts w:ascii="Arial" w:hAnsi="Arial"/>
          <w:sz w:val="22"/>
        </w:rPr>
      </w:pPr>
    </w:p>
    <w:p w:rsidR="009440C9" w:rsidRDefault="009440C9" w:rsidP="003B212D">
      <w:pPr>
        <w:jc w:val="both"/>
        <w:rPr>
          <w:rFonts w:ascii="Arial" w:hAnsi="Arial"/>
          <w:sz w:val="22"/>
        </w:rPr>
      </w:pPr>
      <w:r>
        <w:rPr>
          <w:rFonts w:ascii="Arial" w:hAnsi="Arial"/>
          <w:sz w:val="22"/>
        </w:rPr>
        <w:t>Cumpliendo con los requisitos, las políticas y objetivos del sistema de gestión de calidad y Seguridad.</w:t>
      </w:r>
    </w:p>
    <w:p w:rsidR="009440C9" w:rsidRDefault="009440C9" w:rsidP="003B212D">
      <w:pPr>
        <w:jc w:val="both"/>
        <w:rPr>
          <w:rFonts w:ascii="Arial" w:hAnsi="Arial"/>
          <w:sz w:val="22"/>
        </w:rPr>
      </w:pPr>
    </w:p>
    <w:p w:rsidR="009440C9" w:rsidRDefault="009440C9" w:rsidP="003B212D">
      <w:pPr>
        <w:jc w:val="both"/>
        <w:rPr>
          <w:rFonts w:ascii="Arial" w:hAnsi="Arial"/>
          <w:sz w:val="22"/>
        </w:rPr>
      </w:pPr>
      <w:r>
        <w:rPr>
          <w:rFonts w:ascii="Arial" w:hAnsi="Arial"/>
          <w:sz w:val="22"/>
        </w:rPr>
        <w:t xml:space="preserve">Aumentando la eficacia de la organización mediante el mejoramiento </w:t>
      </w:r>
      <w:proofErr w:type="spellStart"/>
      <w:r>
        <w:rPr>
          <w:rFonts w:ascii="Arial" w:hAnsi="Arial"/>
          <w:sz w:val="22"/>
        </w:rPr>
        <w:t>continúo</w:t>
      </w:r>
      <w:proofErr w:type="spellEnd"/>
      <w:r>
        <w:rPr>
          <w:rFonts w:ascii="Arial" w:hAnsi="Arial"/>
          <w:sz w:val="22"/>
        </w:rPr>
        <w:t xml:space="preserve"> de los productos y los procesos del sistema de gestión de calidad y Seguridad.</w:t>
      </w:r>
    </w:p>
    <w:p w:rsidR="009440C9" w:rsidRDefault="009440C9" w:rsidP="003B212D">
      <w:pPr>
        <w:jc w:val="both"/>
        <w:rPr>
          <w:rFonts w:ascii="Arial" w:hAnsi="Arial"/>
          <w:sz w:val="22"/>
        </w:rPr>
      </w:pPr>
    </w:p>
    <w:p w:rsidR="009440C9" w:rsidRDefault="009440C9" w:rsidP="003B212D">
      <w:pPr>
        <w:jc w:val="both"/>
        <w:rPr>
          <w:rFonts w:ascii="Arial" w:hAnsi="Arial"/>
          <w:sz w:val="22"/>
        </w:rPr>
      </w:pPr>
    </w:p>
    <w:p w:rsidR="009440C9" w:rsidRDefault="009440C9" w:rsidP="003B212D">
      <w:pPr>
        <w:jc w:val="both"/>
        <w:rPr>
          <w:rFonts w:ascii="Arial" w:hAnsi="Arial"/>
          <w:i/>
          <w:sz w:val="22"/>
        </w:rPr>
      </w:pPr>
    </w:p>
    <w:p w:rsidR="009440C9" w:rsidRDefault="009440C9" w:rsidP="003B212D">
      <w:pPr>
        <w:jc w:val="both"/>
        <w:rPr>
          <w:rFonts w:ascii="Arial" w:hAnsi="Arial"/>
          <w:b/>
          <w:sz w:val="22"/>
        </w:rPr>
      </w:pPr>
      <w:r>
        <w:rPr>
          <w:rFonts w:ascii="Arial" w:hAnsi="Arial"/>
          <w:b/>
          <w:sz w:val="22"/>
        </w:rPr>
        <w:t>Objetivos de Calidad y Seguridad</w:t>
      </w:r>
    </w:p>
    <w:p w:rsidR="009440C9" w:rsidRDefault="009440C9" w:rsidP="003B212D">
      <w:pPr>
        <w:jc w:val="both"/>
        <w:rPr>
          <w:rFonts w:ascii="Arial" w:hAnsi="Arial"/>
          <w:i/>
          <w:sz w:val="22"/>
          <w:u w:val="single"/>
        </w:rPr>
      </w:pPr>
    </w:p>
    <w:p w:rsidR="009440C9" w:rsidRDefault="009440C9" w:rsidP="003B212D">
      <w:pPr>
        <w:jc w:val="both"/>
        <w:rPr>
          <w:rFonts w:ascii="Arial" w:hAnsi="Arial"/>
          <w:sz w:val="22"/>
        </w:rPr>
      </w:pPr>
    </w:p>
    <w:p w:rsidR="009440C9" w:rsidRDefault="009440C9" w:rsidP="003B212D">
      <w:pPr>
        <w:jc w:val="both"/>
        <w:rPr>
          <w:rFonts w:ascii="Arial" w:hAnsi="Arial"/>
          <w:sz w:val="22"/>
        </w:rPr>
      </w:pPr>
      <w:r>
        <w:rPr>
          <w:rFonts w:ascii="Arial" w:hAnsi="Arial"/>
          <w:b/>
          <w:sz w:val="22"/>
        </w:rPr>
        <w:t>INDUCOLMA</w:t>
      </w:r>
      <w:r>
        <w:rPr>
          <w:rFonts w:ascii="Arial" w:hAnsi="Arial"/>
          <w:sz w:val="22"/>
        </w:rPr>
        <w:t xml:space="preserve"> ha definido como objetivos a cumplir los siguientes:</w:t>
      </w:r>
    </w:p>
    <w:p w:rsidR="009440C9" w:rsidRDefault="009440C9" w:rsidP="003B212D">
      <w:pPr>
        <w:jc w:val="both"/>
        <w:rPr>
          <w:rFonts w:ascii="Arial" w:hAnsi="Arial"/>
          <w:sz w:val="22"/>
        </w:rPr>
      </w:pPr>
    </w:p>
    <w:p w:rsidR="009440C9" w:rsidRDefault="009440C9" w:rsidP="003B212D">
      <w:pPr>
        <w:jc w:val="both"/>
        <w:rPr>
          <w:rFonts w:ascii="Arial" w:hAnsi="Arial"/>
          <w:sz w:val="22"/>
        </w:rPr>
      </w:pPr>
    </w:p>
    <w:p w:rsidR="009440C9" w:rsidRDefault="009440C9" w:rsidP="003B212D">
      <w:pPr>
        <w:numPr>
          <w:ilvl w:val="0"/>
          <w:numId w:val="2"/>
        </w:numPr>
        <w:jc w:val="both"/>
        <w:rPr>
          <w:rFonts w:ascii="Arial" w:hAnsi="Arial"/>
          <w:sz w:val="22"/>
        </w:rPr>
      </w:pPr>
      <w:r>
        <w:rPr>
          <w:rFonts w:ascii="Arial" w:hAnsi="Arial"/>
          <w:sz w:val="22"/>
        </w:rPr>
        <w:t>Aumentar la satisfacción del cliente</w:t>
      </w:r>
      <w:r w:rsidR="00EB5383">
        <w:rPr>
          <w:rFonts w:ascii="Arial" w:hAnsi="Arial"/>
          <w:sz w:val="22"/>
        </w:rPr>
        <w:t xml:space="preserve"> </w:t>
      </w:r>
    </w:p>
    <w:p w:rsidR="009440C9" w:rsidRDefault="009440C9" w:rsidP="003B212D">
      <w:pPr>
        <w:jc w:val="both"/>
        <w:rPr>
          <w:rFonts w:ascii="Arial" w:hAnsi="Arial"/>
          <w:sz w:val="22"/>
        </w:rPr>
      </w:pPr>
    </w:p>
    <w:p w:rsidR="009440C9" w:rsidRDefault="009440C9" w:rsidP="003B212D">
      <w:pPr>
        <w:numPr>
          <w:ilvl w:val="0"/>
          <w:numId w:val="2"/>
        </w:numPr>
        <w:jc w:val="both"/>
        <w:rPr>
          <w:rFonts w:ascii="Arial" w:hAnsi="Arial"/>
          <w:sz w:val="22"/>
        </w:rPr>
      </w:pPr>
      <w:r>
        <w:rPr>
          <w:rFonts w:ascii="Arial" w:hAnsi="Arial"/>
          <w:sz w:val="22"/>
        </w:rPr>
        <w:t>Suministrar los recursos necesarios para la operación eficaz del sistema de gestión de calidad y seguridad</w:t>
      </w:r>
    </w:p>
    <w:p w:rsidR="009440C9" w:rsidRDefault="009440C9" w:rsidP="003B212D">
      <w:pPr>
        <w:jc w:val="both"/>
        <w:rPr>
          <w:rFonts w:ascii="Arial" w:hAnsi="Arial"/>
          <w:sz w:val="22"/>
        </w:rPr>
      </w:pPr>
    </w:p>
    <w:p w:rsidR="009440C9" w:rsidRDefault="009440C9" w:rsidP="003B212D">
      <w:pPr>
        <w:numPr>
          <w:ilvl w:val="0"/>
          <w:numId w:val="2"/>
        </w:numPr>
        <w:jc w:val="both"/>
        <w:rPr>
          <w:rFonts w:ascii="Arial" w:hAnsi="Arial"/>
          <w:sz w:val="22"/>
        </w:rPr>
      </w:pPr>
      <w:r>
        <w:rPr>
          <w:rFonts w:ascii="Arial" w:hAnsi="Arial"/>
          <w:sz w:val="22"/>
        </w:rPr>
        <w:t>Propiciar un ambiente participativo, sano, seguro  y de buena comunicación en la organización</w:t>
      </w:r>
    </w:p>
    <w:p w:rsidR="009440C9" w:rsidRDefault="009440C9" w:rsidP="003B212D">
      <w:pPr>
        <w:jc w:val="both"/>
        <w:rPr>
          <w:rFonts w:ascii="Arial" w:hAnsi="Arial"/>
          <w:sz w:val="22"/>
        </w:rPr>
      </w:pPr>
    </w:p>
    <w:p w:rsidR="009440C9" w:rsidRDefault="009440C9" w:rsidP="003B212D">
      <w:pPr>
        <w:numPr>
          <w:ilvl w:val="0"/>
          <w:numId w:val="2"/>
        </w:numPr>
        <w:jc w:val="both"/>
        <w:rPr>
          <w:rFonts w:ascii="Arial" w:hAnsi="Arial"/>
          <w:sz w:val="22"/>
        </w:rPr>
      </w:pPr>
      <w:r>
        <w:rPr>
          <w:rFonts w:ascii="Arial" w:hAnsi="Arial"/>
          <w:sz w:val="22"/>
        </w:rPr>
        <w:t>Cumplir con los estándares de calidad y seguridad establecidos en los procesos</w:t>
      </w:r>
    </w:p>
    <w:p w:rsidR="009440C9" w:rsidRDefault="009440C9" w:rsidP="003B212D">
      <w:pPr>
        <w:jc w:val="both"/>
        <w:rPr>
          <w:rFonts w:ascii="Arial" w:hAnsi="Arial"/>
          <w:sz w:val="22"/>
        </w:rPr>
      </w:pPr>
    </w:p>
    <w:p w:rsidR="009440C9" w:rsidRDefault="009440C9" w:rsidP="003B212D">
      <w:pPr>
        <w:numPr>
          <w:ilvl w:val="0"/>
          <w:numId w:val="2"/>
        </w:numPr>
        <w:jc w:val="both"/>
        <w:rPr>
          <w:rFonts w:ascii="Arial" w:hAnsi="Arial"/>
          <w:sz w:val="22"/>
        </w:rPr>
      </w:pPr>
      <w:r>
        <w:rPr>
          <w:rFonts w:ascii="Arial" w:hAnsi="Arial"/>
          <w:sz w:val="22"/>
        </w:rPr>
        <w:t>Cumplir con los principios del sistema de gestión de calidad</w:t>
      </w:r>
    </w:p>
    <w:p w:rsidR="009440C9" w:rsidRDefault="009440C9" w:rsidP="003B212D">
      <w:pPr>
        <w:jc w:val="both"/>
        <w:rPr>
          <w:rFonts w:ascii="Arial" w:hAnsi="Arial"/>
          <w:sz w:val="22"/>
        </w:rPr>
      </w:pPr>
    </w:p>
    <w:p w:rsidR="009440C9" w:rsidRDefault="009440C9" w:rsidP="003B212D">
      <w:pPr>
        <w:numPr>
          <w:ilvl w:val="0"/>
          <w:numId w:val="2"/>
        </w:numPr>
        <w:jc w:val="both"/>
        <w:rPr>
          <w:rFonts w:ascii="Arial" w:hAnsi="Arial"/>
          <w:sz w:val="22"/>
        </w:rPr>
      </w:pPr>
      <w:r>
        <w:rPr>
          <w:rFonts w:ascii="Arial" w:hAnsi="Arial"/>
          <w:sz w:val="22"/>
        </w:rPr>
        <w:t xml:space="preserve">Aprovechar las oportunidades de mejora que se presenten </w:t>
      </w: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Default="009440C9" w:rsidP="003B212D">
      <w:pPr>
        <w:jc w:val="both"/>
      </w:pPr>
    </w:p>
    <w:p w:rsidR="009440C9" w:rsidRPr="00F45566" w:rsidRDefault="009440C9" w:rsidP="003B212D">
      <w:pPr>
        <w:jc w:val="both"/>
        <w:rPr>
          <w:b/>
        </w:rPr>
      </w:pPr>
    </w:p>
    <w:p w:rsidR="009440C9" w:rsidRPr="00F45566" w:rsidRDefault="009440C9" w:rsidP="003B212D">
      <w:pPr>
        <w:jc w:val="both"/>
        <w:rPr>
          <w:b/>
        </w:rPr>
      </w:pPr>
      <w:r w:rsidRPr="00F45566">
        <w:rPr>
          <w:b/>
        </w:rPr>
        <w:t>DESCRIPCIÓ</w:t>
      </w:r>
      <w:r>
        <w:rPr>
          <w:b/>
        </w:rPr>
        <w:t xml:space="preserve">N </w:t>
      </w:r>
      <w:r w:rsidRPr="00F45566">
        <w:rPr>
          <w:b/>
        </w:rPr>
        <w:t xml:space="preserve"> DEL MERCADO</w:t>
      </w:r>
    </w:p>
    <w:p w:rsidR="009440C9" w:rsidRDefault="009440C9" w:rsidP="003B212D">
      <w:pPr>
        <w:jc w:val="both"/>
      </w:pPr>
    </w:p>
    <w:p w:rsidR="009440C9" w:rsidRPr="00D341FF" w:rsidRDefault="009440C9" w:rsidP="003B212D">
      <w:pPr>
        <w:jc w:val="both"/>
        <w:rPr>
          <w:rFonts w:ascii="Tahoma" w:hAnsi="Tahoma" w:cs="Tahoma"/>
          <w:b/>
        </w:rPr>
      </w:pPr>
      <w:r w:rsidRPr="00D341FF">
        <w:rPr>
          <w:rFonts w:ascii="Tahoma" w:hAnsi="Tahoma" w:cs="Tahoma"/>
          <w:b/>
        </w:rPr>
        <w:t>Productos y Servicios</w:t>
      </w:r>
    </w:p>
    <w:p w:rsidR="009440C9" w:rsidRDefault="009440C9" w:rsidP="003B212D">
      <w:pPr>
        <w:jc w:val="both"/>
        <w:rPr>
          <w:rFonts w:ascii="Tahoma" w:hAnsi="Tahoma" w:cs="Tahoma"/>
        </w:rPr>
      </w:pPr>
    </w:p>
    <w:p w:rsidR="009440C9" w:rsidRDefault="009440C9" w:rsidP="003B212D">
      <w:pPr>
        <w:jc w:val="both"/>
        <w:rPr>
          <w:rFonts w:ascii="Tahoma" w:hAnsi="Tahoma" w:cs="Tahoma"/>
          <w:b/>
        </w:rPr>
      </w:pPr>
      <w:r w:rsidRPr="003F2A55">
        <w:rPr>
          <w:rFonts w:ascii="Tahoma" w:hAnsi="Tahoma" w:cs="Tahoma"/>
          <w:b/>
        </w:rPr>
        <w:t>Fabricación de Paletas:</w:t>
      </w:r>
      <w:r>
        <w:rPr>
          <w:rFonts w:ascii="Tahoma" w:hAnsi="Tahoma" w:cs="Tahoma"/>
          <w:b/>
        </w:rPr>
        <w:t xml:space="preserve"> </w:t>
      </w:r>
    </w:p>
    <w:p w:rsidR="009440C9" w:rsidRDefault="009440C9" w:rsidP="003B212D">
      <w:pPr>
        <w:jc w:val="both"/>
        <w:rPr>
          <w:rFonts w:ascii="Tahoma" w:hAnsi="Tahoma" w:cs="Tahoma"/>
        </w:rPr>
      </w:pPr>
    </w:p>
    <w:p w:rsidR="009440C9" w:rsidRPr="00F45566" w:rsidRDefault="009440C9" w:rsidP="003B212D">
      <w:pPr>
        <w:jc w:val="both"/>
        <w:rPr>
          <w:rFonts w:ascii="Tahoma" w:hAnsi="Tahoma" w:cs="Tahoma"/>
        </w:rPr>
      </w:pPr>
      <w:r>
        <w:rPr>
          <w:rFonts w:ascii="Tahoma" w:hAnsi="Tahoma" w:cs="Tahoma"/>
        </w:rPr>
        <w:t xml:space="preserve">También conocidas como tarimas o estibas, las paletas fabricadas en INDUCOLMA </w:t>
      </w:r>
      <w:r w:rsidR="00B345D3">
        <w:rPr>
          <w:rFonts w:ascii="Tahoma" w:hAnsi="Tahoma" w:cs="Tahoma"/>
        </w:rPr>
        <w:t>SAS</w:t>
      </w:r>
      <w:r>
        <w:rPr>
          <w:rFonts w:ascii="Tahoma" w:hAnsi="Tahoma" w:cs="Tahoma"/>
        </w:rPr>
        <w:t xml:space="preserve">. </w:t>
      </w:r>
      <w:proofErr w:type="gramStart"/>
      <w:r>
        <w:rPr>
          <w:rFonts w:ascii="Tahoma" w:hAnsi="Tahoma" w:cs="Tahoma"/>
        </w:rPr>
        <w:t>son</w:t>
      </w:r>
      <w:proofErr w:type="gramEnd"/>
      <w:r>
        <w:rPr>
          <w:rFonts w:ascii="Tahoma" w:hAnsi="Tahoma" w:cs="Tahoma"/>
        </w:rPr>
        <w:t xml:space="preserve"> utilizadas dentro de la cadena logística para el movimiento de carga.</w:t>
      </w:r>
    </w:p>
    <w:p w:rsidR="009440C9" w:rsidRDefault="009440C9" w:rsidP="003B212D">
      <w:pPr>
        <w:jc w:val="both"/>
        <w:rPr>
          <w:rFonts w:ascii="Tahoma" w:hAnsi="Tahoma" w:cs="Tahoma"/>
          <w:b/>
        </w:rPr>
      </w:pPr>
    </w:p>
    <w:p w:rsidR="009440C9" w:rsidRPr="003F2A55" w:rsidRDefault="009440C9" w:rsidP="003B212D">
      <w:pPr>
        <w:jc w:val="both"/>
        <w:rPr>
          <w:rFonts w:ascii="Tahoma" w:hAnsi="Tahoma" w:cs="Tahoma"/>
          <w:b/>
        </w:rPr>
      </w:pPr>
    </w:p>
    <w:p w:rsidR="009440C9" w:rsidRDefault="009440C9" w:rsidP="003B212D">
      <w:pPr>
        <w:jc w:val="both"/>
        <w:rPr>
          <w:rFonts w:ascii="Tahoma" w:hAnsi="Tahoma" w:cs="Tahoma"/>
          <w:b/>
        </w:rPr>
      </w:pPr>
      <w:r w:rsidRPr="003F2A55">
        <w:rPr>
          <w:rFonts w:ascii="Tahoma" w:hAnsi="Tahoma" w:cs="Tahoma"/>
          <w:b/>
        </w:rPr>
        <w:t>Fabricación de Carretes</w:t>
      </w:r>
      <w:r>
        <w:rPr>
          <w:rFonts w:ascii="Tahoma" w:hAnsi="Tahoma" w:cs="Tahoma"/>
          <w:b/>
        </w:rPr>
        <w:t>:</w:t>
      </w:r>
    </w:p>
    <w:p w:rsidR="009440C9" w:rsidRDefault="009440C9" w:rsidP="003B212D">
      <w:pPr>
        <w:jc w:val="both"/>
        <w:rPr>
          <w:rFonts w:ascii="Tahoma" w:hAnsi="Tahoma" w:cs="Tahoma"/>
          <w:b/>
        </w:rPr>
      </w:pPr>
    </w:p>
    <w:p w:rsidR="009440C9" w:rsidRPr="00F96B2A" w:rsidRDefault="009440C9" w:rsidP="003B212D">
      <w:pPr>
        <w:jc w:val="both"/>
        <w:rPr>
          <w:rFonts w:ascii="Tahoma" w:hAnsi="Tahoma" w:cs="Tahoma"/>
        </w:rPr>
      </w:pPr>
      <w:r w:rsidRPr="00F96B2A">
        <w:rPr>
          <w:rFonts w:ascii="Tahoma" w:hAnsi="Tahoma" w:cs="Tahoma"/>
        </w:rPr>
        <w:t xml:space="preserve">Los carretes son otro medio para movimiento de </w:t>
      </w:r>
      <w:r>
        <w:rPr>
          <w:rFonts w:ascii="Tahoma" w:hAnsi="Tahoma" w:cs="Tahoma"/>
        </w:rPr>
        <w:t xml:space="preserve">cualquier </w:t>
      </w:r>
      <w:r w:rsidRPr="00F96B2A">
        <w:rPr>
          <w:rFonts w:ascii="Tahoma" w:hAnsi="Tahoma" w:cs="Tahoma"/>
        </w:rPr>
        <w:t>carga</w:t>
      </w:r>
      <w:r>
        <w:rPr>
          <w:rFonts w:ascii="Tahoma" w:hAnsi="Tahoma" w:cs="Tahoma"/>
        </w:rPr>
        <w:t xml:space="preserve"> representada en hilos o láminas delgadas de algún material que se arrollan en una estructura cilíndrica.</w:t>
      </w:r>
    </w:p>
    <w:p w:rsidR="009440C9" w:rsidRDefault="009440C9" w:rsidP="003B212D">
      <w:pPr>
        <w:jc w:val="both"/>
        <w:rPr>
          <w:rFonts w:ascii="Tahoma" w:hAnsi="Tahoma" w:cs="Tahoma"/>
          <w:b/>
        </w:rPr>
      </w:pPr>
    </w:p>
    <w:p w:rsidR="009440C9" w:rsidRPr="003F2A55" w:rsidRDefault="009440C9" w:rsidP="003B212D">
      <w:pPr>
        <w:jc w:val="both"/>
        <w:rPr>
          <w:rFonts w:ascii="Tahoma" w:hAnsi="Tahoma" w:cs="Tahoma"/>
          <w:b/>
        </w:rPr>
      </w:pPr>
    </w:p>
    <w:p w:rsidR="009440C9" w:rsidRDefault="009440C9" w:rsidP="003B212D">
      <w:pPr>
        <w:jc w:val="both"/>
        <w:rPr>
          <w:rFonts w:ascii="Tahoma" w:hAnsi="Tahoma" w:cs="Tahoma"/>
          <w:b/>
        </w:rPr>
      </w:pPr>
      <w:r w:rsidRPr="003F2A55">
        <w:rPr>
          <w:rFonts w:ascii="Tahoma" w:hAnsi="Tahoma" w:cs="Tahoma"/>
          <w:b/>
        </w:rPr>
        <w:t>Fabricación de Huacales</w:t>
      </w:r>
      <w:r>
        <w:rPr>
          <w:rFonts w:ascii="Tahoma" w:hAnsi="Tahoma" w:cs="Tahoma"/>
          <w:b/>
        </w:rPr>
        <w:t>:</w:t>
      </w:r>
    </w:p>
    <w:p w:rsidR="009440C9" w:rsidRDefault="009440C9" w:rsidP="003B212D">
      <w:pPr>
        <w:jc w:val="both"/>
        <w:rPr>
          <w:rFonts w:ascii="Tahoma" w:hAnsi="Tahoma" w:cs="Tahoma"/>
          <w:b/>
        </w:rPr>
      </w:pPr>
    </w:p>
    <w:p w:rsidR="009440C9" w:rsidRPr="00F96B2A" w:rsidRDefault="009440C9" w:rsidP="003B212D">
      <w:pPr>
        <w:jc w:val="both"/>
        <w:rPr>
          <w:rFonts w:ascii="Tahoma" w:hAnsi="Tahoma" w:cs="Tahoma"/>
        </w:rPr>
      </w:pPr>
      <w:r w:rsidRPr="00F96B2A">
        <w:rPr>
          <w:rFonts w:ascii="Tahoma" w:hAnsi="Tahoma" w:cs="Tahoma"/>
        </w:rPr>
        <w:t xml:space="preserve">Los huacales fabricados por INDUCOLMA </w:t>
      </w:r>
      <w:r w:rsidR="00B345D3">
        <w:rPr>
          <w:rFonts w:ascii="Tahoma" w:hAnsi="Tahoma" w:cs="Tahoma"/>
        </w:rPr>
        <w:t>SAS</w:t>
      </w:r>
      <w:r w:rsidRPr="00F96B2A">
        <w:rPr>
          <w:rFonts w:ascii="Tahoma" w:hAnsi="Tahoma" w:cs="Tahoma"/>
        </w:rPr>
        <w:t xml:space="preserve">. </w:t>
      </w:r>
      <w:proofErr w:type="gramStart"/>
      <w:r w:rsidRPr="00F96B2A">
        <w:rPr>
          <w:rFonts w:ascii="Tahoma" w:hAnsi="Tahoma" w:cs="Tahoma"/>
        </w:rPr>
        <w:t>son</w:t>
      </w:r>
      <w:proofErr w:type="gramEnd"/>
      <w:r w:rsidRPr="00F96B2A">
        <w:rPr>
          <w:rFonts w:ascii="Tahoma" w:hAnsi="Tahoma" w:cs="Tahoma"/>
        </w:rPr>
        <w:t xml:space="preserve"> dirigidos al embalaje </w:t>
      </w:r>
      <w:r>
        <w:rPr>
          <w:rFonts w:ascii="Tahoma" w:hAnsi="Tahoma" w:cs="Tahoma"/>
        </w:rPr>
        <w:t>industrial, al movimiento de grandes cantidades de material o maquinaria en general.</w:t>
      </w:r>
    </w:p>
    <w:p w:rsidR="009440C9" w:rsidRDefault="009440C9" w:rsidP="003B212D">
      <w:pPr>
        <w:jc w:val="both"/>
        <w:rPr>
          <w:rFonts w:ascii="Tahoma" w:hAnsi="Tahoma" w:cs="Tahoma"/>
        </w:rPr>
      </w:pPr>
    </w:p>
    <w:p w:rsidR="009440C9" w:rsidRDefault="009440C9" w:rsidP="003B212D">
      <w:pPr>
        <w:jc w:val="both"/>
        <w:rPr>
          <w:rFonts w:ascii="Tahoma" w:hAnsi="Tahoma" w:cs="Tahoma"/>
          <w:b/>
        </w:rPr>
      </w:pPr>
      <w:r w:rsidRPr="003F2A55">
        <w:rPr>
          <w:rFonts w:ascii="Tahoma" w:hAnsi="Tahoma" w:cs="Tahoma"/>
          <w:b/>
        </w:rPr>
        <w:t>Reparación y Reciclaje de estibas</w:t>
      </w:r>
    </w:p>
    <w:p w:rsidR="009440C9" w:rsidRDefault="009440C9" w:rsidP="003B212D">
      <w:pPr>
        <w:jc w:val="both"/>
        <w:rPr>
          <w:rFonts w:ascii="Tahoma" w:hAnsi="Tahoma" w:cs="Tahoma"/>
          <w:b/>
        </w:rPr>
      </w:pPr>
    </w:p>
    <w:p w:rsidR="009440C9" w:rsidRDefault="009440C9" w:rsidP="003B212D">
      <w:pPr>
        <w:jc w:val="both"/>
        <w:rPr>
          <w:rFonts w:ascii="Tahoma" w:hAnsi="Tahoma" w:cs="Tahoma"/>
        </w:rPr>
      </w:pPr>
      <w:r>
        <w:rPr>
          <w:rFonts w:ascii="Tahoma" w:hAnsi="Tahoma" w:cs="Tahoma"/>
        </w:rPr>
        <w:t>Como contribución al uso racional de recursos naturales nuestra organización presta el servicio de reparación y reciclaje de estibas, utilizando para esto maquinaria especializada para desensamblar la estiba deteriorada y poder reutilizar los componentes útiles para fabricar una que vuelva a cumplir su función.</w:t>
      </w:r>
    </w:p>
    <w:p w:rsidR="009440C9" w:rsidRDefault="009440C9" w:rsidP="003B212D">
      <w:pPr>
        <w:jc w:val="both"/>
        <w:rPr>
          <w:rFonts w:ascii="Tahoma" w:hAnsi="Tahoma" w:cs="Tahoma"/>
        </w:rPr>
      </w:pPr>
      <w:r>
        <w:rPr>
          <w:rFonts w:ascii="Tahoma" w:hAnsi="Tahoma" w:cs="Tahoma"/>
        </w:rPr>
        <w:t xml:space="preserve"> </w:t>
      </w:r>
    </w:p>
    <w:p w:rsidR="009440C9" w:rsidRDefault="009440C9" w:rsidP="003B212D">
      <w:pPr>
        <w:jc w:val="both"/>
        <w:rPr>
          <w:rFonts w:ascii="Tahoma" w:hAnsi="Tahoma" w:cs="Tahoma"/>
          <w:b/>
        </w:rPr>
      </w:pPr>
      <w:r w:rsidRPr="00B74E62">
        <w:rPr>
          <w:rFonts w:ascii="Tahoma" w:hAnsi="Tahoma" w:cs="Tahoma"/>
          <w:b/>
        </w:rPr>
        <w:t>Alquiler de Estibas</w:t>
      </w:r>
    </w:p>
    <w:p w:rsidR="009440C9" w:rsidRPr="00B74E62" w:rsidRDefault="009440C9" w:rsidP="003B212D">
      <w:pPr>
        <w:jc w:val="both"/>
        <w:rPr>
          <w:rFonts w:ascii="Tahoma" w:hAnsi="Tahoma" w:cs="Tahoma"/>
          <w:b/>
        </w:rPr>
      </w:pPr>
    </w:p>
    <w:p w:rsidR="009440C9" w:rsidRDefault="009440C9" w:rsidP="003B212D">
      <w:pPr>
        <w:jc w:val="both"/>
        <w:rPr>
          <w:rFonts w:ascii="Tahoma" w:hAnsi="Tahoma" w:cs="Tahoma"/>
        </w:rPr>
      </w:pPr>
      <w:r>
        <w:rPr>
          <w:rFonts w:ascii="Tahoma" w:hAnsi="Tahoma" w:cs="Tahoma"/>
        </w:rPr>
        <w:t>Contamos con un lote de aproximadamente 6000 estibas tipo cuartón o larguero de 100 x 120 con capacidad para almacenar 1.5 ton.</w:t>
      </w:r>
    </w:p>
    <w:p w:rsidR="009440C9" w:rsidRDefault="009440C9" w:rsidP="003B212D">
      <w:pPr>
        <w:jc w:val="both"/>
        <w:rPr>
          <w:rFonts w:ascii="Tahoma" w:hAnsi="Tahoma" w:cs="Tahoma"/>
        </w:rPr>
      </w:pPr>
    </w:p>
    <w:p w:rsidR="009440C9" w:rsidRPr="00B74E62" w:rsidRDefault="009440C9" w:rsidP="003B212D">
      <w:pPr>
        <w:jc w:val="both"/>
        <w:rPr>
          <w:rFonts w:ascii="Tahoma" w:hAnsi="Tahoma" w:cs="Tahoma"/>
          <w:b/>
        </w:rPr>
      </w:pPr>
      <w:r w:rsidRPr="00B74E62">
        <w:rPr>
          <w:rFonts w:ascii="Tahoma" w:hAnsi="Tahoma" w:cs="Tahoma"/>
          <w:b/>
        </w:rPr>
        <w:t xml:space="preserve">Diseño de Estibas </w:t>
      </w:r>
    </w:p>
    <w:p w:rsidR="009440C9" w:rsidRDefault="009440C9" w:rsidP="003B212D">
      <w:pPr>
        <w:jc w:val="both"/>
        <w:rPr>
          <w:rFonts w:ascii="Tahoma" w:hAnsi="Tahoma" w:cs="Tahoma"/>
        </w:rPr>
      </w:pPr>
    </w:p>
    <w:p w:rsidR="009440C9" w:rsidRDefault="009440C9" w:rsidP="003B212D">
      <w:pPr>
        <w:jc w:val="both"/>
        <w:rPr>
          <w:rFonts w:ascii="Tahoma" w:hAnsi="Tahoma" w:cs="Tahoma"/>
        </w:rPr>
      </w:pPr>
      <w:proofErr w:type="spellStart"/>
      <w:r>
        <w:rPr>
          <w:rFonts w:ascii="Tahoma" w:hAnsi="Tahoma" w:cs="Tahoma"/>
        </w:rPr>
        <w:t>Inducolma</w:t>
      </w:r>
      <w:proofErr w:type="spellEnd"/>
      <w:r>
        <w:rPr>
          <w:rFonts w:ascii="Tahoma" w:hAnsi="Tahoma" w:cs="Tahoma"/>
        </w:rPr>
        <w:t xml:space="preserve"> dentro del alcance de su sistema de gestión de calidad tiene incorporado el diseño de las paletas, posee un software, Pallet </w:t>
      </w:r>
      <w:proofErr w:type="spellStart"/>
      <w:r>
        <w:rPr>
          <w:rFonts w:ascii="Tahoma" w:hAnsi="Tahoma" w:cs="Tahoma"/>
        </w:rPr>
        <w:t>Design</w:t>
      </w:r>
      <w:proofErr w:type="spellEnd"/>
      <w:r>
        <w:rPr>
          <w:rFonts w:ascii="Tahoma" w:hAnsi="Tahoma" w:cs="Tahoma"/>
        </w:rPr>
        <w:t xml:space="preserve"> </w:t>
      </w:r>
      <w:proofErr w:type="spellStart"/>
      <w:r>
        <w:rPr>
          <w:rFonts w:ascii="Tahoma" w:hAnsi="Tahoma" w:cs="Tahoma"/>
        </w:rPr>
        <w:t>System</w:t>
      </w:r>
      <w:proofErr w:type="spellEnd"/>
      <w:r>
        <w:rPr>
          <w:rFonts w:ascii="Tahoma" w:hAnsi="Tahoma" w:cs="Tahoma"/>
        </w:rPr>
        <w:t xml:space="preserve"> (PDS), para simular el comportamiento de las paletas en almacenamiento en piso y en estantería</w:t>
      </w:r>
    </w:p>
    <w:p w:rsidR="009440C9" w:rsidRPr="00B74E62" w:rsidRDefault="009440C9" w:rsidP="003B212D">
      <w:pPr>
        <w:jc w:val="both"/>
        <w:rPr>
          <w:rFonts w:ascii="Tahoma" w:hAnsi="Tahoma" w:cs="Tahoma"/>
          <w:b/>
        </w:rPr>
      </w:pPr>
    </w:p>
    <w:p w:rsidR="009440C9" w:rsidRPr="00B74E62" w:rsidRDefault="009440C9" w:rsidP="003B212D">
      <w:pPr>
        <w:jc w:val="both"/>
        <w:rPr>
          <w:rFonts w:ascii="Tahoma" w:hAnsi="Tahoma" w:cs="Tahoma"/>
          <w:b/>
        </w:rPr>
      </w:pPr>
      <w:r w:rsidRPr="00B74E62">
        <w:rPr>
          <w:rFonts w:ascii="Tahoma" w:hAnsi="Tahoma" w:cs="Tahoma"/>
          <w:b/>
        </w:rPr>
        <w:t>Secado de Madera</w:t>
      </w:r>
    </w:p>
    <w:p w:rsidR="009440C9" w:rsidRDefault="009440C9" w:rsidP="003B212D">
      <w:pPr>
        <w:jc w:val="both"/>
        <w:rPr>
          <w:rFonts w:ascii="Tahoma" w:hAnsi="Tahoma" w:cs="Tahoma"/>
        </w:rPr>
      </w:pPr>
    </w:p>
    <w:p w:rsidR="009440C9" w:rsidRPr="00BC7B18" w:rsidRDefault="009440C9" w:rsidP="003B212D">
      <w:pPr>
        <w:jc w:val="both"/>
        <w:rPr>
          <w:rStyle w:val="texto1"/>
          <w:rFonts w:ascii="Tahoma" w:hAnsi="Tahoma" w:cs="Tahoma"/>
        </w:rPr>
      </w:pPr>
      <w:r w:rsidRPr="00BC7B18">
        <w:rPr>
          <w:rStyle w:val="texto1"/>
          <w:rFonts w:ascii="Tahoma" w:hAnsi="Tahoma" w:cs="Tahoma"/>
        </w:rPr>
        <w:t>Contamos con modernos hornos industriales que operan con el sistema de aire forzado, los cuales permiten secar la madera para lograr su preservación y aumentar su durabilidad.</w:t>
      </w:r>
    </w:p>
    <w:p w:rsidR="009440C9" w:rsidRPr="002B45B7" w:rsidRDefault="009440C9" w:rsidP="003B212D">
      <w:pPr>
        <w:jc w:val="both"/>
        <w:rPr>
          <w:rFonts w:ascii="Tahoma" w:hAnsi="Tahoma" w:cs="Tahoma"/>
        </w:rPr>
      </w:pPr>
    </w:p>
    <w:p w:rsidR="009440C9" w:rsidRDefault="009440C9" w:rsidP="003B212D">
      <w:pPr>
        <w:jc w:val="both"/>
        <w:rPr>
          <w:rFonts w:ascii="Tahoma" w:hAnsi="Tahoma" w:cs="Tahoma"/>
        </w:rPr>
      </w:pPr>
    </w:p>
    <w:p w:rsidR="009440C9" w:rsidRPr="00B74E62" w:rsidRDefault="009440C9" w:rsidP="003B212D">
      <w:pPr>
        <w:jc w:val="both"/>
        <w:rPr>
          <w:rFonts w:ascii="Tahoma" w:hAnsi="Tahoma" w:cs="Tahoma"/>
          <w:b/>
        </w:rPr>
      </w:pPr>
      <w:r w:rsidRPr="00B74E62">
        <w:rPr>
          <w:rFonts w:ascii="Tahoma" w:hAnsi="Tahoma" w:cs="Tahoma"/>
          <w:b/>
        </w:rPr>
        <w:t xml:space="preserve">Tratamiento Térmico </w:t>
      </w:r>
    </w:p>
    <w:p w:rsidR="009440C9" w:rsidRDefault="009440C9" w:rsidP="003B212D">
      <w:pPr>
        <w:jc w:val="both"/>
        <w:rPr>
          <w:rFonts w:ascii="Tahoma" w:hAnsi="Tahoma" w:cs="Tahoma"/>
        </w:rPr>
      </w:pPr>
    </w:p>
    <w:p w:rsidR="009440C9" w:rsidRDefault="009440C9" w:rsidP="003B212D">
      <w:pPr>
        <w:jc w:val="both"/>
        <w:rPr>
          <w:rFonts w:ascii="Tahoma" w:hAnsi="Tahoma" w:cs="Tahoma"/>
        </w:rPr>
      </w:pPr>
      <w:proofErr w:type="spellStart"/>
      <w:r>
        <w:rPr>
          <w:rFonts w:ascii="Tahoma" w:hAnsi="Tahoma" w:cs="Tahoma"/>
        </w:rPr>
        <w:t>Inducolma</w:t>
      </w:r>
      <w:proofErr w:type="spellEnd"/>
      <w:r>
        <w:rPr>
          <w:rFonts w:ascii="Tahoma" w:hAnsi="Tahoma" w:cs="Tahoma"/>
        </w:rPr>
        <w:t xml:space="preserve"> Aconseja para el eficiente funcionamiento del proceso de tratamiento térmico el previo secado de la madera, este tratamiento térmico es el establecido por la norma internacional </w:t>
      </w:r>
      <w:proofErr w:type="spellStart"/>
      <w:r>
        <w:rPr>
          <w:rFonts w:ascii="Tahoma" w:hAnsi="Tahoma" w:cs="Tahoma"/>
        </w:rPr>
        <w:t>Nimf</w:t>
      </w:r>
      <w:proofErr w:type="spellEnd"/>
      <w:r>
        <w:rPr>
          <w:rFonts w:ascii="Tahoma" w:hAnsi="Tahoma" w:cs="Tahoma"/>
        </w:rPr>
        <w:t xml:space="preserve"> 15 que para Colombia aplica lo establecido en la resolución 1079 del ICA para embalajes que tengan como finalidad la exportación de mercancía. Dicho proceso </w:t>
      </w:r>
      <w:r>
        <w:rPr>
          <w:rFonts w:ascii="Tahoma" w:hAnsi="Tahoma" w:cs="Tahoma"/>
        </w:rPr>
        <w:lastRenderedPageBreak/>
        <w:t xml:space="preserve">consiste en elevar la temperatura del centro de la madera a </w:t>
      </w:r>
      <w:smartTag w:uri="urn:schemas-microsoft-com:office:smarttags" w:element="metricconverter">
        <w:smartTagPr>
          <w:attr w:name="ProductID" w:val="䘀YŁ̍舰뜂舰 Ă　؍⨉䢆čЁ脰ㆣ》؉唃؄ȓ卅ሱူ̆ѕገ䈉剁䕃佌䅎ሱူ̆ѕጇ䈉剁䕃佌䅎ᤱᜰ̆ѕጊ䤐卐匠来牵摩摡䌠ㅁ〘ؖ唃଄༓敃瑲晩捩捡潩敮ㅳ〗ؕ唃̄ณ偉⁓䕓噒䑉剏卅ḱᰰआ蘪虈෷ँᘁ椏獰浀楡⹬灩⹳獥Ḱഗ㠹㄰㄰㌲ㄲ㜰᝚」ㄹ㈲㈹㈳〱娷脰ㆣ》؉唃؄ȓ卅ሱူ̆ѕገ䈉剁䕃佌䅎ሱူ̆ѕጇ䈉剁䕃佌䅎ᤱᜰ̆ѕጊ䤐卐匠来牵摩摡䌠ㅁ〘ؖ唃଄༓敃瑲晩捩捡潩敮ㅳ〗ؕ唃̄ณ偉⁓䕓噒䑉剏卅ḱᰰ"/>
        </w:smartTagPr>
        <w:r>
          <w:rPr>
            <w:rFonts w:ascii="Tahoma" w:hAnsi="Tahoma" w:cs="Tahoma"/>
          </w:rPr>
          <w:t xml:space="preserve">56 </w:t>
        </w:r>
        <w:proofErr w:type="spellStart"/>
        <w:r>
          <w:rPr>
            <w:rFonts w:ascii="Tahoma" w:hAnsi="Tahoma" w:cs="Tahoma"/>
          </w:rPr>
          <w:t>ºC</w:t>
        </w:r>
      </w:smartTag>
      <w:proofErr w:type="spellEnd"/>
      <w:r>
        <w:rPr>
          <w:rFonts w:ascii="Tahoma" w:hAnsi="Tahoma" w:cs="Tahoma"/>
        </w:rPr>
        <w:t xml:space="preserve"> durante mínimo 30 minutos. </w:t>
      </w:r>
    </w:p>
    <w:p w:rsidR="009440C9" w:rsidRDefault="009440C9" w:rsidP="003B212D">
      <w:pPr>
        <w:jc w:val="both"/>
        <w:rPr>
          <w:b/>
        </w:rPr>
      </w:pPr>
    </w:p>
    <w:p w:rsidR="009440C9" w:rsidRPr="00AB079F" w:rsidRDefault="009440C9" w:rsidP="003B212D">
      <w:pPr>
        <w:jc w:val="both"/>
        <w:rPr>
          <w:rFonts w:ascii="Tahoma" w:hAnsi="Tahoma" w:cs="Tahoma"/>
          <w:b/>
        </w:rPr>
      </w:pPr>
      <w:r>
        <w:rPr>
          <w:rFonts w:ascii="Tahoma" w:hAnsi="Tahoma" w:cs="Tahoma"/>
          <w:b/>
        </w:rPr>
        <w:t>CORRELACIÓN</w:t>
      </w:r>
      <w:r w:rsidRPr="00AB079F">
        <w:rPr>
          <w:rFonts w:ascii="Tahoma" w:hAnsi="Tahoma" w:cs="Tahoma"/>
          <w:b/>
        </w:rPr>
        <w:t xml:space="preserve"> Y EXCLUSIONES</w:t>
      </w:r>
    </w:p>
    <w:p w:rsidR="009440C9" w:rsidRPr="00AB079F" w:rsidRDefault="009440C9" w:rsidP="003B212D">
      <w:pPr>
        <w:jc w:val="both"/>
        <w:rPr>
          <w:rFonts w:ascii="Tahoma" w:hAnsi="Tahoma" w:cs="Tahoma"/>
          <w:b/>
        </w:rPr>
      </w:pPr>
    </w:p>
    <w:p w:rsidR="009440C9" w:rsidRDefault="009440C9" w:rsidP="003B212D">
      <w:pPr>
        <w:jc w:val="both"/>
        <w:rPr>
          <w:rFonts w:ascii="Tahoma" w:hAnsi="Tahoma" w:cs="Tahoma"/>
        </w:rPr>
      </w:pPr>
      <w:r w:rsidRPr="00AB079F">
        <w:rPr>
          <w:rFonts w:ascii="Tahoma" w:hAnsi="Tahoma" w:cs="Tahoma"/>
        </w:rPr>
        <w:t xml:space="preserve">Hemos </w:t>
      </w:r>
      <w:r>
        <w:rPr>
          <w:rFonts w:ascii="Tahoma" w:hAnsi="Tahoma" w:cs="Tahoma"/>
        </w:rPr>
        <w:t>definido en nuestra organización los procesos necesarios para cumplir de la mejor forma los estándares definidos en la norma del SGCS-BASC V3:2008, y su vez se han articulado dichos procesos con el sistema de gestión de calidad existente.</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La</w:t>
      </w:r>
      <w:r w:rsidR="00CE2EDB">
        <w:rPr>
          <w:rFonts w:ascii="Tahoma" w:hAnsi="Tahoma" w:cs="Tahoma"/>
        </w:rPr>
        <w:t xml:space="preserve"> </w:t>
      </w:r>
      <w:r>
        <w:rPr>
          <w:rFonts w:ascii="Tahoma" w:hAnsi="Tahoma" w:cs="Tahoma"/>
        </w:rPr>
        <w:t>PARTE “A”</w:t>
      </w:r>
    </w:p>
    <w:p w:rsidR="009440C9" w:rsidRDefault="009440C9" w:rsidP="003B212D">
      <w:pPr>
        <w:jc w:val="both"/>
        <w:rPr>
          <w:rFonts w:ascii="Tahoma" w:hAnsi="Tahoma" w:cs="Tahoma"/>
        </w:rPr>
      </w:pPr>
    </w:p>
    <w:p w:rsidR="009440C9" w:rsidRDefault="009440C9" w:rsidP="003B212D">
      <w:pPr>
        <w:pStyle w:val="Prrafodelista"/>
        <w:numPr>
          <w:ilvl w:val="0"/>
          <w:numId w:val="16"/>
        </w:numPr>
        <w:jc w:val="both"/>
        <w:rPr>
          <w:rFonts w:ascii="Tahoma" w:hAnsi="Tahoma" w:cs="Tahoma"/>
        </w:rPr>
      </w:pPr>
      <w:r>
        <w:rPr>
          <w:rFonts w:ascii="Tahoma" w:hAnsi="Tahoma" w:cs="Tahoma"/>
        </w:rPr>
        <w:t>Requisitos de los asociados de negocio.</w:t>
      </w:r>
    </w:p>
    <w:p w:rsidR="009440C9" w:rsidRDefault="009440C9" w:rsidP="003B212D">
      <w:pPr>
        <w:jc w:val="both"/>
        <w:rPr>
          <w:rFonts w:ascii="Tahoma" w:hAnsi="Tahoma" w:cs="Tahoma"/>
        </w:rPr>
      </w:pPr>
    </w:p>
    <w:p w:rsidR="009440C9" w:rsidRPr="00167BC7" w:rsidRDefault="009440C9" w:rsidP="003B212D">
      <w:pPr>
        <w:jc w:val="both"/>
        <w:rPr>
          <w:rFonts w:ascii="Tahoma" w:hAnsi="Tahoma" w:cs="Tahoma"/>
          <w:b/>
        </w:rPr>
      </w:pPr>
      <w:r w:rsidRPr="00167BC7">
        <w:rPr>
          <w:rFonts w:ascii="Tahoma" w:hAnsi="Tahoma" w:cs="Tahoma"/>
          <w:b/>
        </w:rPr>
        <w:t>1.a Procedimientos exigidos para asociados de negocio:</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Se han fortalecido los procedimientos correspondientes a los procesos de compras y mercadeo con el objetivo de cumplir a cabalidad las exigencias que, en cuanto a seguridad, se le deben hacer a todos nuestros asociados de negocio (entiéndase asociado de negocio como cliente y proveedor de la organización)</w:t>
      </w:r>
    </w:p>
    <w:p w:rsidR="009440C9" w:rsidRDefault="009440C9" w:rsidP="003B212D">
      <w:pPr>
        <w:jc w:val="both"/>
        <w:rPr>
          <w:rFonts w:ascii="Tahoma" w:hAnsi="Tahoma" w:cs="Tahoma"/>
        </w:rPr>
      </w:pPr>
    </w:p>
    <w:p w:rsidR="009440C9" w:rsidRPr="00167BC7" w:rsidRDefault="009440C9" w:rsidP="003B212D">
      <w:pPr>
        <w:jc w:val="both"/>
        <w:rPr>
          <w:rFonts w:ascii="Tahoma" w:hAnsi="Tahoma" w:cs="Tahoma"/>
          <w:b/>
        </w:rPr>
      </w:pPr>
      <w:r w:rsidRPr="00167BC7">
        <w:rPr>
          <w:rFonts w:ascii="Tahoma" w:hAnsi="Tahoma" w:cs="Tahoma"/>
          <w:b/>
        </w:rPr>
        <w:t>1.b Documentación BASC exigida para los asociados de negocio:</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 xml:space="preserve">INDUCOLMA </w:t>
      </w:r>
      <w:r w:rsidR="00B345D3">
        <w:rPr>
          <w:rFonts w:ascii="Tahoma" w:hAnsi="Tahoma" w:cs="Tahoma"/>
        </w:rPr>
        <w:t>SAS</w:t>
      </w:r>
      <w:r>
        <w:rPr>
          <w:rFonts w:ascii="Tahoma" w:hAnsi="Tahoma" w:cs="Tahoma"/>
        </w:rPr>
        <w:t>, ha establecido la exigencia de documentación a los asociados de negocio que no se encuentren afiliados al programa de seguridad BASC, estos documentos son los siguientes:</w:t>
      </w:r>
    </w:p>
    <w:p w:rsidR="009440C9" w:rsidRDefault="009440C9" w:rsidP="003B212D">
      <w:pPr>
        <w:jc w:val="both"/>
        <w:rPr>
          <w:rFonts w:ascii="Tahoma" w:hAnsi="Tahoma" w:cs="Tahoma"/>
        </w:rPr>
      </w:pPr>
    </w:p>
    <w:p w:rsidR="009440C9" w:rsidRPr="00167BC7" w:rsidRDefault="009440C9" w:rsidP="003B212D">
      <w:pPr>
        <w:pStyle w:val="Prrafodelista"/>
        <w:numPr>
          <w:ilvl w:val="0"/>
          <w:numId w:val="17"/>
        </w:numPr>
        <w:jc w:val="both"/>
        <w:rPr>
          <w:rFonts w:ascii="Tahoma" w:hAnsi="Tahoma" w:cs="Tahoma"/>
        </w:rPr>
      </w:pPr>
      <w:r w:rsidRPr="00167BC7">
        <w:rPr>
          <w:rFonts w:ascii="Tahoma" w:hAnsi="Tahoma" w:cs="Tahoma"/>
        </w:rPr>
        <w:t>Fotocopia de la cédula del representante legal</w:t>
      </w:r>
    </w:p>
    <w:p w:rsidR="009440C9" w:rsidRPr="00167BC7" w:rsidRDefault="009440C9" w:rsidP="003B212D">
      <w:pPr>
        <w:pStyle w:val="Prrafodelista"/>
        <w:numPr>
          <w:ilvl w:val="0"/>
          <w:numId w:val="17"/>
        </w:numPr>
        <w:jc w:val="both"/>
        <w:rPr>
          <w:rFonts w:ascii="Tahoma" w:hAnsi="Tahoma" w:cs="Tahoma"/>
        </w:rPr>
      </w:pPr>
      <w:r w:rsidRPr="00167BC7">
        <w:rPr>
          <w:rFonts w:ascii="Tahoma" w:hAnsi="Tahoma" w:cs="Tahoma"/>
        </w:rPr>
        <w:t>Cámara de Comercio Vigente</w:t>
      </w:r>
    </w:p>
    <w:p w:rsidR="009440C9" w:rsidRDefault="009440C9" w:rsidP="003B212D">
      <w:pPr>
        <w:pStyle w:val="Prrafodelista"/>
        <w:numPr>
          <w:ilvl w:val="0"/>
          <w:numId w:val="17"/>
        </w:numPr>
        <w:jc w:val="both"/>
        <w:rPr>
          <w:rFonts w:ascii="Tahoma" w:hAnsi="Tahoma" w:cs="Tahoma"/>
        </w:rPr>
      </w:pPr>
      <w:r w:rsidRPr="00167BC7">
        <w:rPr>
          <w:rFonts w:ascii="Tahoma" w:hAnsi="Tahoma" w:cs="Tahoma"/>
        </w:rPr>
        <w:t>Fotocopia del RUT</w:t>
      </w:r>
    </w:p>
    <w:p w:rsidR="009440C9" w:rsidRPr="00167BC7" w:rsidRDefault="009440C9" w:rsidP="003B212D">
      <w:pPr>
        <w:pStyle w:val="Prrafodelista"/>
        <w:jc w:val="both"/>
        <w:rPr>
          <w:rFonts w:ascii="Tahoma" w:hAnsi="Tahoma" w:cs="Tahoma"/>
        </w:rPr>
      </w:pPr>
    </w:p>
    <w:p w:rsidR="009440C9" w:rsidRDefault="009440C9" w:rsidP="003B212D">
      <w:pPr>
        <w:jc w:val="both"/>
        <w:rPr>
          <w:rFonts w:ascii="Tahoma" w:hAnsi="Tahoma" w:cs="Tahoma"/>
        </w:rPr>
      </w:pPr>
      <w:r>
        <w:rPr>
          <w:rFonts w:ascii="Tahoma" w:hAnsi="Tahoma" w:cs="Tahoma"/>
        </w:rPr>
        <w:t>Además de estos documentos se coteja al asociado de negocio a través de la Lista Clinton y la procuraduría.</w:t>
      </w:r>
    </w:p>
    <w:p w:rsidR="009440C9" w:rsidRDefault="009440C9" w:rsidP="003B212D">
      <w:pPr>
        <w:jc w:val="both"/>
        <w:rPr>
          <w:rFonts w:ascii="Tahoma" w:hAnsi="Tahoma" w:cs="Tahoma"/>
        </w:rPr>
      </w:pPr>
    </w:p>
    <w:p w:rsidR="009440C9" w:rsidRDefault="009440C9" w:rsidP="003B212D">
      <w:pPr>
        <w:jc w:val="both"/>
        <w:rPr>
          <w:rFonts w:ascii="Tahoma" w:hAnsi="Tahoma" w:cs="Tahoma"/>
          <w:b/>
        </w:rPr>
      </w:pPr>
      <w:r w:rsidRPr="00167BC7">
        <w:rPr>
          <w:rFonts w:ascii="Tahoma" w:hAnsi="Tahoma" w:cs="Tahoma"/>
          <w:b/>
        </w:rPr>
        <w:t>1.c Para asociados de negocio no BASC, requisito escrito de criterios de seguridad equivalentes a BASC:</w:t>
      </w:r>
    </w:p>
    <w:p w:rsidR="009440C9" w:rsidRDefault="009440C9" w:rsidP="003B212D">
      <w:pPr>
        <w:jc w:val="both"/>
        <w:rPr>
          <w:rFonts w:ascii="Tahoma" w:hAnsi="Tahoma" w:cs="Tahoma"/>
          <w:b/>
        </w:rPr>
      </w:pPr>
    </w:p>
    <w:p w:rsidR="009440C9" w:rsidRDefault="009440C9" w:rsidP="003B212D">
      <w:pPr>
        <w:jc w:val="both"/>
        <w:rPr>
          <w:rFonts w:ascii="Tahoma" w:hAnsi="Tahoma" w:cs="Tahoma"/>
        </w:rPr>
      </w:pPr>
      <w:r>
        <w:rPr>
          <w:rFonts w:ascii="Tahoma" w:hAnsi="Tahoma" w:cs="Tahoma"/>
        </w:rPr>
        <w:t>Se generan acuerdos de seguridad con los asociados de negocio en los cuáles se definen las responsabilidades de las dos partes en cuanto a criterios de seguridad establecidos en los estándares de la Organización Mundial BASC.</w:t>
      </w:r>
    </w:p>
    <w:p w:rsidR="009440C9" w:rsidRDefault="009440C9" w:rsidP="003B212D">
      <w:pPr>
        <w:jc w:val="both"/>
        <w:rPr>
          <w:rFonts w:ascii="Tahoma" w:hAnsi="Tahoma" w:cs="Tahoma"/>
        </w:rPr>
      </w:pPr>
    </w:p>
    <w:p w:rsidR="009440C9" w:rsidRPr="00E10DD8" w:rsidRDefault="009440C9" w:rsidP="003B212D">
      <w:pPr>
        <w:jc w:val="both"/>
        <w:rPr>
          <w:rFonts w:ascii="Tahoma" w:hAnsi="Tahoma" w:cs="Tahoma"/>
          <w:b/>
        </w:rPr>
      </w:pPr>
      <w:r w:rsidRPr="00E10DD8">
        <w:rPr>
          <w:rFonts w:ascii="Tahoma" w:hAnsi="Tahoma" w:cs="Tahoma"/>
          <w:b/>
        </w:rPr>
        <w:t>1.d Documentación exigida para los asociados de negocio de participación en programas extranjeros de SCS:</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Además de la documentación antes mencionada, se debe solicitar a cada asociado de negocio que logre una distinción, reconocimiento o certificación internacional en el campo de la seguridad, copia o soporte de dicha distinción.</w:t>
      </w:r>
    </w:p>
    <w:p w:rsidR="009440C9" w:rsidRDefault="009440C9" w:rsidP="003B212D">
      <w:pPr>
        <w:jc w:val="both"/>
        <w:rPr>
          <w:rFonts w:ascii="Tahoma" w:hAnsi="Tahoma" w:cs="Tahoma"/>
        </w:rPr>
      </w:pPr>
    </w:p>
    <w:p w:rsidR="009440C9" w:rsidRPr="00E10DD8" w:rsidRDefault="009440C9" w:rsidP="003B212D">
      <w:pPr>
        <w:jc w:val="both"/>
        <w:rPr>
          <w:rFonts w:ascii="Tahoma" w:hAnsi="Tahoma" w:cs="Tahoma"/>
          <w:b/>
        </w:rPr>
      </w:pPr>
      <w:r w:rsidRPr="00E10DD8">
        <w:rPr>
          <w:rFonts w:ascii="Tahoma" w:hAnsi="Tahoma" w:cs="Tahoma"/>
          <w:b/>
        </w:rPr>
        <w:t>1.e Verificando procedimientos de seguridad en el punto de origen:</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La organización realiza una calificación de sus proveedores respecto a criterios de seguridad, resultado de dicha calificación se seleccionan proveedores considerados críticos y en base a esta selección se programan visitas de verificación de seguridad o auditorias en sitio.</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Default="009440C9" w:rsidP="003B212D">
      <w:pPr>
        <w:jc w:val="both"/>
        <w:rPr>
          <w:rFonts w:ascii="Tahoma" w:hAnsi="Tahoma" w:cs="Tahoma"/>
          <w:b/>
        </w:rPr>
      </w:pPr>
      <w:r w:rsidRPr="004D4C86">
        <w:rPr>
          <w:rFonts w:ascii="Tahoma" w:hAnsi="Tahoma" w:cs="Tahoma"/>
          <w:b/>
        </w:rPr>
        <w:t xml:space="preserve">1.f </w:t>
      </w:r>
      <w:r>
        <w:rPr>
          <w:rFonts w:ascii="Tahoma" w:hAnsi="Tahoma" w:cs="Tahoma"/>
          <w:b/>
        </w:rPr>
        <w:t>Procesos de revisión a los socios de negocio:</w:t>
      </w:r>
    </w:p>
    <w:p w:rsidR="009440C9" w:rsidRDefault="009440C9" w:rsidP="003B212D">
      <w:pPr>
        <w:jc w:val="both"/>
        <w:rPr>
          <w:rFonts w:ascii="Tahoma" w:hAnsi="Tahoma" w:cs="Tahoma"/>
          <w:b/>
        </w:rPr>
      </w:pPr>
    </w:p>
    <w:p w:rsidR="009440C9" w:rsidRDefault="009440C9" w:rsidP="003B212D">
      <w:pPr>
        <w:jc w:val="both"/>
        <w:rPr>
          <w:rFonts w:ascii="Tahoma" w:hAnsi="Tahoma" w:cs="Tahoma"/>
        </w:rPr>
      </w:pPr>
      <w:r>
        <w:rPr>
          <w:rFonts w:ascii="Tahoma" w:hAnsi="Tahoma" w:cs="Tahoma"/>
        </w:rPr>
        <w:t>Nuestra organización cuenta con un sistema de gestión de calidad basado en la norma internacional ISO 9001:2008 el cuál se fortalece por la mejora continua. Esto permite que la organización controle a fondo sus procesos de compras y mercadeos, evaluando y re evaluando a sus socios de negocio, de esta forma certificamos que dichos socios tienen y mantienen la capacidad de cumplir con las negociaciones pactadas.</w:t>
      </w:r>
    </w:p>
    <w:p w:rsidR="009440C9" w:rsidRDefault="009440C9" w:rsidP="003B212D">
      <w:pPr>
        <w:jc w:val="both"/>
        <w:rPr>
          <w:rFonts w:ascii="Tahoma" w:hAnsi="Tahoma" w:cs="Tahoma"/>
        </w:rPr>
      </w:pPr>
    </w:p>
    <w:p w:rsidR="009440C9" w:rsidRPr="002F775A" w:rsidRDefault="009440C9" w:rsidP="003B212D">
      <w:pPr>
        <w:pStyle w:val="Prrafodelista"/>
        <w:numPr>
          <w:ilvl w:val="0"/>
          <w:numId w:val="16"/>
        </w:numPr>
        <w:jc w:val="both"/>
        <w:rPr>
          <w:rFonts w:ascii="Tahoma" w:hAnsi="Tahoma" w:cs="Tahoma"/>
          <w:b/>
        </w:rPr>
      </w:pPr>
      <w:r w:rsidRPr="002F775A">
        <w:rPr>
          <w:rFonts w:ascii="Tahoma" w:hAnsi="Tahoma" w:cs="Tahoma"/>
          <w:b/>
        </w:rPr>
        <w:t>Seguridad del contenedor.</w:t>
      </w:r>
    </w:p>
    <w:p w:rsidR="009440C9" w:rsidRDefault="009440C9" w:rsidP="003B212D">
      <w:pPr>
        <w:jc w:val="both"/>
        <w:rPr>
          <w:rFonts w:ascii="Tahoma" w:hAnsi="Tahoma" w:cs="Tahoma"/>
        </w:rPr>
      </w:pPr>
    </w:p>
    <w:p w:rsidR="009440C9" w:rsidRPr="002F775A" w:rsidRDefault="009440C9" w:rsidP="003B212D">
      <w:pPr>
        <w:jc w:val="both"/>
        <w:rPr>
          <w:rFonts w:ascii="Tahoma" w:hAnsi="Tahoma" w:cs="Tahoma"/>
          <w:b/>
        </w:rPr>
      </w:pPr>
      <w:r w:rsidRPr="002F775A">
        <w:rPr>
          <w:rFonts w:ascii="Tahoma" w:hAnsi="Tahoma" w:cs="Tahoma"/>
          <w:b/>
        </w:rPr>
        <w:t>2.a.i Inspección de contenedores requerida</w:t>
      </w:r>
      <w:r>
        <w:rPr>
          <w:rFonts w:ascii="Tahoma" w:hAnsi="Tahoma" w:cs="Tahoma"/>
          <w:b/>
        </w:rPr>
        <w:t>:</w:t>
      </w:r>
    </w:p>
    <w:p w:rsidR="009440C9" w:rsidRDefault="009440C9" w:rsidP="003B212D">
      <w:pPr>
        <w:jc w:val="both"/>
        <w:rPr>
          <w:rFonts w:ascii="Tahoma" w:hAnsi="Tahoma" w:cs="Tahoma"/>
          <w:b/>
        </w:rPr>
      </w:pPr>
    </w:p>
    <w:p w:rsidR="009440C9" w:rsidRDefault="009440C9" w:rsidP="003B212D">
      <w:pPr>
        <w:jc w:val="both"/>
        <w:rPr>
          <w:rFonts w:ascii="Tahoma" w:hAnsi="Tahoma" w:cs="Tahoma"/>
        </w:rPr>
      </w:pPr>
      <w:r>
        <w:rPr>
          <w:rFonts w:ascii="Tahoma" w:hAnsi="Tahoma" w:cs="Tahoma"/>
        </w:rPr>
        <w:t>La inspección de contenedores se realiza siguiendo los pasos de una lista de chequeo establecida por la organización para cumplir los parámetros establecidos en este punto, se consideran los siguientes lugares de inspección:</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Pared delantera</w:t>
      </w:r>
    </w:p>
    <w:p w:rsidR="009440C9" w:rsidRDefault="009440C9" w:rsidP="003B212D">
      <w:pPr>
        <w:jc w:val="both"/>
        <w:rPr>
          <w:rFonts w:ascii="Tahoma" w:hAnsi="Tahoma" w:cs="Tahoma"/>
        </w:rPr>
      </w:pPr>
      <w:r>
        <w:rPr>
          <w:rFonts w:ascii="Tahoma" w:hAnsi="Tahoma" w:cs="Tahoma"/>
        </w:rPr>
        <w:t>Lado izquierdo</w:t>
      </w:r>
    </w:p>
    <w:p w:rsidR="009440C9" w:rsidRDefault="009440C9" w:rsidP="003B212D">
      <w:pPr>
        <w:jc w:val="both"/>
        <w:rPr>
          <w:rFonts w:ascii="Tahoma" w:hAnsi="Tahoma" w:cs="Tahoma"/>
        </w:rPr>
      </w:pPr>
      <w:r>
        <w:rPr>
          <w:rFonts w:ascii="Tahoma" w:hAnsi="Tahoma" w:cs="Tahoma"/>
        </w:rPr>
        <w:t>Lado derecho</w:t>
      </w:r>
    </w:p>
    <w:p w:rsidR="009440C9" w:rsidRDefault="009440C9" w:rsidP="003B212D">
      <w:pPr>
        <w:jc w:val="both"/>
        <w:rPr>
          <w:rFonts w:ascii="Tahoma" w:hAnsi="Tahoma" w:cs="Tahoma"/>
        </w:rPr>
      </w:pPr>
      <w:r>
        <w:rPr>
          <w:rFonts w:ascii="Tahoma" w:hAnsi="Tahoma" w:cs="Tahoma"/>
        </w:rPr>
        <w:t>Piso</w:t>
      </w:r>
    </w:p>
    <w:p w:rsidR="009440C9" w:rsidRDefault="009440C9" w:rsidP="003B212D">
      <w:pPr>
        <w:jc w:val="both"/>
        <w:rPr>
          <w:rFonts w:ascii="Tahoma" w:hAnsi="Tahoma" w:cs="Tahoma"/>
        </w:rPr>
      </w:pPr>
      <w:r>
        <w:rPr>
          <w:rFonts w:ascii="Tahoma" w:hAnsi="Tahoma" w:cs="Tahoma"/>
        </w:rPr>
        <w:t>Techo interior/exterior</w:t>
      </w:r>
    </w:p>
    <w:p w:rsidR="009440C9" w:rsidRDefault="009440C9" w:rsidP="003B212D">
      <w:pPr>
        <w:jc w:val="both"/>
        <w:rPr>
          <w:rFonts w:ascii="Tahoma" w:hAnsi="Tahoma" w:cs="Tahoma"/>
        </w:rPr>
      </w:pPr>
      <w:r>
        <w:rPr>
          <w:rFonts w:ascii="Tahoma" w:hAnsi="Tahoma" w:cs="Tahoma"/>
        </w:rPr>
        <w:t>Puertas interiores/exteriores</w:t>
      </w:r>
    </w:p>
    <w:p w:rsidR="009440C9" w:rsidRDefault="009440C9" w:rsidP="003B212D">
      <w:pPr>
        <w:jc w:val="both"/>
        <w:rPr>
          <w:rFonts w:ascii="Tahoma" w:hAnsi="Tahoma" w:cs="Tahoma"/>
        </w:rPr>
      </w:pPr>
      <w:r>
        <w:rPr>
          <w:rFonts w:ascii="Tahoma" w:hAnsi="Tahoma" w:cs="Tahoma"/>
        </w:rPr>
        <w:t>Exterior/Sección inferior</w:t>
      </w:r>
    </w:p>
    <w:p w:rsidR="009440C9" w:rsidRDefault="009440C9" w:rsidP="003B212D">
      <w:pPr>
        <w:jc w:val="both"/>
        <w:rPr>
          <w:rFonts w:ascii="Tahoma" w:hAnsi="Tahoma" w:cs="Tahoma"/>
        </w:rPr>
      </w:pPr>
    </w:p>
    <w:p w:rsidR="009440C9" w:rsidRPr="008123B0" w:rsidRDefault="009440C9" w:rsidP="003B212D">
      <w:pPr>
        <w:jc w:val="both"/>
        <w:rPr>
          <w:rFonts w:ascii="Tahoma" w:hAnsi="Tahoma" w:cs="Tahoma"/>
          <w:b/>
        </w:rPr>
      </w:pPr>
      <w:r w:rsidRPr="008123B0">
        <w:rPr>
          <w:rFonts w:ascii="Tahoma" w:hAnsi="Tahoma" w:cs="Tahoma"/>
          <w:b/>
        </w:rPr>
        <w:t>2.a.ii Sellos de seguridad con estándar ISO 17712:</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Para asegurar nuestros despachos, hemos incluido dentro del procedimiento de despachos la puesta de sellos o precintos de seguridad que impidan la apertura de las matracas o “gatos” que ajustan las correas que amarran la carga, con dicho procedimiento aseguramos que la carga no descienda del camión o sea modificada hasta que llegue a las instalaciones de nuestro cliente.</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Utilizamos sellos de seguridad que cumplen con los estándares ISO 17712.</w:t>
      </w:r>
    </w:p>
    <w:p w:rsidR="009440C9" w:rsidRDefault="009440C9" w:rsidP="003B212D">
      <w:pPr>
        <w:jc w:val="both"/>
        <w:rPr>
          <w:rFonts w:ascii="Tahoma" w:hAnsi="Tahoma" w:cs="Tahoma"/>
        </w:rPr>
      </w:pPr>
    </w:p>
    <w:p w:rsidR="009440C9" w:rsidRDefault="009440C9" w:rsidP="003B212D">
      <w:pPr>
        <w:jc w:val="both"/>
        <w:rPr>
          <w:rFonts w:ascii="Tahoma" w:hAnsi="Tahoma" w:cs="Tahoma"/>
          <w:b/>
        </w:rPr>
      </w:pPr>
      <w:r w:rsidRPr="00984FDC">
        <w:rPr>
          <w:rFonts w:ascii="Tahoma" w:hAnsi="Tahoma" w:cs="Tahoma"/>
          <w:b/>
        </w:rPr>
        <w:t>2.a.iii Reconocer y reportar los sellos de seguridad comprometidos:</w:t>
      </w:r>
    </w:p>
    <w:p w:rsidR="009440C9" w:rsidRDefault="009440C9" w:rsidP="003B212D">
      <w:pPr>
        <w:jc w:val="both"/>
        <w:rPr>
          <w:rFonts w:ascii="Tahoma" w:hAnsi="Tahoma" w:cs="Tahoma"/>
          <w:b/>
        </w:rPr>
      </w:pPr>
    </w:p>
    <w:p w:rsidR="009440C9" w:rsidRDefault="009440C9" w:rsidP="003B212D">
      <w:pPr>
        <w:jc w:val="both"/>
        <w:rPr>
          <w:rFonts w:ascii="Tahoma" w:hAnsi="Tahoma" w:cs="Tahoma"/>
        </w:rPr>
      </w:pPr>
      <w:r>
        <w:rPr>
          <w:rFonts w:ascii="Tahoma" w:hAnsi="Tahoma" w:cs="Tahoma"/>
        </w:rPr>
        <w:t>Los sellos o precintos de seguridad son controlados gracias al formato de control de precintos y son verificados por el cliente quien deja constancia en los certificados correspondientes de los materiales que recibe.</w:t>
      </w:r>
    </w:p>
    <w:p w:rsidR="009440C9" w:rsidRDefault="009440C9" w:rsidP="003B212D">
      <w:pPr>
        <w:jc w:val="both"/>
        <w:rPr>
          <w:rFonts w:ascii="Tahoma" w:hAnsi="Tahoma" w:cs="Tahoma"/>
        </w:rPr>
      </w:pPr>
    </w:p>
    <w:p w:rsidR="009440C9" w:rsidRPr="00A24D7C" w:rsidRDefault="009440C9" w:rsidP="003B212D">
      <w:pPr>
        <w:jc w:val="both"/>
        <w:rPr>
          <w:rFonts w:ascii="Tahoma" w:hAnsi="Tahoma" w:cs="Tahoma"/>
          <w:b/>
        </w:rPr>
      </w:pPr>
    </w:p>
    <w:p w:rsidR="009440C9" w:rsidRDefault="009440C9" w:rsidP="003B212D">
      <w:pPr>
        <w:pStyle w:val="Prrafodelista"/>
        <w:numPr>
          <w:ilvl w:val="0"/>
          <w:numId w:val="16"/>
        </w:numPr>
        <w:jc w:val="both"/>
        <w:rPr>
          <w:rFonts w:ascii="Tahoma" w:hAnsi="Tahoma" w:cs="Tahoma"/>
          <w:b/>
        </w:rPr>
      </w:pPr>
      <w:r w:rsidRPr="00A24D7C">
        <w:rPr>
          <w:rFonts w:ascii="Tahoma" w:hAnsi="Tahoma" w:cs="Tahoma"/>
          <w:b/>
        </w:rPr>
        <w:t>Controles de acceso físico</w:t>
      </w:r>
    </w:p>
    <w:p w:rsidR="009440C9" w:rsidRPr="00A24D7C" w:rsidRDefault="009440C9" w:rsidP="003B212D">
      <w:pPr>
        <w:pStyle w:val="Prrafodelista"/>
        <w:jc w:val="both"/>
        <w:rPr>
          <w:rFonts w:ascii="Tahoma" w:hAnsi="Tahoma" w:cs="Tahoma"/>
          <w:b/>
        </w:rPr>
      </w:pPr>
    </w:p>
    <w:p w:rsidR="009440C9" w:rsidRDefault="009440C9" w:rsidP="003B212D">
      <w:pPr>
        <w:jc w:val="both"/>
        <w:rPr>
          <w:rFonts w:ascii="Tahoma" w:hAnsi="Tahoma" w:cs="Tahoma"/>
        </w:rPr>
      </w:pPr>
    </w:p>
    <w:p w:rsidR="009440C9" w:rsidRPr="00A24D7C" w:rsidRDefault="009440C9" w:rsidP="003B212D">
      <w:pPr>
        <w:jc w:val="both"/>
        <w:rPr>
          <w:rFonts w:ascii="Tahoma" w:hAnsi="Tahoma" w:cs="Tahoma"/>
          <w:b/>
        </w:rPr>
      </w:pPr>
      <w:r w:rsidRPr="00A24D7C">
        <w:rPr>
          <w:rFonts w:ascii="Tahoma" w:hAnsi="Tahoma" w:cs="Tahoma"/>
          <w:b/>
        </w:rPr>
        <w:t>3.a Identificación de los e</w:t>
      </w:r>
      <w:r>
        <w:rPr>
          <w:rFonts w:ascii="Tahoma" w:hAnsi="Tahoma" w:cs="Tahoma"/>
          <w:b/>
        </w:rPr>
        <w:t>mpleados; 3.b Identificación de personal de los visitantes</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 xml:space="preserve">Contamos con un proceso de recursos humanos que permite la </w:t>
      </w:r>
      <w:proofErr w:type="spellStart"/>
      <w:r>
        <w:rPr>
          <w:rFonts w:ascii="Tahoma" w:hAnsi="Tahoma" w:cs="Tahoma"/>
        </w:rPr>
        <w:t>carnetización</w:t>
      </w:r>
      <w:proofErr w:type="spellEnd"/>
      <w:r>
        <w:rPr>
          <w:rFonts w:ascii="Tahoma" w:hAnsi="Tahoma" w:cs="Tahoma"/>
        </w:rPr>
        <w:t xml:space="preserve"> de todos los colaboradores que desempeñen cualquier función dentro de la organización, así como también un procedimiento de entrada y salida de terceros que incluye el uso de un carné especial para poderlos identificar dentro de las instalaciones de la organización.</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Default="009440C9" w:rsidP="003B212D">
      <w:pPr>
        <w:jc w:val="both"/>
        <w:rPr>
          <w:rFonts w:ascii="Tahoma" w:hAnsi="Tahoma" w:cs="Tahoma"/>
          <w:b/>
        </w:rPr>
      </w:pPr>
      <w:r w:rsidRPr="004C34E8">
        <w:rPr>
          <w:rFonts w:ascii="Tahoma" w:hAnsi="Tahoma" w:cs="Tahoma"/>
          <w:b/>
        </w:rPr>
        <w:t>3.c Identificación del personal de despachos</w:t>
      </w:r>
    </w:p>
    <w:p w:rsidR="009440C9" w:rsidRDefault="009440C9" w:rsidP="003B212D">
      <w:pPr>
        <w:jc w:val="both"/>
        <w:rPr>
          <w:rFonts w:ascii="Tahoma" w:hAnsi="Tahoma" w:cs="Tahoma"/>
          <w:b/>
        </w:rPr>
      </w:pPr>
    </w:p>
    <w:p w:rsidR="009440C9" w:rsidRDefault="009440C9" w:rsidP="003B212D">
      <w:pPr>
        <w:jc w:val="both"/>
        <w:rPr>
          <w:rFonts w:ascii="Tahoma" w:hAnsi="Tahoma" w:cs="Tahoma"/>
        </w:rPr>
      </w:pPr>
      <w:r w:rsidRPr="00BC057D">
        <w:rPr>
          <w:rFonts w:ascii="Tahoma" w:hAnsi="Tahoma" w:cs="Tahoma"/>
        </w:rPr>
        <w:t>Para la debida identificación del personal encargado de despachos, tenemos documentado un procedimiento</w:t>
      </w:r>
      <w:r>
        <w:rPr>
          <w:rFonts w:ascii="Tahoma" w:hAnsi="Tahoma" w:cs="Tahoma"/>
        </w:rPr>
        <w:t xml:space="preserve"> de verificación del producto terminado en el cual se establece cuál es el personal encargado de dicho proceso.</w:t>
      </w:r>
    </w:p>
    <w:p w:rsidR="009440C9" w:rsidRPr="0013221C" w:rsidRDefault="009440C9" w:rsidP="003B212D">
      <w:pPr>
        <w:jc w:val="both"/>
        <w:rPr>
          <w:rFonts w:ascii="Tahoma" w:hAnsi="Tahoma" w:cs="Tahoma"/>
          <w:b/>
        </w:rPr>
      </w:pPr>
    </w:p>
    <w:p w:rsidR="009440C9" w:rsidRDefault="009440C9" w:rsidP="003B212D">
      <w:pPr>
        <w:jc w:val="both"/>
        <w:rPr>
          <w:rFonts w:ascii="Tahoma" w:hAnsi="Tahoma" w:cs="Tahoma"/>
          <w:b/>
        </w:rPr>
      </w:pPr>
      <w:r w:rsidRPr="0013221C">
        <w:rPr>
          <w:rFonts w:ascii="Tahoma" w:hAnsi="Tahoma" w:cs="Tahoma"/>
          <w:b/>
        </w:rPr>
        <w:t>3.c.i Monitoreo de las entregas</w:t>
      </w:r>
    </w:p>
    <w:p w:rsidR="009440C9" w:rsidRDefault="009440C9" w:rsidP="003B212D">
      <w:pPr>
        <w:jc w:val="both"/>
        <w:rPr>
          <w:rFonts w:ascii="Tahoma" w:hAnsi="Tahoma" w:cs="Tahoma"/>
          <w:b/>
        </w:rPr>
      </w:pPr>
    </w:p>
    <w:p w:rsidR="009440C9" w:rsidRPr="0013221C" w:rsidRDefault="009440C9" w:rsidP="003B212D">
      <w:pPr>
        <w:jc w:val="both"/>
        <w:rPr>
          <w:rFonts w:ascii="Tahoma" w:hAnsi="Tahoma" w:cs="Tahoma"/>
        </w:rPr>
      </w:pPr>
      <w:r w:rsidRPr="0013221C">
        <w:rPr>
          <w:rFonts w:ascii="Tahoma" w:hAnsi="Tahoma" w:cs="Tahoma"/>
        </w:rPr>
        <w:t xml:space="preserve">Cualquier paquete que ingrese a la empresa deberá pasar primero por una inspección visual que realiza el personal de portería, y </w:t>
      </w:r>
      <w:proofErr w:type="spellStart"/>
      <w:r w:rsidRPr="0013221C">
        <w:rPr>
          <w:rFonts w:ascii="Tahoma" w:hAnsi="Tahoma" w:cs="Tahoma"/>
        </w:rPr>
        <w:t>asi</w:t>
      </w:r>
      <w:proofErr w:type="spellEnd"/>
      <w:r w:rsidRPr="0013221C">
        <w:rPr>
          <w:rFonts w:ascii="Tahoma" w:hAnsi="Tahoma" w:cs="Tahoma"/>
        </w:rPr>
        <w:t xml:space="preserve"> poder ingresar a su destino final.</w:t>
      </w:r>
    </w:p>
    <w:p w:rsidR="009440C9" w:rsidRDefault="009440C9" w:rsidP="003B212D">
      <w:pPr>
        <w:jc w:val="both"/>
        <w:rPr>
          <w:rFonts w:ascii="Tahoma" w:hAnsi="Tahoma" w:cs="Tahoma"/>
          <w:b/>
        </w:rPr>
      </w:pPr>
    </w:p>
    <w:p w:rsidR="009440C9" w:rsidRDefault="009440C9" w:rsidP="003B212D">
      <w:pPr>
        <w:jc w:val="both"/>
        <w:rPr>
          <w:rFonts w:ascii="Tahoma" w:hAnsi="Tahoma" w:cs="Tahoma"/>
          <w:b/>
        </w:rPr>
      </w:pPr>
      <w:r>
        <w:rPr>
          <w:rFonts w:ascii="Tahoma" w:hAnsi="Tahoma" w:cs="Tahoma"/>
          <w:b/>
        </w:rPr>
        <w:t>3.d Procedimiento de enfrentamiento y retiro de persona no autorizadas</w:t>
      </w:r>
    </w:p>
    <w:p w:rsidR="009440C9" w:rsidRPr="00B16A90" w:rsidRDefault="009440C9" w:rsidP="003B212D">
      <w:pPr>
        <w:jc w:val="both"/>
        <w:rPr>
          <w:rFonts w:ascii="Tahoma" w:hAnsi="Tahoma" w:cs="Tahoma"/>
        </w:rPr>
      </w:pPr>
    </w:p>
    <w:p w:rsidR="009440C9" w:rsidRDefault="009440C9" w:rsidP="003B212D">
      <w:pPr>
        <w:jc w:val="both"/>
        <w:rPr>
          <w:rFonts w:ascii="Tahoma" w:hAnsi="Tahoma" w:cs="Tahoma"/>
        </w:rPr>
      </w:pPr>
      <w:r w:rsidRPr="00B16A90">
        <w:rPr>
          <w:rFonts w:ascii="Tahoma" w:hAnsi="Tahoma" w:cs="Tahoma"/>
        </w:rPr>
        <w:t>El control de acceso a terceros, visitantes o personas no autorizadas esta direccionado por el procedimiento de entrada y salida de trabajadores en el cuál se establecen los requerimientos para el ingreso de un visitante y también los pasos a seguir cuando un colaborador es retirado de la organizaci</w:t>
      </w:r>
      <w:r>
        <w:rPr>
          <w:rFonts w:ascii="Tahoma" w:hAnsi="Tahoma" w:cs="Tahoma"/>
        </w:rPr>
        <w:t>ón, esto para evitar ingresos in</w:t>
      </w:r>
      <w:r w:rsidRPr="00B16A90">
        <w:rPr>
          <w:rFonts w:ascii="Tahoma" w:hAnsi="Tahoma" w:cs="Tahoma"/>
        </w:rPr>
        <w:t>esperados.</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Pr="00B16A90" w:rsidRDefault="009440C9" w:rsidP="003B212D">
      <w:pPr>
        <w:pStyle w:val="Prrafodelista"/>
        <w:numPr>
          <w:ilvl w:val="0"/>
          <w:numId w:val="16"/>
        </w:numPr>
        <w:jc w:val="both"/>
        <w:rPr>
          <w:rFonts w:ascii="Tahoma" w:hAnsi="Tahoma" w:cs="Tahoma"/>
          <w:b/>
        </w:rPr>
      </w:pPr>
      <w:r w:rsidRPr="00B16A90">
        <w:rPr>
          <w:rFonts w:ascii="Tahoma" w:hAnsi="Tahoma" w:cs="Tahoma"/>
          <w:b/>
        </w:rPr>
        <w:t>Seguridad Personal</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El área de recursos humanos de la organización cuenta con un proceso establecido para el control de la selección y contratación de nuevo personal, así como también procesos para el control y mantenimiento del personal existente y que participa en todo el proceso productivo.</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Se ha establecido una matriz de cargos críticos que impactan en la seguridad de la empresa, en las áreas administrativa y operativa, como resultado de dicha matriz se llevan a cabo pruebas de alcohol, drogas y visitas domiciliarias.</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Por otro lado se ha establecido la verificación de antecedentes para el personal por medio de la utilización de la lista Clinton y la página web de la procuraduría.</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Cuando algún personal es retirado de la organización, se entrega comunicado por escrito a los encargados de la portería, además de esto, se genera un formato de devolución de dotación y carné.</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Default="009440C9" w:rsidP="003B212D">
      <w:pPr>
        <w:pStyle w:val="Prrafodelista"/>
        <w:numPr>
          <w:ilvl w:val="0"/>
          <w:numId w:val="16"/>
        </w:numPr>
        <w:jc w:val="both"/>
        <w:rPr>
          <w:rFonts w:ascii="Tahoma" w:hAnsi="Tahoma" w:cs="Tahoma"/>
          <w:b/>
        </w:rPr>
      </w:pPr>
      <w:r w:rsidRPr="00272B32">
        <w:rPr>
          <w:rFonts w:ascii="Tahoma" w:hAnsi="Tahoma" w:cs="Tahoma"/>
          <w:b/>
        </w:rPr>
        <w:t>Seguridad de Procesos</w:t>
      </w:r>
    </w:p>
    <w:p w:rsidR="009440C9" w:rsidRPr="00272B32" w:rsidRDefault="009440C9" w:rsidP="003B212D">
      <w:pPr>
        <w:pStyle w:val="Prrafodelista"/>
        <w:jc w:val="both"/>
        <w:rPr>
          <w:rFonts w:ascii="Tahoma" w:hAnsi="Tahoma" w:cs="Tahoma"/>
          <w:b/>
        </w:rPr>
      </w:pPr>
    </w:p>
    <w:p w:rsidR="009440C9" w:rsidRDefault="009440C9" w:rsidP="003B212D">
      <w:pPr>
        <w:jc w:val="both"/>
        <w:rPr>
          <w:rFonts w:ascii="Tahoma" w:hAnsi="Tahoma" w:cs="Tahoma"/>
          <w:b/>
        </w:rPr>
      </w:pPr>
    </w:p>
    <w:p w:rsidR="009440C9" w:rsidRDefault="009440C9" w:rsidP="003B212D">
      <w:pPr>
        <w:jc w:val="both"/>
        <w:rPr>
          <w:rFonts w:ascii="Tahoma" w:hAnsi="Tahoma" w:cs="Tahoma"/>
          <w:b/>
        </w:rPr>
      </w:pPr>
      <w:r>
        <w:rPr>
          <w:rFonts w:ascii="Tahoma" w:hAnsi="Tahoma" w:cs="Tahoma"/>
          <w:b/>
        </w:rPr>
        <w:t>5.a Procedimientos de seguridad requeridos para el transporte de carga, manejo y almacenaje</w:t>
      </w:r>
    </w:p>
    <w:p w:rsidR="009440C9" w:rsidRDefault="009440C9" w:rsidP="003B212D">
      <w:pPr>
        <w:jc w:val="both"/>
        <w:rPr>
          <w:rFonts w:ascii="Tahoma" w:hAnsi="Tahoma" w:cs="Tahoma"/>
          <w:b/>
        </w:rPr>
      </w:pPr>
    </w:p>
    <w:p w:rsidR="009440C9" w:rsidRDefault="009440C9" w:rsidP="003B212D">
      <w:pPr>
        <w:jc w:val="both"/>
        <w:rPr>
          <w:rFonts w:ascii="Tahoma" w:hAnsi="Tahoma" w:cs="Tahoma"/>
        </w:rPr>
      </w:pPr>
      <w:r>
        <w:rPr>
          <w:rFonts w:ascii="Tahoma" w:hAnsi="Tahoma" w:cs="Tahoma"/>
        </w:rPr>
        <w:t>Los procesos de despacho y transporte de producto terminado están debidamente establecidos y controlados para evitar contaminación del producto terminado que tiene como disposición final un destino internacional.</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CE2EDB" w:rsidRDefault="00CE2EDB" w:rsidP="003B212D">
      <w:pPr>
        <w:jc w:val="both"/>
        <w:rPr>
          <w:rFonts w:ascii="Tahoma" w:hAnsi="Tahoma" w:cs="Tahoma"/>
        </w:rPr>
      </w:pPr>
    </w:p>
    <w:p w:rsidR="00CE2EDB" w:rsidRDefault="00CE2EDB" w:rsidP="003B212D">
      <w:pPr>
        <w:jc w:val="both"/>
        <w:rPr>
          <w:rFonts w:ascii="Tahoma" w:hAnsi="Tahoma" w:cs="Tahoma"/>
        </w:rPr>
      </w:pPr>
    </w:p>
    <w:p w:rsidR="00CE2EDB" w:rsidRDefault="00CE2EDB" w:rsidP="003B212D">
      <w:pPr>
        <w:jc w:val="both"/>
        <w:rPr>
          <w:rFonts w:ascii="Tahoma" w:hAnsi="Tahoma" w:cs="Tahoma"/>
        </w:rPr>
      </w:pPr>
    </w:p>
    <w:p w:rsidR="009440C9" w:rsidRPr="002273A4" w:rsidRDefault="009440C9" w:rsidP="003B212D">
      <w:pPr>
        <w:jc w:val="both"/>
        <w:rPr>
          <w:rFonts w:ascii="Tahoma" w:hAnsi="Tahoma" w:cs="Tahoma"/>
          <w:b/>
        </w:rPr>
      </w:pPr>
      <w:r w:rsidRPr="002273A4">
        <w:rPr>
          <w:rFonts w:ascii="Tahoma" w:hAnsi="Tahoma" w:cs="Tahoma"/>
          <w:b/>
        </w:rPr>
        <w:lastRenderedPageBreak/>
        <w:t>5.b Exactitud de la información</w:t>
      </w:r>
    </w:p>
    <w:p w:rsidR="009440C9" w:rsidRPr="002273A4" w:rsidRDefault="009440C9" w:rsidP="003B212D">
      <w:pPr>
        <w:jc w:val="both"/>
        <w:rPr>
          <w:rFonts w:ascii="Tahoma" w:hAnsi="Tahoma" w:cs="Tahoma"/>
          <w:b/>
        </w:rPr>
      </w:pPr>
    </w:p>
    <w:p w:rsidR="009440C9" w:rsidRPr="002273A4" w:rsidRDefault="009440C9" w:rsidP="003B212D">
      <w:pPr>
        <w:jc w:val="both"/>
        <w:rPr>
          <w:rFonts w:ascii="Tahoma" w:hAnsi="Tahoma" w:cs="Tahoma"/>
          <w:b/>
        </w:rPr>
      </w:pPr>
      <w:r w:rsidRPr="002273A4">
        <w:rPr>
          <w:rFonts w:ascii="Tahoma" w:hAnsi="Tahoma" w:cs="Tahoma"/>
          <w:b/>
        </w:rPr>
        <w:t>5.b.i Procesamiento de documentación</w:t>
      </w:r>
    </w:p>
    <w:p w:rsidR="009440C9" w:rsidRPr="002273A4" w:rsidRDefault="009440C9" w:rsidP="003B212D">
      <w:pPr>
        <w:jc w:val="both"/>
        <w:rPr>
          <w:rFonts w:ascii="Tahoma" w:hAnsi="Tahoma" w:cs="Tahoma"/>
          <w:b/>
        </w:rPr>
      </w:pPr>
    </w:p>
    <w:p w:rsidR="009440C9" w:rsidRDefault="009440C9" w:rsidP="003B212D">
      <w:pPr>
        <w:jc w:val="both"/>
        <w:rPr>
          <w:rFonts w:ascii="Tahoma" w:hAnsi="Tahoma" w:cs="Tahoma"/>
        </w:rPr>
      </w:pPr>
      <w:r>
        <w:rPr>
          <w:rFonts w:ascii="Tahoma" w:hAnsi="Tahoma" w:cs="Tahoma"/>
        </w:rPr>
        <w:t>Contamos con un documento maestro de documentos y registros, que relacionan todos los documentos correspondientes a los sistemas de gestión de calidad y gestión de seguridad.</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El control al acceso de los diferentes equipos informáticos esta implementado y controlado de acuerdo al procedimiento de seguridad informática.</w:t>
      </w:r>
    </w:p>
    <w:p w:rsidR="009440C9" w:rsidRDefault="009440C9" w:rsidP="003B212D">
      <w:pPr>
        <w:jc w:val="both"/>
        <w:rPr>
          <w:rFonts w:ascii="Tahoma" w:hAnsi="Tahoma" w:cs="Tahoma"/>
        </w:rPr>
      </w:pPr>
    </w:p>
    <w:p w:rsidR="009440C9" w:rsidRPr="002273A4" w:rsidRDefault="009440C9" w:rsidP="003B212D">
      <w:pPr>
        <w:jc w:val="both"/>
        <w:rPr>
          <w:rFonts w:ascii="Tahoma" w:hAnsi="Tahoma" w:cs="Tahoma"/>
          <w:b/>
        </w:rPr>
      </w:pPr>
      <w:r w:rsidRPr="002273A4">
        <w:rPr>
          <w:rFonts w:ascii="Tahoma" w:hAnsi="Tahoma" w:cs="Tahoma"/>
          <w:b/>
        </w:rPr>
        <w:t>5.b.iv Resolviendo y Reportando las discrepancias en la carga</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Cualquier sobrante o faltante en la carga enviada será registrada, de acuerdo al procedimiento, en un registro implementado para tal fin.</w:t>
      </w:r>
    </w:p>
    <w:p w:rsidR="009440C9" w:rsidRPr="002273A4" w:rsidRDefault="009440C9" w:rsidP="003B212D">
      <w:pPr>
        <w:jc w:val="both"/>
        <w:rPr>
          <w:rFonts w:ascii="Tahoma" w:hAnsi="Tahoma" w:cs="Tahoma"/>
          <w:b/>
        </w:rPr>
      </w:pPr>
    </w:p>
    <w:p w:rsidR="009440C9" w:rsidRPr="002273A4" w:rsidRDefault="009440C9" w:rsidP="003B212D">
      <w:pPr>
        <w:pStyle w:val="Prrafodelista"/>
        <w:numPr>
          <w:ilvl w:val="0"/>
          <w:numId w:val="16"/>
        </w:numPr>
        <w:jc w:val="both"/>
        <w:rPr>
          <w:rFonts w:ascii="Tahoma" w:hAnsi="Tahoma" w:cs="Tahoma"/>
          <w:b/>
        </w:rPr>
      </w:pPr>
      <w:r w:rsidRPr="002273A4">
        <w:rPr>
          <w:rFonts w:ascii="Tahoma" w:hAnsi="Tahoma" w:cs="Tahoma"/>
          <w:b/>
        </w:rPr>
        <w:t>Seguridad Física</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Pr="00CC568D" w:rsidRDefault="009440C9" w:rsidP="003B212D">
      <w:pPr>
        <w:jc w:val="both"/>
        <w:rPr>
          <w:rFonts w:ascii="Tahoma" w:hAnsi="Tahoma" w:cs="Tahoma"/>
          <w:b/>
        </w:rPr>
      </w:pPr>
      <w:r w:rsidRPr="00CC568D">
        <w:rPr>
          <w:rFonts w:ascii="Tahoma" w:hAnsi="Tahoma" w:cs="Tahoma"/>
          <w:b/>
        </w:rPr>
        <w:t>6.a Cercado</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La empresa se encuentra en su totalidad delimitada por una cerca constituida en peraltes de madera, alambre de púas y vegetación que impide la visualización y funciona como barrera natural.</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Dentro de esta delimitación se tienen debidamente delimitadas y controladas las áreas donde se almacena el producto terminado listo para ser despachado.</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El área de seguridad realizará inspecciones físicas a todas las barreras que delimitan las diferentes zonas de la organización cada 3 meses.</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Pr="00367191" w:rsidRDefault="009440C9" w:rsidP="003B212D">
      <w:pPr>
        <w:jc w:val="both"/>
        <w:rPr>
          <w:rFonts w:ascii="Tahoma" w:hAnsi="Tahoma" w:cs="Tahoma"/>
          <w:b/>
        </w:rPr>
      </w:pPr>
      <w:r w:rsidRPr="00367191">
        <w:rPr>
          <w:rFonts w:ascii="Tahoma" w:hAnsi="Tahoma" w:cs="Tahoma"/>
          <w:b/>
        </w:rPr>
        <w:t>6.b Puertas y casetas</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Contamos con una portería controlada y vigilada por un guarda de seguridad privada el cual está encargado de la única portería de acceso a las instalaciones de la empresa.</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Pr="00367191" w:rsidRDefault="009440C9" w:rsidP="003B212D">
      <w:pPr>
        <w:jc w:val="both"/>
        <w:rPr>
          <w:rFonts w:ascii="Tahoma" w:hAnsi="Tahoma" w:cs="Tahoma"/>
          <w:b/>
        </w:rPr>
      </w:pPr>
      <w:r w:rsidRPr="00367191">
        <w:rPr>
          <w:rFonts w:ascii="Tahoma" w:hAnsi="Tahoma" w:cs="Tahoma"/>
          <w:b/>
        </w:rPr>
        <w:t>6.c Estacionamiento de vehículos no comerciales</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Los parqueaderos de nuestra empresa están ubicados en un espacio totalmente definido y alejado de las áreas de almacenamiento del producto terminado, los visitantes han de dejar sus vehículos en un área cercana a los parqueaderos establecidos por la organización.</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En ningún caso un vehículo deberá ingresar con insumos para el almacén, cualquier producto debe ser dejado en portería, verificado y transportado por el almacenista.</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Default="009440C9" w:rsidP="003B212D">
      <w:pPr>
        <w:jc w:val="both"/>
        <w:rPr>
          <w:rFonts w:ascii="Tahoma" w:hAnsi="Tahoma" w:cs="Tahoma"/>
          <w:b/>
        </w:rPr>
      </w:pPr>
      <w:r w:rsidRPr="00367191">
        <w:rPr>
          <w:rFonts w:ascii="Tahoma" w:hAnsi="Tahoma" w:cs="Tahoma"/>
          <w:b/>
        </w:rPr>
        <w:t>6.d Estructura de los edificios</w:t>
      </w:r>
    </w:p>
    <w:p w:rsidR="009440C9" w:rsidRDefault="009440C9" w:rsidP="003B212D">
      <w:pPr>
        <w:jc w:val="both"/>
        <w:rPr>
          <w:rFonts w:ascii="Tahoma" w:hAnsi="Tahoma" w:cs="Tahoma"/>
          <w:b/>
        </w:rPr>
      </w:pPr>
    </w:p>
    <w:p w:rsidR="009440C9" w:rsidRDefault="009440C9" w:rsidP="003B212D">
      <w:pPr>
        <w:jc w:val="both"/>
        <w:rPr>
          <w:rFonts w:ascii="Tahoma" w:hAnsi="Tahoma" w:cs="Tahoma"/>
        </w:rPr>
      </w:pPr>
      <w:r>
        <w:rPr>
          <w:rFonts w:ascii="Tahoma" w:hAnsi="Tahoma" w:cs="Tahoma"/>
        </w:rPr>
        <w:t>La edificación de INDUCOLMA, es inspeccionada visualmente cada 3 meses para verificar su estado y perfecto funcionamiento, en caso de encontrar irregularidades se harán las reparaciones correspondientes.</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Default="009440C9" w:rsidP="003B212D">
      <w:pPr>
        <w:jc w:val="both"/>
        <w:rPr>
          <w:rFonts w:ascii="Tahoma" w:hAnsi="Tahoma" w:cs="Tahoma"/>
          <w:b/>
        </w:rPr>
      </w:pPr>
      <w:r w:rsidRPr="00DE4FC4">
        <w:rPr>
          <w:rFonts w:ascii="Tahoma" w:hAnsi="Tahoma" w:cs="Tahoma"/>
          <w:b/>
        </w:rPr>
        <w:t>6.e Control de cerraduras y llaves</w:t>
      </w:r>
    </w:p>
    <w:p w:rsidR="009440C9" w:rsidRDefault="009440C9" w:rsidP="003B212D">
      <w:pPr>
        <w:jc w:val="both"/>
        <w:rPr>
          <w:rFonts w:ascii="Tahoma" w:hAnsi="Tahoma" w:cs="Tahoma"/>
          <w:b/>
        </w:rPr>
      </w:pPr>
    </w:p>
    <w:p w:rsidR="009440C9" w:rsidRDefault="009440C9" w:rsidP="003B212D">
      <w:pPr>
        <w:jc w:val="both"/>
        <w:rPr>
          <w:rFonts w:ascii="Tahoma" w:hAnsi="Tahoma" w:cs="Tahoma"/>
        </w:rPr>
      </w:pPr>
      <w:r w:rsidRPr="006407F8">
        <w:rPr>
          <w:rFonts w:ascii="Tahoma" w:hAnsi="Tahoma" w:cs="Tahoma"/>
        </w:rPr>
        <w:t xml:space="preserve">INDUCOLMA </w:t>
      </w:r>
      <w:r w:rsidR="00B345D3">
        <w:rPr>
          <w:rFonts w:ascii="Tahoma" w:hAnsi="Tahoma" w:cs="Tahoma"/>
        </w:rPr>
        <w:t>SAS</w:t>
      </w:r>
      <w:r w:rsidRPr="006407F8">
        <w:rPr>
          <w:rFonts w:ascii="Tahoma" w:hAnsi="Tahoma" w:cs="Tahoma"/>
        </w:rPr>
        <w:t>, cuenta con un procedimiento de control de dispositivos de acceso que permite el debido control de los dispositivos de áreas sensibles de la organización.</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Pr="006407F8" w:rsidRDefault="009440C9" w:rsidP="003B212D">
      <w:pPr>
        <w:jc w:val="both"/>
        <w:rPr>
          <w:rFonts w:ascii="Tahoma" w:hAnsi="Tahoma" w:cs="Tahoma"/>
          <w:b/>
        </w:rPr>
      </w:pPr>
      <w:r w:rsidRPr="006407F8">
        <w:rPr>
          <w:rFonts w:ascii="Tahoma" w:hAnsi="Tahoma" w:cs="Tahoma"/>
          <w:b/>
        </w:rPr>
        <w:t>6.f Iluminación</w:t>
      </w:r>
    </w:p>
    <w:p w:rsidR="009440C9" w:rsidRDefault="009440C9" w:rsidP="003B212D">
      <w:pPr>
        <w:jc w:val="both"/>
        <w:rPr>
          <w:rFonts w:ascii="Tahoma" w:hAnsi="Tahoma" w:cs="Tahoma"/>
          <w:b/>
        </w:rPr>
      </w:pPr>
    </w:p>
    <w:p w:rsidR="009440C9" w:rsidRDefault="009440C9" w:rsidP="003B212D">
      <w:pPr>
        <w:jc w:val="both"/>
        <w:rPr>
          <w:rFonts w:ascii="Tahoma" w:hAnsi="Tahoma" w:cs="Tahoma"/>
        </w:rPr>
      </w:pPr>
      <w:r w:rsidRPr="00A56A97">
        <w:rPr>
          <w:rFonts w:ascii="Tahoma" w:hAnsi="Tahoma" w:cs="Tahoma"/>
        </w:rPr>
        <w:t>Las instalaciones de la organización cuenta</w:t>
      </w:r>
      <w:r>
        <w:rPr>
          <w:rFonts w:ascii="Tahoma" w:hAnsi="Tahoma" w:cs="Tahoma"/>
        </w:rPr>
        <w:t>n</w:t>
      </w:r>
      <w:r w:rsidRPr="00A56A97">
        <w:rPr>
          <w:rFonts w:ascii="Tahoma" w:hAnsi="Tahoma" w:cs="Tahoma"/>
        </w:rPr>
        <w:t xml:space="preserve"> con la iluminación adecuada para el perfecto funcionamiento de sus procesos tanto productivos como administrativos, incluyendo planta de producción, bodega de almacenamiento, áreas comunes (baños y casino).</w:t>
      </w:r>
    </w:p>
    <w:p w:rsidR="009440C9" w:rsidRDefault="009440C9" w:rsidP="003B212D">
      <w:pPr>
        <w:jc w:val="both"/>
        <w:rPr>
          <w:rFonts w:ascii="Tahoma" w:hAnsi="Tahoma" w:cs="Tahoma"/>
        </w:rPr>
      </w:pPr>
    </w:p>
    <w:p w:rsidR="009440C9" w:rsidRPr="00A56A97" w:rsidRDefault="009440C9" w:rsidP="003B212D">
      <w:pPr>
        <w:jc w:val="both"/>
        <w:rPr>
          <w:rFonts w:ascii="Tahoma" w:hAnsi="Tahoma" w:cs="Tahoma"/>
          <w:b/>
        </w:rPr>
      </w:pPr>
    </w:p>
    <w:p w:rsidR="009440C9" w:rsidRPr="00A56A97" w:rsidRDefault="009440C9" w:rsidP="003B212D">
      <w:pPr>
        <w:jc w:val="both"/>
        <w:rPr>
          <w:rFonts w:ascii="Tahoma" w:hAnsi="Tahoma" w:cs="Tahoma"/>
          <w:b/>
        </w:rPr>
      </w:pPr>
      <w:r w:rsidRPr="00A56A97">
        <w:rPr>
          <w:rFonts w:ascii="Tahoma" w:hAnsi="Tahoma" w:cs="Tahoma"/>
          <w:b/>
        </w:rPr>
        <w:t>6.g Sistemas de alarmas y videocámaras de vigilancia</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 xml:space="preserve">Un sistema de CCTV marca </w:t>
      </w:r>
      <w:proofErr w:type="spellStart"/>
      <w:r>
        <w:rPr>
          <w:rFonts w:ascii="Tahoma" w:hAnsi="Tahoma" w:cs="Tahoma"/>
        </w:rPr>
        <w:t>clover</w:t>
      </w:r>
      <w:proofErr w:type="spellEnd"/>
      <w:r>
        <w:rPr>
          <w:rFonts w:ascii="Tahoma" w:hAnsi="Tahoma" w:cs="Tahoma"/>
        </w:rPr>
        <w:t xml:space="preserve"> cubre la mayoría de la planta operativa de la organización con el fin de prevenir cualquier contaminación en el proceso productivo.</w:t>
      </w: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Pr="001E05A0" w:rsidRDefault="009440C9" w:rsidP="003B212D">
      <w:pPr>
        <w:pStyle w:val="Prrafodelista"/>
        <w:numPr>
          <w:ilvl w:val="0"/>
          <w:numId w:val="16"/>
        </w:numPr>
        <w:jc w:val="both"/>
        <w:rPr>
          <w:rFonts w:ascii="Tahoma" w:hAnsi="Tahoma" w:cs="Tahoma"/>
          <w:b/>
        </w:rPr>
      </w:pPr>
      <w:r w:rsidRPr="001E05A0">
        <w:rPr>
          <w:rFonts w:ascii="Tahoma" w:hAnsi="Tahoma" w:cs="Tahoma"/>
          <w:b/>
        </w:rPr>
        <w:t>Seguridad de tecnología de informática</w:t>
      </w:r>
    </w:p>
    <w:p w:rsidR="009440C9" w:rsidRPr="001E05A0" w:rsidRDefault="009440C9" w:rsidP="003B212D">
      <w:pPr>
        <w:jc w:val="both"/>
        <w:rPr>
          <w:rFonts w:ascii="Tahoma" w:hAnsi="Tahoma" w:cs="Tahoma"/>
          <w:b/>
        </w:rPr>
      </w:pPr>
    </w:p>
    <w:p w:rsidR="009440C9" w:rsidRDefault="009440C9" w:rsidP="003B212D">
      <w:pPr>
        <w:jc w:val="both"/>
        <w:rPr>
          <w:rFonts w:ascii="Tahoma" w:hAnsi="Tahoma" w:cs="Tahoma"/>
        </w:rPr>
      </w:pPr>
      <w:r>
        <w:rPr>
          <w:rFonts w:ascii="Tahoma" w:hAnsi="Tahoma" w:cs="Tahoma"/>
        </w:rPr>
        <w:t>Se han establecido políticas claras para la administración y control de los dispositivos informáticos, tanto software como hardware están debidamente protegidos para evitar ingresos inesperados.</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 xml:space="preserve">Existe en la organización un servidor donde se alojan los datos </w:t>
      </w:r>
      <w:proofErr w:type="spellStart"/>
      <w:r>
        <w:rPr>
          <w:rFonts w:ascii="Tahoma" w:hAnsi="Tahoma" w:cs="Tahoma"/>
        </w:rPr>
        <w:t>mas</w:t>
      </w:r>
      <w:proofErr w:type="spellEnd"/>
      <w:r>
        <w:rPr>
          <w:rFonts w:ascii="Tahoma" w:hAnsi="Tahoma" w:cs="Tahoma"/>
        </w:rPr>
        <w:t xml:space="preserve"> sensibles como la información del software contable, dicho servidor </w:t>
      </w:r>
      <w:proofErr w:type="spellStart"/>
      <w:r>
        <w:rPr>
          <w:rFonts w:ascii="Tahoma" w:hAnsi="Tahoma" w:cs="Tahoma"/>
        </w:rPr>
        <w:t>esta</w:t>
      </w:r>
      <w:proofErr w:type="spellEnd"/>
      <w:r>
        <w:rPr>
          <w:rFonts w:ascii="Tahoma" w:hAnsi="Tahoma" w:cs="Tahoma"/>
        </w:rPr>
        <w:t xml:space="preserve"> debidamente protegido sin acceso por Gateway y con un punto de red con firewall lo que impide conexiones externas protegiéndolo al máximo.</w:t>
      </w:r>
    </w:p>
    <w:p w:rsidR="009440C9" w:rsidRPr="00B26463" w:rsidRDefault="009440C9" w:rsidP="003B212D">
      <w:pPr>
        <w:jc w:val="both"/>
        <w:rPr>
          <w:rFonts w:ascii="Tahoma" w:hAnsi="Tahoma" w:cs="Tahoma"/>
          <w:b/>
        </w:rPr>
      </w:pPr>
    </w:p>
    <w:p w:rsidR="009440C9" w:rsidRPr="00B26463" w:rsidRDefault="009440C9" w:rsidP="003B212D">
      <w:pPr>
        <w:pStyle w:val="Prrafodelista"/>
        <w:numPr>
          <w:ilvl w:val="0"/>
          <w:numId w:val="16"/>
        </w:numPr>
        <w:jc w:val="both"/>
        <w:rPr>
          <w:rFonts w:ascii="Tahoma" w:hAnsi="Tahoma" w:cs="Tahoma"/>
          <w:b/>
        </w:rPr>
      </w:pPr>
      <w:r w:rsidRPr="00B26463">
        <w:rPr>
          <w:rFonts w:ascii="Tahoma" w:hAnsi="Tahoma" w:cs="Tahoma"/>
          <w:b/>
        </w:rPr>
        <w:t>Entrenamiento de seguridad y conciencia de amenazas</w:t>
      </w:r>
    </w:p>
    <w:p w:rsidR="009440C9" w:rsidRDefault="009440C9" w:rsidP="003B212D">
      <w:pPr>
        <w:jc w:val="both"/>
        <w:rPr>
          <w:rFonts w:ascii="Tahoma" w:hAnsi="Tahoma" w:cs="Tahoma"/>
        </w:rPr>
      </w:pPr>
    </w:p>
    <w:p w:rsidR="009440C9" w:rsidRDefault="009440C9" w:rsidP="003B212D">
      <w:pPr>
        <w:jc w:val="both"/>
        <w:rPr>
          <w:rFonts w:ascii="Tahoma" w:hAnsi="Tahoma" w:cs="Tahoma"/>
        </w:rPr>
      </w:pPr>
      <w:r>
        <w:rPr>
          <w:rFonts w:ascii="Tahoma" w:hAnsi="Tahoma" w:cs="Tahoma"/>
        </w:rPr>
        <w:t>El área de recursos humanos se ha esmerado en mantener un personal formado y capacitado en todos los aspectos relevantes en la organización, se ha generado una conciencia de seguridad acudiendo a un programa de capacitaciones para tal fin.</w:t>
      </w:r>
    </w:p>
    <w:p w:rsidR="009440C9" w:rsidRDefault="009440C9" w:rsidP="003B212D">
      <w:pPr>
        <w:jc w:val="both"/>
        <w:rPr>
          <w:rFonts w:ascii="Tahoma" w:hAnsi="Tahoma" w:cs="Tahoma"/>
        </w:rPr>
      </w:pPr>
    </w:p>
    <w:p w:rsidR="009440C9" w:rsidRPr="001E05A0" w:rsidRDefault="009440C9" w:rsidP="003B212D">
      <w:pPr>
        <w:jc w:val="both"/>
        <w:rPr>
          <w:rFonts w:ascii="Tahoma" w:hAnsi="Tahoma" w:cs="Tahoma"/>
        </w:rPr>
      </w:pPr>
      <w:r>
        <w:rPr>
          <w:rFonts w:ascii="Tahoma" w:hAnsi="Tahoma" w:cs="Tahoma"/>
        </w:rPr>
        <w:t>Se procura mantener a los colaboradores actualizados sobre temas puntuales de seguridad.</w:t>
      </w:r>
    </w:p>
    <w:p w:rsidR="009440C9" w:rsidRPr="001E05A0" w:rsidRDefault="009440C9" w:rsidP="003B212D">
      <w:pPr>
        <w:jc w:val="both"/>
        <w:rPr>
          <w:rFonts w:ascii="Tahoma" w:hAnsi="Tahoma" w:cs="Tahoma"/>
        </w:rPr>
      </w:pPr>
    </w:p>
    <w:p w:rsidR="009440C9" w:rsidRPr="00A56A97" w:rsidRDefault="009440C9" w:rsidP="003B212D">
      <w:pPr>
        <w:jc w:val="both"/>
        <w:rPr>
          <w:rFonts w:ascii="Tahoma" w:hAnsi="Tahoma" w:cs="Tahoma"/>
        </w:rPr>
      </w:pPr>
    </w:p>
    <w:p w:rsidR="009440C9" w:rsidRPr="00DE4FC4" w:rsidRDefault="009440C9" w:rsidP="003B212D">
      <w:pPr>
        <w:jc w:val="both"/>
        <w:rPr>
          <w:rFonts w:ascii="Tahoma" w:hAnsi="Tahoma" w:cs="Tahoma"/>
          <w:b/>
        </w:rPr>
      </w:pP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Pr="00272B32" w:rsidRDefault="009440C9" w:rsidP="003B212D">
      <w:pPr>
        <w:jc w:val="both"/>
        <w:rPr>
          <w:rFonts w:ascii="Tahoma" w:hAnsi="Tahoma" w:cs="Tahoma"/>
        </w:rPr>
      </w:pPr>
    </w:p>
    <w:p w:rsidR="009440C9" w:rsidRDefault="009440C9" w:rsidP="003B212D">
      <w:pPr>
        <w:jc w:val="both"/>
        <w:rPr>
          <w:rFonts w:ascii="Tahoma" w:hAnsi="Tahoma" w:cs="Tahoma"/>
        </w:rPr>
      </w:pPr>
    </w:p>
    <w:p w:rsidR="009440C9" w:rsidRPr="004D4C86" w:rsidRDefault="009440C9" w:rsidP="003B212D">
      <w:pPr>
        <w:jc w:val="both"/>
        <w:rPr>
          <w:rFonts w:ascii="Tahoma" w:hAnsi="Tahoma" w:cs="Tahoma"/>
        </w:rPr>
      </w:pPr>
    </w:p>
    <w:p w:rsidR="009440C9" w:rsidRDefault="009440C9" w:rsidP="003B212D">
      <w:pPr>
        <w:jc w:val="both"/>
        <w:rPr>
          <w:rFonts w:ascii="Tahoma" w:hAnsi="Tahoma" w:cs="Tahoma"/>
          <w:b/>
        </w:rPr>
      </w:pPr>
    </w:p>
    <w:p w:rsidR="009440C9" w:rsidRPr="004D4C86" w:rsidRDefault="009440C9" w:rsidP="003B212D">
      <w:pPr>
        <w:jc w:val="both"/>
        <w:rPr>
          <w:rFonts w:ascii="Tahoma" w:hAnsi="Tahoma" w:cs="Tahoma"/>
          <w:b/>
        </w:rPr>
      </w:pPr>
    </w:p>
    <w:p w:rsidR="009440C9" w:rsidRDefault="009440C9" w:rsidP="003B212D">
      <w:pPr>
        <w:jc w:val="both"/>
        <w:rPr>
          <w:rFonts w:ascii="Tahoma" w:hAnsi="Tahoma" w:cs="Tahoma"/>
        </w:rPr>
      </w:pPr>
    </w:p>
    <w:p w:rsidR="009440C9" w:rsidRPr="007361C7" w:rsidRDefault="009440C9" w:rsidP="003B212D">
      <w:pPr>
        <w:jc w:val="both"/>
        <w:rPr>
          <w:rFonts w:ascii="Tahoma" w:hAnsi="Tahoma" w:cs="Tahoma"/>
        </w:rPr>
      </w:pPr>
    </w:p>
    <w:p w:rsidR="009440C9" w:rsidRDefault="009440C9" w:rsidP="003B212D">
      <w:pPr>
        <w:jc w:val="both"/>
        <w:rPr>
          <w:rFonts w:ascii="Tahoma" w:hAnsi="Tahoma" w:cs="Tahoma"/>
        </w:rPr>
      </w:pPr>
    </w:p>
    <w:p w:rsidR="009440C9" w:rsidRDefault="009440C9" w:rsidP="003B212D">
      <w:pPr>
        <w:jc w:val="both"/>
        <w:rPr>
          <w:rFonts w:ascii="Tahoma" w:hAnsi="Tahoma" w:cs="Tahoma"/>
        </w:rPr>
      </w:pPr>
    </w:p>
    <w:p w:rsidR="009440C9" w:rsidRDefault="009440C9" w:rsidP="003B212D"/>
    <w:p w:rsidR="009440C9" w:rsidRDefault="009440C9" w:rsidP="00EC0EDA">
      <w:pPr>
        <w:rPr>
          <w:rFonts w:ascii="Tahoma" w:hAnsi="Tahoma" w:cs="Tahoma"/>
          <w:b/>
        </w:rPr>
      </w:pPr>
      <w:r>
        <w:rPr>
          <w:rFonts w:ascii="Tahoma" w:hAnsi="Tahoma" w:cs="Tahoma"/>
          <w:b/>
        </w:rPr>
        <w:lastRenderedPageBreak/>
        <w:t>CONTROL DE CAMBIOS:</w:t>
      </w:r>
    </w:p>
    <w:p w:rsidR="009440C9" w:rsidRDefault="009440C9" w:rsidP="00EC0EDA">
      <w:pPr>
        <w:rPr>
          <w:rFonts w:ascii="Tahoma" w:hAnsi="Tahoma" w:cs="Tahoma"/>
          <w:b/>
          <w:sz w:val="22"/>
        </w:rPr>
      </w:pPr>
    </w:p>
    <w:tbl>
      <w:tblPr>
        <w:tblW w:w="8800" w:type="dxa"/>
        <w:tblInd w:w="-361" w:type="dxa"/>
        <w:tblLayout w:type="fixed"/>
        <w:tblCellMar>
          <w:left w:w="70" w:type="dxa"/>
          <w:right w:w="70" w:type="dxa"/>
        </w:tblCellMar>
        <w:tblLook w:val="0000" w:firstRow="0" w:lastRow="0" w:firstColumn="0" w:lastColumn="0" w:noHBand="0" w:noVBand="0"/>
      </w:tblPr>
      <w:tblGrid>
        <w:gridCol w:w="1707"/>
        <w:gridCol w:w="5523"/>
        <w:gridCol w:w="1570"/>
      </w:tblGrid>
      <w:tr w:rsidR="009440C9" w:rsidTr="00EC0EDA">
        <w:trPr>
          <w:trHeight w:val="580"/>
        </w:trPr>
        <w:tc>
          <w:tcPr>
            <w:tcW w:w="1707" w:type="dxa"/>
            <w:tcBorders>
              <w:top w:val="single" w:sz="4" w:space="0" w:color="000000"/>
              <w:left w:val="single" w:sz="4" w:space="0" w:color="000000"/>
              <w:bottom w:val="single" w:sz="4" w:space="0" w:color="000000"/>
            </w:tcBorders>
            <w:vAlign w:val="center"/>
          </w:tcPr>
          <w:p w:rsidR="009440C9" w:rsidRDefault="009440C9" w:rsidP="0085074E">
            <w:pPr>
              <w:snapToGrid w:val="0"/>
              <w:jc w:val="center"/>
              <w:rPr>
                <w:rFonts w:ascii="Tahoma" w:hAnsi="Tahoma" w:cs="Tahoma"/>
                <w:b/>
              </w:rPr>
            </w:pPr>
            <w:r>
              <w:rPr>
                <w:rFonts w:ascii="Tahoma" w:hAnsi="Tahoma" w:cs="Tahoma"/>
                <w:b/>
              </w:rPr>
              <w:t>Fecha</w:t>
            </w:r>
          </w:p>
        </w:tc>
        <w:tc>
          <w:tcPr>
            <w:tcW w:w="5523" w:type="dxa"/>
            <w:tcBorders>
              <w:top w:val="single" w:sz="4" w:space="0" w:color="000000"/>
              <w:left w:val="single" w:sz="4" w:space="0" w:color="000000"/>
              <w:bottom w:val="single" w:sz="4" w:space="0" w:color="000000"/>
            </w:tcBorders>
            <w:vAlign w:val="center"/>
          </w:tcPr>
          <w:p w:rsidR="009440C9" w:rsidRDefault="009440C9" w:rsidP="0085074E">
            <w:pPr>
              <w:snapToGrid w:val="0"/>
              <w:jc w:val="center"/>
              <w:rPr>
                <w:rFonts w:ascii="Tahoma" w:hAnsi="Tahoma" w:cs="Tahoma"/>
                <w:b/>
              </w:rPr>
            </w:pPr>
            <w:r>
              <w:rPr>
                <w:rFonts w:ascii="Tahoma" w:hAnsi="Tahoma" w:cs="Tahoma"/>
                <w:b/>
              </w:rPr>
              <w:t>Descripción</w:t>
            </w:r>
          </w:p>
        </w:tc>
        <w:tc>
          <w:tcPr>
            <w:tcW w:w="1570" w:type="dxa"/>
            <w:tcBorders>
              <w:top w:val="single" w:sz="4" w:space="0" w:color="000000"/>
              <w:left w:val="single" w:sz="4" w:space="0" w:color="000000"/>
              <w:bottom w:val="single" w:sz="4" w:space="0" w:color="000000"/>
              <w:right w:val="single" w:sz="4" w:space="0" w:color="000000"/>
            </w:tcBorders>
            <w:vAlign w:val="center"/>
          </w:tcPr>
          <w:p w:rsidR="009440C9" w:rsidRDefault="009440C9" w:rsidP="0085074E">
            <w:pPr>
              <w:snapToGrid w:val="0"/>
              <w:jc w:val="center"/>
              <w:rPr>
                <w:rFonts w:ascii="Tahoma" w:hAnsi="Tahoma" w:cs="Tahoma"/>
                <w:b/>
              </w:rPr>
            </w:pPr>
            <w:r>
              <w:rPr>
                <w:rFonts w:ascii="Tahoma" w:hAnsi="Tahoma" w:cs="Tahoma"/>
                <w:b/>
              </w:rPr>
              <w:t xml:space="preserve"> # Revisado</w:t>
            </w:r>
          </w:p>
        </w:tc>
      </w:tr>
      <w:tr w:rsidR="009440C9" w:rsidTr="00221C9B">
        <w:trPr>
          <w:trHeight w:val="580"/>
        </w:trPr>
        <w:tc>
          <w:tcPr>
            <w:tcW w:w="1707" w:type="dxa"/>
            <w:tcBorders>
              <w:top w:val="single" w:sz="4" w:space="0" w:color="000000"/>
              <w:left w:val="single" w:sz="4" w:space="0" w:color="000000"/>
              <w:bottom w:val="single" w:sz="4" w:space="0" w:color="000000"/>
            </w:tcBorders>
            <w:vAlign w:val="center"/>
          </w:tcPr>
          <w:p w:rsidR="009440C9" w:rsidRDefault="009440C9" w:rsidP="0001426F">
            <w:pPr>
              <w:snapToGrid w:val="0"/>
              <w:jc w:val="center"/>
              <w:rPr>
                <w:rFonts w:ascii="Tahoma" w:hAnsi="Tahoma" w:cs="Tahoma"/>
                <w:b/>
              </w:rPr>
            </w:pPr>
            <w:r>
              <w:rPr>
                <w:rFonts w:ascii="Tahoma" w:hAnsi="Tahoma" w:cs="Tahoma"/>
                <w:b/>
              </w:rPr>
              <w:t>Abril/06/20</w:t>
            </w:r>
            <w:r w:rsidR="0001426F">
              <w:rPr>
                <w:rFonts w:ascii="Tahoma" w:hAnsi="Tahoma" w:cs="Tahoma"/>
                <w:b/>
              </w:rPr>
              <w:t>11</w:t>
            </w:r>
          </w:p>
        </w:tc>
        <w:tc>
          <w:tcPr>
            <w:tcW w:w="5523" w:type="dxa"/>
            <w:tcBorders>
              <w:top w:val="single" w:sz="4" w:space="0" w:color="000000"/>
              <w:left w:val="single" w:sz="4" w:space="0" w:color="000000"/>
              <w:bottom w:val="single" w:sz="4" w:space="0" w:color="000000"/>
            </w:tcBorders>
            <w:vAlign w:val="center"/>
          </w:tcPr>
          <w:p w:rsidR="009440C9" w:rsidRDefault="009440C9" w:rsidP="00221C9B">
            <w:pPr>
              <w:snapToGrid w:val="0"/>
              <w:jc w:val="both"/>
              <w:rPr>
                <w:rFonts w:ascii="Tahoma" w:hAnsi="Tahoma" w:cs="Tahoma"/>
              </w:rPr>
            </w:pPr>
            <w:r>
              <w:rPr>
                <w:rFonts w:ascii="Tahoma" w:hAnsi="Tahoma" w:cs="Tahoma"/>
              </w:rPr>
              <w:t>Se añade en la sección de seguridad física que las inspecciones deben realizarse cada 3 meses.</w:t>
            </w:r>
          </w:p>
          <w:p w:rsidR="00CE2EDB" w:rsidRDefault="00CE2EDB" w:rsidP="00221C9B">
            <w:pPr>
              <w:snapToGrid w:val="0"/>
              <w:jc w:val="both"/>
              <w:rPr>
                <w:rFonts w:ascii="Tahoma" w:hAnsi="Tahoma" w:cs="Tahoma"/>
              </w:rPr>
            </w:pPr>
            <w:r>
              <w:rPr>
                <w:rFonts w:ascii="Tahoma" w:hAnsi="Tahoma" w:cs="Tahoma"/>
              </w:rPr>
              <w:t>Cambio de la misión y visión de la compañía</w:t>
            </w:r>
          </w:p>
        </w:tc>
        <w:tc>
          <w:tcPr>
            <w:tcW w:w="1570" w:type="dxa"/>
            <w:tcBorders>
              <w:top w:val="single" w:sz="4" w:space="0" w:color="000000"/>
              <w:left w:val="single" w:sz="4" w:space="0" w:color="000000"/>
              <w:bottom w:val="single" w:sz="4" w:space="0" w:color="000000"/>
              <w:right w:val="single" w:sz="4" w:space="0" w:color="000000"/>
            </w:tcBorders>
            <w:vAlign w:val="center"/>
          </w:tcPr>
          <w:p w:rsidR="009440C9" w:rsidRDefault="009440C9" w:rsidP="00221C9B">
            <w:pPr>
              <w:snapToGrid w:val="0"/>
              <w:jc w:val="center"/>
              <w:rPr>
                <w:rFonts w:ascii="Tahoma" w:hAnsi="Tahoma" w:cs="Tahoma"/>
              </w:rPr>
            </w:pPr>
            <w:r>
              <w:rPr>
                <w:rFonts w:ascii="Tahoma" w:hAnsi="Tahoma" w:cs="Tahoma"/>
              </w:rPr>
              <w:t>1</w:t>
            </w:r>
          </w:p>
        </w:tc>
      </w:tr>
      <w:tr w:rsidR="009440C9" w:rsidTr="00EC0EDA">
        <w:trPr>
          <w:trHeight w:val="580"/>
        </w:trPr>
        <w:tc>
          <w:tcPr>
            <w:tcW w:w="1707" w:type="dxa"/>
            <w:tcBorders>
              <w:top w:val="single" w:sz="4" w:space="0" w:color="000000"/>
              <w:left w:val="single" w:sz="4" w:space="0" w:color="000000"/>
              <w:bottom w:val="single" w:sz="4" w:space="0" w:color="000000"/>
            </w:tcBorders>
          </w:tcPr>
          <w:p w:rsidR="009440C9" w:rsidRDefault="009440C9" w:rsidP="0085074E">
            <w:pPr>
              <w:snapToGrid w:val="0"/>
              <w:rPr>
                <w:rFonts w:ascii="Tahoma" w:hAnsi="Tahoma" w:cs="Tahoma"/>
              </w:rPr>
            </w:pPr>
          </w:p>
        </w:tc>
        <w:tc>
          <w:tcPr>
            <w:tcW w:w="5523" w:type="dxa"/>
            <w:tcBorders>
              <w:top w:val="single" w:sz="4" w:space="0" w:color="000000"/>
              <w:left w:val="single" w:sz="4" w:space="0" w:color="000000"/>
              <w:bottom w:val="single" w:sz="4" w:space="0" w:color="000000"/>
            </w:tcBorders>
          </w:tcPr>
          <w:p w:rsidR="009440C9" w:rsidRDefault="009440C9" w:rsidP="0085074E">
            <w:pPr>
              <w:snapToGrid w:val="0"/>
              <w:rPr>
                <w:rFonts w:ascii="Tahoma" w:hAnsi="Tahoma" w:cs="Tahoma"/>
              </w:rPr>
            </w:pPr>
          </w:p>
        </w:tc>
        <w:tc>
          <w:tcPr>
            <w:tcW w:w="1570" w:type="dxa"/>
            <w:tcBorders>
              <w:top w:val="single" w:sz="4" w:space="0" w:color="000000"/>
              <w:left w:val="single" w:sz="4" w:space="0" w:color="000000"/>
              <w:bottom w:val="single" w:sz="4" w:space="0" w:color="000000"/>
              <w:right w:val="single" w:sz="4" w:space="0" w:color="000000"/>
            </w:tcBorders>
          </w:tcPr>
          <w:p w:rsidR="009440C9" w:rsidRDefault="009440C9" w:rsidP="0085074E">
            <w:pPr>
              <w:snapToGrid w:val="0"/>
              <w:rPr>
                <w:rFonts w:ascii="Tahoma" w:hAnsi="Tahoma" w:cs="Tahoma"/>
              </w:rPr>
            </w:pPr>
          </w:p>
        </w:tc>
      </w:tr>
      <w:tr w:rsidR="009440C9" w:rsidTr="00EC0EDA">
        <w:trPr>
          <w:trHeight w:val="580"/>
        </w:trPr>
        <w:tc>
          <w:tcPr>
            <w:tcW w:w="1707" w:type="dxa"/>
            <w:tcBorders>
              <w:top w:val="single" w:sz="4" w:space="0" w:color="000000"/>
              <w:left w:val="single" w:sz="4" w:space="0" w:color="000000"/>
              <w:bottom w:val="single" w:sz="4" w:space="0" w:color="000000"/>
            </w:tcBorders>
          </w:tcPr>
          <w:p w:rsidR="009440C9" w:rsidRDefault="009440C9" w:rsidP="0085074E">
            <w:pPr>
              <w:snapToGrid w:val="0"/>
              <w:rPr>
                <w:rFonts w:ascii="Tahoma" w:hAnsi="Tahoma" w:cs="Tahoma"/>
              </w:rPr>
            </w:pPr>
          </w:p>
        </w:tc>
        <w:tc>
          <w:tcPr>
            <w:tcW w:w="5523" w:type="dxa"/>
            <w:tcBorders>
              <w:top w:val="single" w:sz="4" w:space="0" w:color="000000"/>
              <w:left w:val="single" w:sz="4" w:space="0" w:color="000000"/>
              <w:bottom w:val="single" w:sz="4" w:space="0" w:color="000000"/>
            </w:tcBorders>
          </w:tcPr>
          <w:p w:rsidR="009440C9" w:rsidRDefault="009440C9" w:rsidP="0085074E">
            <w:pPr>
              <w:snapToGrid w:val="0"/>
              <w:rPr>
                <w:rFonts w:ascii="Tahoma" w:hAnsi="Tahoma" w:cs="Tahoma"/>
              </w:rPr>
            </w:pPr>
          </w:p>
        </w:tc>
        <w:tc>
          <w:tcPr>
            <w:tcW w:w="1570" w:type="dxa"/>
            <w:tcBorders>
              <w:top w:val="single" w:sz="4" w:space="0" w:color="000000"/>
              <w:left w:val="single" w:sz="4" w:space="0" w:color="000000"/>
              <w:bottom w:val="single" w:sz="4" w:space="0" w:color="000000"/>
              <w:right w:val="single" w:sz="4" w:space="0" w:color="000000"/>
            </w:tcBorders>
          </w:tcPr>
          <w:p w:rsidR="009440C9" w:rsidRDefault="009440C9" w:rsidP="0085074E">
            <w:pPr>
              <w:snapToGrid w:val="0"/>
              <w:rPr>
                <w:rFonts w:ascii="Tahoma" w:hAnsi="Tahoma" w:cs="Tahoma"/>
              </w:rPr>
            </w:pPr>
          </w:p>
        </w:tc>
      </w:tr>
      <w:tr w:rsidR="009440C9" w:rsidTr="00EC0EDA">
        <w:trPr>
          <w:trHeight w:val="580"/>
        </w:trPr>
        <w:tc>
          <w:tcPr>
            <w:tcW w:w="1707" w:type="dxa"/>
            <w:tcBorders>
              <w:top w:val="single" w:sz="4" w:space="0" w:color="000000"/>
              <w:left w:val="single" w:sz="4" w:space="0" w:color="000000"/>
              <w:bottom w:val="single" w:sz="4" w:space="0" w:color="000000"/>
            </w:tcBorders>
          </w:tcPr>
          <w:p w:rsidR="009440C9" w:rsidRDefault="009440C9" w:rsidP="0085074E">
            <w:pPr>
              <w:snapToGrid w:val="0"/>
              <w:rPr>
                <w:rFonts w:ascii="Tahoma" w:hAnsi="Tahoma" w:cs="Tahoma"/>
              </w:rPr>
            </w:pPr>
          </w:p>
        </w:tc>
        <w:tc>
          <w:tcPr>
            <w:tcW w:w="5523" w:type="dxa"/>
            <w:tcBorders>
              <w:top w:val="single" w:sz="4" w:space="0" w:color="000000"/>
              <w:left w:val="single" w:sz="4" w:space="0" w:color="000000"/>
              <w:bottom w:val="single" w:sz="4" w:space="0" w:color="000000"/>
            </w:tcBorders>
          </w:tcPr>
          <w:p w:rsidR="009440C9" w:rsidRDefault="009440C9" w:rsidP="0085074E">
            <w:pPr>
              <w:snapToGrid w:val="0"/>
              <w:rPr>
                <w:rFonts w:ascii="Tahoma" w:hAnsi="Tahoma" w:cs="Tahoma"/>
              </w:rPr>
            </w:pPr>
          </w:p>
        </w:tc>
        <w:tc>
          <w:tcPr>
            <w:tcW w:w="1570" w:type="dxa"/>
            <w:tcBorders>
              <w:top w:val="single" w:sz="4" w:space="0" w:color="000000"/>
              <w:left w:val="single" w:sz="4" w:space="0" w:color="000000"/>
              <w:bottom w:val="single" w:sz="4" w:space="0" w:color="000000"/>
              <w:right w:val="single" w:sz="4" w:space="0" w:color="000000"/>
            </w:tcBorders>
          </w:tcPr>
          <w:p w:rsidR="009440C9" w:rsidRDefault="009440C9" w:rsidP="0085074E">
            <w:pPr>
              <w:snapToGrid w:val="0"/>
              <w:rPr>
                <w:rFonts w:ascii="Tahoma" w:hAnsi="Tahoma" w:cs="Tahoma"/>
              </w:rPr>
            </w:pPr>
          </w:p>
        </w:tc>
      </w:tr>
      <w:tr w:rsidR="009440C9" w:rsidTr="00EC0EDA">
        <w:trPr>
          <w:trHeight w:val="580"/>
        </w:trPr>
        <w:tc>
          <w:tcPr>
            <w:tcW w:w="1707" w:type="dxa"/>
            <w:tcBorders>
              <w:top w:val="single" w:sz="4" w:space="0" w:color="000000"/>
              <w:left w:val="single" w:sz="4" w:space="0" w:color="000000"/>
              <w:bottom w:val="single" w:sz="4" w:space="0" w:color="000000"/>
            </w:tcBorders>
          </w:tcPr>
          <w:p w:rsidR="009440C9" w:rsidRDefault="009440C9" w:rsidP="0085074E">
            <w:pPr>
              <w:snapToGrid w:val="0"/>
              <w:rPr>
                <w:rFonts w:ascii="Tahoma" w:hAnsi="Tahoma" w:cs="Tahoma"/>
              </w:rPr>
            </w:pPr>
          </w:p>
        </w:tc>
        <w:tc>
          <w:tcPr>
            <w:tcW w:w="5523" w:type="dxa"/>
            <w:tcBorders>
              <w:top w:val="single" w:sz="4" w:space="0" w:color="000000"/>
              <w:left w:val="single" w:sz="4" w:space="0" w:color="000000"/>
              <w:bottom w:val="single" w:sz="4" w:space="0" w:color="000000"/>
            </w:tcBorders>
          </w:tcPr>
          <w:p w:rsidR="009440C9" w:rsidRDefault="009440C9" w:rsidP="0085074E">
            <w:pPr>
              <w:snapToGrid w:val="0"/>
              <w:rPr>
                <w:rFonts w:ascii="Tahoma" w:hAnsi="Tahoma" w:cs="Tahoma"/>
              </w:rPr>
            </w:pPr>
          </w:p>
        </w:tc>
        <w:tc>
          <w:tcPr>
            <w:tcW w:w="1570" w:type="dxa"/>
            <w:tcBorders>
              <w:top w:val="single" w:sz="4" w:space="0" w:color="000000"/>
              <w:left w:val="single" w:sz="4" w:space="0" w:color="000000"/>
              <w:bottom w:val="single" w:sz="4" w:space="0" w:color="000000"/>
              <w:right w:val="single" w:sz="4" w:space="0" w:color="000000"/>
            </w:tcBorders>
          </w:tcPr>
          <w:p w:rsidR="009440C9" w:rsidRDefault="009440C9" w:rsidP="0085074E">
            <w:pPr>
              <w:snapToGrid w:val="0"/>
              <w:rPr>
                <w:rFonts w:ascii="Tahoma" w:hAnsi="Tahoma" w:cs="Tahoma"/>
              </w:rPr>
            </w:pPr>
          </w:p>
        </w:tc>
      </w:tr>
      <w:tr w:rsidR="009440C9" w:rsidTr="00EC0EDA">
        <w:trPr>
          <w:trHeight w:val="580"/>
        </w:trPr>
        <w:tc>
          <w:tcPr>
            <w:tcW w:w="1707" w:type="dxa"/>
            <w:tcBorders>
              <w:top w:val="single" w:sz="4" w:space="0" w:color="000000"/>
              <w:left w:val="single" w:sz="4" w:space="0" w:color="000000"/>
              <w:bottom w:val="single" w:sz="4" w:space="0" w:color="000000"/>
            </w:tcBorders>
          </w:tcPr>
          <w:p w:rsidR="009440C9" w:rsidRDefault="009440C9" w:rsidP="0085074E">
            <w:pPr>
              <w:snapToGrid w:val="0"/>
              <w:rPr>
                <w:rFonts w:ascii="Tahoma" w:hAnsi="Tahoma" w:cs="Tahoma"/>
              </w:rPr>
            </w:pPr>
          </w:p>
        </w:tc>
        <w:tc>
          <w:tcPr>
            <w:tcW w:w="5523" w:type="dxa"/>
            <w:tcBorders>
              <w:top w:val="single" w:sz="4" w:space="0" w:color="000000"/>
              <w:left w:val="single" w:sz="4" w:space="0" w:color="000000"/>
              <w:bottom w:val="single" w:sz="4" w:space="0" w:color="000000"/>
            </w:tcBorders>
          </w:tcPr>
          <w:p w:rsidR="009440C9" w:rsidRDefault="009440C9" w:rsidP="0085074E">
            <w:pPr>
              <w:snapToGrid w:val="0"/>
              <w:rPr>
                <w:rFonts w:ascii="Tahoma" w:hAnsi="Tahoma" w:cs="Tahoma"/>
              </w:rPr>
            </w:pPr>
          </w:p>
        </w:tc>
        <w:tc>
          <w:tcPr>
            <w:tcW w:w="1570" w:type="dxa"/>
            <w:tcBorders>
              <w:top w:val="single" w:sz="4" w:space="0" w:color="000000"/>
              <w:left w:val="single" w:sz="4" w:space="0" w:color="000000"/>
              <w:bottom w:val="single" w:sz="4" w:space="0" w:color="000000"/>
              <w:right w:val="single" w:sz="4" w:space="0" w:color="000000"/>
            </w:tcBorders>
          </w:tcPr>
          <w:p w:rsidR="009440C9" w:rsidRDefault="009440C9" w:rsidP="0085074E">
            <w:pPr>
              <w:snapToGrid w:val="0"/>
              <w:rPr>
                <w:rFonts w:ascii="Tahoma" w:hAnsi="Tahoma" w:cs="Tahoma"/>
              </w:rPr>
            </w:pPr>
          </w:p>
        </w:tc>
      </w:tr>
    </w:tbl>
    <w:p w:rsidR="009440C9" w:rsidRDefault="009440C9" w:rsidP="00EC0EDA">
      <w:pPr>
        <w:rPr>
          <w:rFonts w:ascii="Tahoma" w:hAnsi="Tahoma" w:cs="Tahoma"/>
          <w:lang w:val="es-CO"/>
        </w:rPr>
      </w:pPr>
    </w:p>
    <w:p w:rsidR="009440C9" w:rsidRPr="003B212D" w:rsidRDefault="009440C9" w:rsidP="003B212D"/>
    <w:sectPr w:rsidR="009440C9" w:rsidRPr="003B212D" w:rsidSect="00E140A0">
      <w:headerReference w:type="default" r:id="rId8"/>
      <w:pgSz w:w="11906" w:h="16838" w:code="9"/>
      <w:pgMar w:top="1418" w:right="1701" w:bottom="1418" w:left="2155" w:header="127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7A9" w:rsidRDefault="00D357A9">
      <w:r>
        <w:separator/>
      </w:r>
    </w:p>
  </w:endnote>
  <w:endnote w:type="continuationSeparator" w:id="0">
    <w:p w:rsidR="00D357A9" w:rsidRDefault="00D35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7A9" w:rsidRDefault="00D357A9">
      <w:r>
        <w:separator/>
      </w:r>
    </w:p>
  </w:footnote>
  <w:footnote w:type="continuationSeparator" w:id="0">
    <w:p w:rsidR="00D357A9" w:rsidRDefault="00D357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3"/>
      <w:gridCol w:w="4536"/>
      <w:gridCol w:w="1134"/>
      <w:gridCol w:w="1630"/>
    </w:tblGrid>
    <w:tr w:rsidR="009440C9" w:rsidTr="00CE2EDB">
      <w:trPr>
        <w:cantSplit/>
        <w:trHeight w:val="405"/>
        <w:jc w:val="center"/>
      </w:trPr>
      <w:tc>
        <w:tcPr>
          <w:tcW w:w="1803" w:type="dxa"/>
          <w:vMerge w:val="restart"/>
        </w:tcPr>
        <w:p w:rsidR="009440C9" w:rsidRDefault="00296A35">
          <w:pPr>
            <w:pStyle w:val="Encabezado"/>
            <w:rPr>
              <w:rFonts w:ascii="Arial" w:hAnsi="Arial"/>
              <w:b/>
              <w:sz w:val="22"/>
            </w:rPr>
          </w:pPr>
          <w:r>
            <w:rPr>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49" type="#_x0000_t75" alt="inducolma" style="position:absolute;margin-left:-22.25pt;margin-top:64.5pt;width:79.5pt;height:40.5pt;z-index:251658240;visibility:visible;mso-position-vertical-relative:page" o:allowincell="f">
                <v:imagedata r:id="rId1" o:title=""/>
                <w10:wrap anchory="page"/>
              </v:shape>
            </w:pict>
          </w:r>
          <w:r>
            <w:rPr>
              <w:noProof/>
              <w:lang w:val="es-CO" w:eastAsia="es-CO"/>
            </w:rPr>
            <w:pict>
              <v:rect id="_x0000_s2050" style="position:absolute;margin-left:-28.55pt;margin-top:.55pt;width:455.7pt;height:709.45pt;z-index:251657216" o:allowincell="f" filled="f"/>
            </w:pict>
          </w:r>
        </w:p>
      </w:tc>
      <w:tc>
        <w:tcPr>
          <w:tcW w:w="4536" w:type="dxa"/>
          <w:vMerge w:val="restart"/>
          <w:vAlign w:val="center"/>
        </w:tcPr>
        <w:p w:rsidR="009440C9" w:rsidRDefault="009440C9">
          <w:pPr>
            <w:pStyle w:val="Encabezado"/>
            <w:jc w:val="center"/>
            <w:rPr>
              <w:rFonts w:ascii="Arial" w:hAnsi="Arial"/>
              <w:b/>
              <w:sz w:val="22"/>
            </w:rPr>
          </w:pPr>
          <w:r>
            <w:rPr>
              <w:rFonts w:ascii="Arial" w:hAnsi="Arial"/>
              <w:b/>
              <w:sz w:val="22"/>
            </w:rPr>
            <w:t>MANUAL DE SEGURIDAD</w:t>
          </w:r>
        </w:p>
      </w:tc>
      <w:tc>
        <w:tcPr>
          <w:tcW w:w="1134" w:type="dxa"/>
          <w:vAlign w:val="center"/>
        </w:tcPr>
        <w:p w:rsidR="009440C9" w:rsidRDefault="009440C9">
          <w:pPr>
            <w:pStyle w:val="Encabezado"/>
            <w:rPr>
              <w:rFonts w:ascii="Arial" w:hAnsi="Arial"/>
              <w:b/>
              <w:sz w:val="14"/>
            </w:rPr>
          </w:pPr>
          <w:r>
            <w:rPr>
              <w:rFonts w:ascii="Arial" w:hAnsi="Arial"/>
              <w:b/>
              <w:snapToGrid w:val="0"/>
              <w:sz w:val="14"/>
              <w:lang w:eastAsia="es-ES"/>
            </w:rPr>
            <w:t xml:space="preserve">Página </w:t>
          </w:r>
          <w:r>
            <w:rPr>
              <w:rFonts w:ascii="Arial" w:hAnsi="Arial"/>
              <w:b/>
              <w:snapToGrid w:val="0"/>
              <w:sz w:val="14"/>
              <w:lang w:eastAsia="es-ES"/>
            </w:rPr>
            <w:fldChar w:fldCharType="begin"/>
          </w:r>
          <w:r>
            <w:rPr>
              <w:rFonts w:ascii="Arial" w:hAnsi="Arial"/>
              <w:b/>
              <w:snapToGrid w:val="0"/>
              <w:sz w:val="14"/>
              <w:lang w:eastAsia="es-ES"/>
            </w:rPr>
            <w:instrText xml:space="preserve"> PAGE </w:instrText>
          </w:r>
          <w:r>
            <w:rPr>
              <w:rFonts w:ascii="Arial" w:hAnsi="Arial"/>
              <w:b/>
              <w:snapToGrid w:val="0"/>
              <w:sz w:val="14"/>
              <w:lang w:eastAsia="es-ES"/>
            </w:rPr>
            <w:fldChar w:fldCharType="separate"/>
          </w:r>
          <w:r w:rsidR="00296A35">
            <w:rPr>
              <w:rFonts w:ascii="Arial" w:hAnsi="Arial"/>
              <w:b/>
              <w:noProof/>
              <w:snapToGrid w:val="0"/>
              <w:sz w:val="14"/>
              <w:lang w:eastAsia="es-ES"/>
            </w:rPr>
            <w:t>7</w:t>
          </w:r>
          <w:r>
            <w:rPr>
              <w:rFonts w:ascii="Arial" w:hAnsi="Arial"/>
              <w:b/>
              <w:snapToGrid w:val="0"/>
              <w:sz w:val="14"/>
              <w:lang w:eastAsia="es-ES"/>
            </w:rPr>
            <w:fldChar w:fldCharType="end"/>
          </w:r>
          <w:r>
            <w:rPr>
              <w:rFonts w:ascii="Arial" w:hAnsi="Arial"/>
              <w:b/>
              <w:snapToGrid w:val="0"/>
              <w:sz w:val="14"/>
              <w:lang w:eastAsia="es-ES"/>
            </w:rPr>
            <w:t xml:space="preserve"> de </w:t>
          </w:r>
          <w:r>
            <w:rPr>
              <w:rFonts w:ascii="Arial" w:hAnsi="Arial"/>
              <w:b/>
              <w:snapToGrid w:val="0"/>
              <w:sz w:val="14"/>
              <w:lang w:eastAsia="es-ES"/>
            </w:rPr>
            <w:fldChar w:fldCharType="begin"/>
          </w:r>
          <w:r>
            <w:rPr>
              <w:rFonts w:ascii="Arial" w:hAnsi="Arial"/>
              <w:b/>
              <w:snapToGrid w:val="0"/>
              <w:sz w:val="14"/>
              <w:lang w:eastAsia="es-ES"/>
            </w:rPr>
            <w:instrText xml:space="preserve"> NUMPAGES </w:instrText>
          </w:r>
          <w:r>
            <w:rPr>
              <w:rFonts w:ascii="Arial" w:hAnsi="Arial"/>
              <w:b/>
              <w:snapToGrid w:val="0"/>
              <w:sz w:val="14"/>
              <w:lang w:eastAsia="es-ES"/>
            </w:rPr>
            <w:fldChar w:fldCharType="separate"/>
          </w:r>
          <w:r w:rsidR="00296A35">
            <w:rPr>
              <w:rFonts w:ascii="Arial" w:hAnsi="Arial"/>
              <w:b/>
              <w:noProof/>
              <w:snapToGrid w:val="0"/>
              <w:sz w:val="14"/>
              <w:lang w:eastAsia="es-ES"/>
            </w:rPr>
            <w:t>10</w:t>
          </w:r>
          <w:r>
            <w:rPr>
              <w:rFonts w:ascii="Arial" w:hAnsi="Arial"/>
              <w:b/>
              <w:snapToGrid w:val="0"/>
              <w:sz w:val="14"/>
              <w:lang w:eastAsia="es-ES"/>
            </w:rPr>
            <w:fldChar w:fldCharType="end"/>
          </w:r>
        </w:p>
      </w:tc>
      <w:tc>
        <w:tcPr>
          <w:tcW w:w="1630" w:type="dxa"/>
          <w:vAlign w:val="center"/>
        </w:tcPr>
        <w:p w:rsidR="009440C9" w:rsidRDefault="009440C9" w:rsidP="005873C9">
          <w:pPr>
            <w:pStyle w:val="Encabezado"/>
            <w:rPr>
              <w:rFonts w:ascii="Arial" w:hAnsi="Arial"/>
              <w:b/>
              <w:sz w:val="14"/>
            </w:rPr>
          </w:pPr>
          <w:r>
            <w:rPr>
              <w:rFonts w:ascii="Arial" w:hAnsi="Arial"/>
              <w:b/>
              <w:sz w:val="14"/>
            </w:rPr>
            <w:t>Código MN-SEG-01</w:t>
          </w:r>
        </w:p>
      </w:tc>
    </w:tr>
    <w:tr w:rsidR="009440C9" w:rsidTr="00CE2EDB">
      <w:trPr>
        <w:cantSplit/>
        <w:trHeight w:val="405"/>
        <w:jc w:val="center"/>
      </w:trPr>
      <w:tc>
        <w:tcPr>
          <w:tcW w:w="1803" w:type="dxa"/>
          <w:vMerge/>
        </w:tcPr>
        <w:p w:rsidR="009440C9" w:rsidRDefault="009440C9">
          <w:pPr>
            <w:pStyle w:val="Encabezado"/>
            <w:rPr>
              <w:rFonts w:ascii="Arial" w:hAnsi="Arial"/>
              <w:b/>
              <w:sz w:val="22"/>
            </w:rPr>
          </w:pPr>
        </w:p>
      </w:tc>
      <w:tc>
        <w:tcPr>
          <w:tcW w:w="4536" w:type="dxa"/>
          <w:vMerge/>
          <w:vAlign w:val="center"/>
        </w:tcPr>
        <w:p w:rsidR="009440C9" w:rsidRDefault="009440C9">
          <w:pPr>
            <w:pStyle w:val="Encabezado"/>
            <w:jc w:val="center"/>
            <w:rPr>
              <w:rFonts w:ascii="Arial" w:hAnsi="Arial"/>
              <w:b/>
              <w:sz w:val="22"/>
            </w:rPr>
          </w:pPr>
        </w:p>
      </w:tc>
      <w:tc>
        <w:tcPr>
          <w:tcW w:w="1134" w:type="dxa"/>
          <w:vAlign w:val="center"/>
        </w:tcPr>
        <w:p w:rsidR="009440C9" w:rsidRDefault="009440C9">
          <w:pPr>
            <w:pStyle w:val="Encabezado"/>
            <w:rPr>
              <w:rFonts w:ascii="Arial" w:hAnsi="Arial"/>
              <w:b/>
              <w:sz w:val="14"/>
            </w:rPr>
          </w:pPr>
          <w:r>
            <w:rPr>
              <w:rFonts w:ascii="Arial" w:hAnsi="Arial"/>
              <w:b/>
              <w:sz w:val="14"/>
            </w:rPr>
            <w:t>Versión 1</w:t>
          </w:r>
        </w:p>
      </w:tc>
      <w:tc>
        <w:tcPr>
          <w:tcW w:w="1630" w:type="dxa"/>
          <w:vAlign w:val="center"/>
        </w:tcPr>
        <w:p w:rsidR="009440C9" w:rsidRDefault="009440C9" w:rsidP="005873C9">
          <w:pPr>
            <w:pStyle w:val="Encabezado"/>
            <w:rPr>
              <w:rFonts w:ascii="Arial" w:hAnsi="Arial"/>
              <w:b/>
              <w:sz w:val="14"/>
            </w:rPr>
          </w:pPr>
          <w:r>
            <w:rPr>
              <w:rFonts w:ascii="Arial" w:hAnsi="Arial"/>
              <w:b/>
              <w:sz w:val="14"/>
            </w:rPr>
            <w:t>Fecha Abril/ 06/2011</w:t>
          </w:r>
        </w:p>
      </w:tc>
    </w:tr>
  </w:tbl>
  <w:p w:rsidR="009440C9" w:rsidRDefault="009440C9">
    <w:pPr>
      <w:pStyle w:val="Encabezado"/>
    </w:pPr>
    <w:bookmarkStart w:id="1" w:name="_Hlt22548329"/>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14AB7"/>
    <w:multiLevelType w:val="multilevel"/>
    <w:tmpl w:val="2CF8781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113E3079"/>
    <w:multiLevelType w:val="singleLevel"/>
    <w:tmpl w:val="3A44A110"/>
    <w:lvl w:ilvl="0">
      <w:start w:val="1"/>
      <w:numFmt w:val="bullet"/>
      <w:lvlText w:val=""/>
      <w:lvlJc w:val="left"/>
      <w:pPr>
        <w:tabs>
          <w:tab w:val="num" w:pos="360"/>
        </w:tabs>
        <w:ind w:left="357" w:hanging="357"/>
      </w:pPr>
      <w:rPr>
        <w:rFonts w:ascii="Symbol" w:hAnsi="Symbol" w:hint="default"/>
      </w:rPr>
    </w:lvl>
  </w:abstractNum>
  <w:abstractNum w:abstractNumId="2">
    <w:nsid w:val="17AA7759"/>
    <w:multiLevelType w:val="singleLevel"/>
    <w:tmpl w:val="C382D530"/>
    <w:lvl w:ilvl="0">
      <w:start w:val="1"/>
      <w:numFmt w:val="bullet"/>
      <w:lvlText w:val=""/>
      <w:lvlJc w:val="left"/>
      <w:pPr>
        <w:tabs>
          <w:tab w:val="num" w:pos="360"/>
        </w:tabs>
        <w:ind w:left="360" w:hanging="360"/>
      </w:pPr>
      <w:rPr>
        <w:rFonts w:ascii="Symbol" w:hAnsi="Symbol" w:hint="default"/>
      </w:rPr>
    </w:lvl>
  </w:abstractNum>
  <w:abstractNum w:abstractNumId="3">
    <w:nsid w:val="26C51FDC"/>
    <w:multiLevelType w:val="singleLevel"/>
    <w:tmpl w:val="C382D530"/>
    <w:lvl w:ilvl="0">
      <w:start w:val="1"/>
      <w:numFmt w:val="bullet"/>
      <w:lvlText w:val=""/>
      <w:lvlJc w:val="left"/>
      <w:pPr>
        <w:tabs>
          <w:tab w:val="num" w:pos="360"/>
        </w:tabs>
        <w:ind w:left="360" w:hanging="360"/>
      </w:pPr>
      <w:rPr>
        <w:rFonts w:ascii="Symbol" w:hAnsi="Symbol" w:hint="default"/>
      </w:rPr>
    </w:lvl>
  </w:abstractNum>
  <w:abstractNum w:abstractNumId="4">
    <w:nsid w:val="2FD365C9"/>
    <w:multiLevelType w:val="singleLevel"/>
    <w:tmpl w:val="3A44A110"/>
    <w:lvl w:ilvl="0">
      <w:start w:val="1"/>
      <w:numFmt w:val="bullet"/>
      <w:lvlText w:val=""/>
      <w:lvlJc w:val="left"/>
      <w:pPr>
        <w:tabs>
          <w:tab w:val="num" w:pos="360"/>
        </w:tabs>
        <w:ind w:left="357" w:hanging="357"/>
      </w:pPr>
      <w:rPr>
        <w:rFonts w:ascii="Symbol" w:hAnsi="Symbol" w:hint="default"/>
      </w:rPr>
    </w:lvl>
  </w:abstractNum>
  <w:abstractNum w:abstractNumId="5">
    <w:nsid w:val="3A9F1462"/>
    <w:multiLevelType w:val="singleLevel"/>
    <w:tmpl w:val="0C0A0017"/>
    <w:lvl w:ilvl="0">
      <w:start w:val="1"/>
      <w:numFmt w:val="lowerLetter"/>
      <w:lvlText w:val="%1)"/>
      <w:lvlJc w:val="left"/>
      <w:pPr>
        <w:tabs>
          <w:tab w:val="num" w:pos="360"/>
        </w:tabs>
        <w:ind w:left="360" w:hanging="360"/>
      </w:pPr>
      <w:rPr>
        <w:rFonts w:cs="Times New Roman" w:hint="default"/>
      </w:rPr>
    </w:lvl>
  </w:abstractNum>
  <w:abstractNum w:abstractNumId="6">
    <w:nsid w:val="405C3998"/>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
    <w:nsid w:val="40CB6EB6"/>
    <w:multiLevelType w:val="hybridMultilevel"/>
    <w:tmpl w:val="333836CE"/>
    <w:lvl w:ilvl="0" w:tplc="D7767D40">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21374B0"/>
    <w:multiLevelType w:val="singleLevel"/>
    <w:tmpl w:val="3A44A110"/>
    <w:lvl w:ilvl="0">
      <w:start w:val="1"/>
      <w:numFmt w:val="bullet"/>
      <w:lvlText w:val=""/>
      <w:lvlJc w:val="left"/>
      <w:pPr>
        <w:tabs>
          <w:tab w:val="num" w:pos="360"/>
        </w:tabs>
        <w:ind w:left="357" w:hanging="357"/>
      </w:pPr>
      <w:rPr>
        <w:rFonts w:ascii="Symbol" w:hAnsi="Symbol" w:hint="default"/>
      </w:rPr>
    </w:lvl>
  </w:abstractNum>
  <w:abstractNum w:abstractNumId="9">
    <w:nsid w:val="55E508CF"/>
    <w:multiLevelType w:val="singleLevel"/>
    <w:tmpl w:val="3A44A110"/>
    <w:lvl w:ilvl="0">
      <w:start w:val="1"/>
      <w:numFmt w:val="bullet"/>
      <w:lvlText w:val=""/>
      <w:lvlJc w:val="left"/>
      <w:pPr>
        <w:tabs>
          <w:tab w:val="num" w:pos="360"/>
        </w:tabs>
        <w:ind w:left="357" w:hanging="357"/>
      </w:pPr>
      <w:rPr>
        <w:rFonts w:ascii="Symbol" w:hAnsi="Symbol" w:hint="default"/>
      </w:rPr>
    </w:lvl>
  </w:abstractNum>
  <w:abstractNum w:abstractNumId="10">
    <w:nsid w:val="56FA01FE"/>
    <w:multiLevelType w:val="singleLevel"/>
    <w:tmpl w:val="C382D530"/>
    <w:lvl w:ilvl="0">
      <w:start w:val="1"/>
      <w:numFmt w:val="bullet"/>
      <w:lvlText w:val=""/>
      <w:lvlJc w:val="left"/>
      <w:pPr>
        <w:tabs>
          <w:tab w:val="num" w:pos="360"/>
        </w:tabs>
        <w:ind w:left="360" w:hanging="360"/>
      </w:pPr>
      <w:rPr>
        <w:rFonts w:ascii="Symbol" w:hAnsi="Symbol" w:hint="default"/>
      </w:rPr>
    </w:lvl>
  </w:abstractNum>
  <w:abstractNum w:abstractNumId="11">
    <w:nsid w:val="5CB25761"/>
    <w:multiLevelType w:val="hybridMultilevel"/>
    <w:tmpl w:val="C85AB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31A2A14"/>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3">
    <w:nsid w:val="644C74C0"/>
    <w:multiLevelType w:val="singleLevel"/>
    <w:tmpl w:val="C382D530"/>
    <w:lvl w:ilvl="0">
      <w:start w:val="1"/>
      <w:numFmt w:val="bullet"/>
      <w:lvlText w:val=""/>
      <w:lvlJc w:val="left"/>
      <w:pPr>
        <w:tabs>
          <w:tab w:val="num" w:pos="360"/>
        </w:tabs>
        <w:ind w:left="360" w:hanging="360"/>
      </w:pPr>
      <w:rPr>
        <w:rFonts w:ascii="Symbol" w:hAnsi="Symbol" w:hint="default"/>
      </w:rPr>
    </w:lvl>
  </w:abstractNum>
  <w:abstractNum w:abstractNumId="14">
    <w:nsid w:val="66231B4C"/>
    <w:multiLevelType w:val="singleLevel"/>
    <w:tmpl w:val="C382D530"/>
    <w:lvl w:ilvl="0">
      <w:start w:val="1"/>
      <w:numFmt w:val="bullet"/>
      <w:lvlText w:val=""/>
      <w:lvlJc w:val="left"/>
      <w:pPr>
        <w:tabs>
          <w:tab w:val="num" w:pos="360"/>
        </w:tabs>
        <w:ind w:left="360" w:hanging="360"/>
      </w:pPr>
      <w:rPr>
        <w:rFonts w:ascii="Symbol" w:hAnsi="Symbol" w:hint="default"/>
      </w:rPr>
    </w:lvl>
  </w:abstractNum>
  <w:abstractNum w:abstractNumId="15">
    <w:nsid w:val="66435870"/>
    <w:multiLevelType w:val="hybridMultilevel"/>
    <w:tmpl w:val="2E5256BC"/>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6">
    <w:nsid w:val="6C333B2E"/>
    <w:multiLevelType w:val="singleLevel"/>
    <w:tmpl w:val="3A44A110"/>
    <w:lvl w:ilvl="0">
      <w:start w:val="1"/>
      <w:numFmt w:val="bullet"/>
      <w:lvlText w:val=""/>
      <w:lvlJc w:val="left"/>
      <w:pPr>
        <w:tabs>
          <w:tab w:val="num" w:pos="360"/>
        </w:tabs>
        <w:ind w:left="357" w:hanging="357"/>
      </w:pPr>
      <w:rPr>
        <w:rFonts w:ascii="Symbol" w:hAnsi="Symbol" w:hint="default"/>
      </w:rPr>
    </w:lvl>
  </w:abstractNum>
  <w:num w:numId="1">
    <w:abstractNumId w:val="0"/>
  </w:num>
  <w:num w:numId="2">
    <w:abstractNumId w:val="12"/>
  </w:num>
  <w:num w:numId="3">
    <w:abstractNumId w:val="16"/>
  </w:num>
  <w:num w:numId="4">
    <w:abstractNumId w:val="6"/>
  </w:num>
  <w:num w:numId="5">
    <w:abstractNumId w:val="9"/>
  </w:num>
  <w:num w:numId="6">
    <w:abstractNumId w:val="5"/>
  </w:num>
  <w:num w:numId="7">
    <w:abstractNumId w:val="4"/>
  </w:num>
  <w:num w:numId="8">
    <w:abstractNumId w:val="1"/>
  </w:num>
  <w:num w:numId="9">
    <w:abstractNumId w:val="8"/>
  </w:num>
  <w:num w:numId="10">
    <w:abstractNumId w:val="13"/>
  </w:num>
  <w:num w:numId="11">
    <w:abstractNumId w:val="10"/>
  </w:num>
  <w:num w:numId="12">
    <w:abstractNumId w:val="3"/>
  </w:num>
  <w:num w:numId="13">
    <w:abstractNumId w:val="2"/>
  </w:num>
  <w:num w:numId="14">
    <w:abstractNumId w:val="14"/>
  </w:num>
  <w:num w:numId="15">
    <w:abstractNumId w:val="7"/>
  </w:num>
  <w:num w:numId="16">
    <w:abstractNumId w:val="15"/>
  </w:num>
  <w:num w:numId="1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3EF7"/>
    <w:rsid w:val="0001426F"/>
    <w:rsid w:val="00016976"/>
    <w:rsid w:val="000B6EAE"/>
    <w:rsid w:val="000D5F73"/>
    <w:rsid w:val="00100162"/>
    <w:rsid w:val="001132D1"/>
    <w:rsid w:val="0013221C"/>
    <w:rsid w:val="00134DC9"/>
    <w:rsid w:val="00154450"/>
    <w:rsid w:val="00167BC7"/>
    <w:rsid w:val="00172061"/>
    <w:rsid w:val="00192EA3"/>
    <w:rsid w:val="001E05A0"/>
    <w:rsid w:val="00221C9B"/>
    <w:rsid w:val="002273A4"/>
    <w:rsid w:val="00256278"/>
    <w:rsid w:val="00266D85"/>
    <w:rsid w:val="00272B32"/>
    <w:rsid w:val="00296A35"/>
    <w:rsid w:val="002B45B7"/>
    <w:rsid w:val="002F775A"/>
    <w:rsid w:val="00311DF1"/>
    <w:rsid w:val="00324947"/>
    <w:rsid w:val="00367191"/>
    <w:rsid w:val="00380F09"/>
    <w:rsid w:val="003B0827"/>
    <w:rsid w:val="003B212D"/>
    <w:rsid w:val="003B6223"/>
    <w:rsid w:val="003F2A55"/>
    <w:rsid w:val="0041772B"/>
    <w:rsid w:val="00430D2D"/>
    <w:rsid w:val="00481307"/>
    <w:rsid w:val="00481510"/>
    <w:rsid w:val="00490CDB"/>
    <w:rsid w:val="004B0A10"/>
    <w:rsid w:val="004C34E8"/>
    <w:rsid w:val="004D4C86"/>
    <w:rsid w:val="004D67C7"/>
    <w:rsid w:val="004F5CCF"/>
    <w:rsid w:val="00502C57"/>
    <w:rsid w:val="0053103A"/>
    <w:rsid w:val="005873C9"/>
    <w:rsid w:val="005C72CE"/>
    <w:rsid w:val="005E5EEB"/>
    <w:rsid w:val="006120F7"/>
    <w:rsid w:val="00621CEA"/>
    <w:rsid w:val="00625027"/>
    <w:rsid w:val="006330CC"/>
    <w:rsid w:val="006407F8"/>
    <w:rsid w:val="006517E7"/>
    <w:rsid w:val="00670C7F"/>
    <w:rsid w:val="0068106D"/>
    <w:rsid w:val="006A5016"/>
    <w:rsid w:val="006B68B7"/>
    <w:rsid w:val="006E2D2C"/>
    <w:rsid w:val="006F651B"/>
    <w:rsid w:val="00717EF6"/>
    <w:rsid w:val="0072667B"/>
    <w:rsid w:val="007361C7"/>
    <w:rsid w:val="00774A12"/>
    <w:rsid w:val="007B188B"/>
    <w:rsid w:val="007C3215"/>
    <w:rsid w:val="007F30B1"/>
    <w:rsid w:val="007F71C7"/>
    <w:rsid w:val="008123B0"/>
    <w:rsid w:val="00823C9B"/>
    <w:rsid w:val="0085074E"/>
    <w:rsid w:val="00851CEA"/>
    <w:rsid w:val="00883DF6"/>
    <w:rsid w:val="008B78E7"/>
    <w:rsid w:val="008E2BCD"/>
    <w:rsid w:val="00905060"/>
    <w:rsid w:val="009258A0"/>
    <w:rsid w:val="00927095"/>
    <w:rsid w:val="00943E37"/>
    <w:rsid w:val="009440C9"/>
    <w:rsid w:val="0098481B"/>
    <w:rsid w:val="00984FDC"/>
    <w:rsid w:val="009A1F56"/>
    <w:rsid w:val="009A1FB8"/>
    <w:rsid w:val="009C37A7"/>
    <w:rsid w:val="009C740C"/>
    <w:rsid w:val="009F4C79"/>
    <w:rsid w:val="00A029C4"/>
    <w:rsid w:val="00A122E2"/>
    <w:rsid w:val="00A24D7C"/>
    <w:rsid w:val="00A44B98"/>
    <w:rsid w:val="00A56A97"/>
    <w:rsid w:val="00AB079F"/>
    <w:rsid w:val="00AD7EC5"/>
    <w:rsid w:val="00AE076B"/>
    <w:rsid w:val="00B16A90"/>
    <w:rsid w:val="00B236D7"/>
    <w:rsid w:val="00B26463"/>
    <w:rsid w:val="00B345D3"/>
    <w:rsid w:val="00B70DC7"/>
    <w:rsid w:val="00B74E62"/>
    <w:rsid w:val="00BB2909"/>
    <w:rsid w:val="00BC057D"/>
    <w:rsid w:val="00BC7B18"/>
    <w:rsid w:val="00BD1740"/>
    <w:rsid w:val="00BF1D69"/>
    <w:rsid w:val="00C354BC"/>
    <w:rsid w:val="00C66071"/>
    <w:rsid w:val="00CA2B16"/>
    <w:rsid w:val="00CB63B7"/>
    <w:rsid w:val="00CC568D"/>
    <w:rsid w:val="00CE2EDB"/>
    <w:rsid w:val="00D257D3"/>
    <w:rsid w:val="00D341FF"/>
    <w:rsid w:val="00D357A9"/>
    <w:rsid w:val="00D40124"/>
    <w:rsid w:val="00D60537"/>
    <w:rsid w:val="00D75FE8"/>
    <w:rsid w:val="00D81AE4"/>
    <w:rsid w:val="00D8224A"/>
    <w:rsid w:val="00DA06B3"/>
    <w:rsid w:val="00DE4FC4"/>
    <w:rsid w:val="00DF297F"/>
    <w:rsid w:val="00DF6468"/>
    <w:rsid w:val="00E10DD8"/>
    <w:rsid w:val="00E140A0"/>
    <w:rsid w:val="00E42BA0"/>
    <w:rsid w:val="00EB5383"/>
    <w:rsid w:val="00EB7F48"/>
    <w:rsid w:val="00EC0EDA"/>
    <w:rsid w:val="00EE0784"/>
    <w:rsid w:val="00F03EF7"/>
    <w:rsid w:val="00F45566"/>
    <w:rsid w:val="00F47457"/>
    <w:rsid w:val="00F81B1D"/>
    <w:rsid w:val="00F96B2A"/>
    <w:rsid w:val="00FE0F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0A0"/>
    <w:rPr>
      <w:lang w:val="es-ES_tradnl" w:eastAsia="es-MX"/>
    </w:rPr>
  </w:style>
  <w:style w:type="paragraph" w:styleId="Ttulo1">
    <w:name w:val="heading 1"/>
    <w:basedOn w:val="Normal"/>
    <w:next w:val="Normal"/>
    <w:link w:val="Ttulo1Car"/>
    <w:uiPriority w:val="99"/>
    <w:qFormat/>
    <w:rsid w:val="00E140A0"/>
    <w:pPr>
      <w:keepNext/>
      <w:jc w:val="both"/>
      <w:outlineLvl w:val="0"/>
    </w:pPr>
    <w:rPr>
      <w:rFonts w:ascii="Arial" w:hAnsi="Arial"/>
      <w:b/>
      <w:bCs/>
      <w:sz w:val="24"/>
    </w:rPr>
  </w:style>
  <w:style w:type="paragraph" w:styleId="Ttulo2">
    <w:name w:val="heading 2"/>
    <w:basedOn w:val="Normal"/>
    <w:next w:val="Normal"/>
    <w:link w:val="Ttulo2Car"/>
    <w:uiPriority w:val="99"/>
    <w:qFormat/>
    <w:rsid w:val="00E140A0"/>
    <w:pPr>
      <w:keepNext/>
      <w:jc w:val="center"/>
      <w:outlineLvl w:val="1"/>
    </w:pPr>
    <w:rPr>
      <w:b/>
    </w:rPr>
  </w:style>
  <w:style w:type="paragraph" w:styleId="Ttulo3">
    <w:name w:val="heading 3"/>
    <w:basedOn w:val="Normal"/>
    <w:next w:val="Normal"/>
    <w:link w:val="Ttulo3Car"/>
    <w:uiPriority w:val="99"/>
    <w:qFormat/>
    <w:rsid w:val="00E140A0"/>
    <w:pPr>
      <w:keepNext/>
      <w:jc w:val="both"/>
      <w:outlineLvl w:val="2"/>
    </w:pPr>
    <w:rPr>
      <w:rFonts w:ascii="Arial" w:hAnsi="Arial"/>
      <w:b/>
      <w:bCs/>
      <w:sz w:val="18"/>
    </w:rPr>
  </w:style>
  <w:style w:type="paragraph" w:styleId="Ttulo4">
    <w:name w:val="heading 4"/>
    <w:basedOn w:val="Normal"/>
    <w:next w:val="Normal"/>
    <w:link w:val="Ttulo4Car"/>
    <w:uiPriority w:val="99"/>
    <w:qFormat/>
    <w:rsid w:val="00E140A0"/>
    <w:pPr>
      <w:keepNext/>
      <w:jc w:val="both"/>
      <w:outlineLvl w:val="3"/>
    </w:pPr>
    <w:rPr>
      <w:rFonts w:ascii="Arial" w:hAnsi="Arial"/>
      <w:b/>
      <w:sz w:val="22"/>
    </w:rPr>
  </w:style>
  <w:style w:type="paragraph" w:styleId="Ttulo5">
    <w:name w:val="heading 5"/>
    <w:basedOn w:val="Normal"/>
    <w:next w:val="Normal"/>
    <w:link w:val="Ttulo5Car"/>
    <w:uiPriority w:val="99"/>
    <w:qFormat/>
    <w:rsid w:val="00E140A0"/>
    <w:pPr>
      <w:keepNext/>
      <w:jc w:val="center"/>
      <w:outlineLvl w:val="4"/>
    </w:pPr>
    <w:rPr>
      <w:b/>
      <w:sz w:val="18"/>
    </w:rPr>
  </w:style>
  <w:style w:type="paragraph" w:styleId="Ttulo6">
    <w:name w:val="heading 6"/>
    <w:basedOn w:val="Normal"/>
    <w:next w:val="Normal"/>
    <w:link w:val="Ttulo6Car"/>
    <w:uiPriority w:val="99"/>
    <w:qFormat/>
    <w:rsid w:val="00E140A0"/>
    <w:pPr>
      <w:keepNext/>
      <w:jc w:val="center"/>
      <w:outlineLvl w:val="5"/>
    </w:pPr>
    <w:rPr>
      <w:rFonts w:ascii="Arial" w:hAnsi="Arial" w:cs="Arial"/>
      <w:b/>
      <w:sz w:val="22"/>
    </w:rPr>
  </w:style>
  <w:style w:type="paragraph" w:styleId="Ttulo7">
    <w:name w:val="heading 7"/>
    <w:basedOn w:val="Normal"/>
    <w:next w:val="Normal"/>
    <w:link w:val="Ttulo7Car"/>
    <w:uiPriority w:val="99"/>
    <w:qFormat/>
    <w:rsid w:val="00E140A0"/>
    <w:pPr>
      <w:keepNext/>
      <w:jc w:val="center"/>
      <w:outlineLvl w:val="6"/>
    </w:pPr>
    <w:rPr>
      <w:rFonts w:ascii="Arial" w:hAnsi="Arial"/>
      <w:b/>
      <w:sz w:val="14"/>
    </w:rPr>
  </w:style>
  <w:style w:type="paragraph" w:styleId="Ttulo8">
    <w:name w:val="heading 8"/>
    <w:basedOn w:val="Normal"/>
    <w:next w:val="Normal"/>
    <w:link w:val="Ttulo8Car"/>
    <w:uiPriority w:val="99"/>
    <w:qFormat/>
    <w:rsid w:val="00E140A0"/>
    <w:pPr>
      <w:keepNext/>
      <w:numPr>
        <w:ilvl w:val="7"/>
        <w:numId w:val="1"/>
      </w:numPr>
      <w:jc w:val="both"/>
      <w:outlineLvl w:val="7"/>
    </w:pPr>
    <w:rPr>
      <w:rFonts w:ascii="Arial" w:hAnsi="Arial"/>
      <w:b/>
      <w:sz w:val="24"/>
      <w:lang w:val="es-MX" w:eastAsia="es-ES"/>
    </w:rPr>
  </w:style>
  <w:style w:type="paragraph" w:styleId="Ttulo9">
    <w:name w:val="heading 9"/>
    <w:basedOn w:val="Normal"/>
    <w:next w:val="Normal"/>
    <w:link w:val="Ttulo9Car"/>
    <w:uiPriority w:val="99"/>
    <w:qFormat/>
    <w:rsid w:val="00E140A0"/>
    <w:pPr>
      <w:keepNext/>
      <w:outlineLvl w:val="8"/>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3B212D"/>
    <w:rPr>
      <w:rFonts w:ascii="Arial" w:hAnsi="Arial" w:cs="Times New Roman"/>
      <w:b/>
      <w:bCs/>
      <w:sz w:val="24"/>
      <w:lang w:val="es-ES_tradnl" w:eastAsia="es-MX"/>
    </w:rPr>
  </w:style>
  <w:style w:type="character" w:customStyle="1" w:styleId="Ttulo2Car">
    <w:name w:val="Título 2 Car"/>
    <w:link w:val="Ttulo2"/>
    <w:uiPriority w:val="99"/>
    <w:locked/>
    <w:rsid w:val="003B212D"/>
    <w:rPr>
      <w:rFonts w:cs="Times New Roman"/>
      <w:b/>
      <w:lang w:val="es-ES_tradnl" w:eastAsia="es-MX"/>
    </w:rPr>
  </w:style>
  <w:style w:type="character" w:customStyle="1" w:styleId="Ttulo3Car">
    <w:name w:val="Título 3 Car"/>
    <w:link w:val="Ttulo3"/>
    <w:uiPriority w:val="9"/>
    <w:semiHidden/>
    <w:rsid w:val="00C6361F"/>
    <w:rPr>
      <w:rFonts w:ascii="Cambria" w:eastAsia="Times New Roman" w:hAnsi="Cambria" w:cs="Times New Roman"/>
      <w:b/>
      <w:bCs/>
      <w:sz w:val="26"/>
      <w:szCs w:val="26"/>
      <w:lang w:val="es-ES_tradnl" w:eastAsia="es-MX"/>
    </w:rPr>
  </w:style>
  <w:style w:type="character" w:customStyle="1" w:styleId="Ttulo4Car">
    <w:name w:val="Título 4 Car"/>
    <w:link w:val="Ttulo4"/>
    <w:uiPriority w:val="9"/>
    <w:semiHidden/>
    <w:rsid w:val="00C6361F"/>
    <w:rPr>
      <w:rFonts w:ascii="Calibri" w:eastAsia="Times New Roman" w:hAnsi="Calibri" w:cs="Times New Roman"/>
      <w:b/>
      <w:bCs/>
      <w:sz w:val="28"/>
      <w:szCs w:val="28"/>
      <w:lang w:val="es-ES_tradnl" w:eastAsia="es-MX"/>
    </w:rPr>
  </w:style>
  <w:style w:type="character" w:customStyle="1" w:styleId="Ttulo5Car">
    <w:name w:val="Título 5 Car"/>
    <w:link w:val="Ttulo5"/>
    <w:uiPriority w:val="9"/>
    <w:semiHidden/>
    <w:rsid w:val="00C6361F"/>
    <w:rPr>
      <w:rFonts w:ascii="Calibri" w:eastAsia="Times New Roman" w:hAnsi="Calibri" w:cs="Times New Roman"/>
      <w:b/>
      <w:bCs/>
      <w:i/>
      <w:iCs/>
      <w:sz w:val="26"/>
      <w:szCs w:val="26"/>
      <w:lang w:val="es-ES_tradnl" w:eastAsia="es-MX"/>
    </w:rPr>
  </w:style>
  <w:style w:type="character" w:customStyle="1" w:styleId="Ttulo6Car">
    <w:name w:val="Título 6 Car"/>
    <w:link w:val="Ttulo6"/>
    <w:uiPriority w:val="9"/>
    <w:semiHidden/>
    <w:rsid w:val="00C6361F"/>
    <w:rPr>
      <w:rFonts w:ascii="Calibri" w:eastAsia="Times New Roman" w:hAnsi="Calibri" w:cs="Times New Roman"/>
      <w:b/>
      <w:bCs/>
      <w:lang w:val="es-ES_tradnl" w:eastAsia="es-MX"/>
    </w:rPr>
  </w:style>
  <w:style w:type="character" w:customStyle="1" w:styleId="Ttulo7Car">
    <w:name w:val="Título 7 Car"/>
    <w:link w:val="Ttulo7"/>
    <w:uiPriority w:val="9"/>
    <w:semiHidden/>
    <w:rsid w:val="00C6361F"/>
    <w:rPr>
      <w:rFonts w:ascii="Calibri" w:eastAsia="Times New Roman" w:hAnsi="Calibri" w:cs="Times New Roman"/>
      <w:sz w:val="24"/>
      <w:szCs w:val="24"/>
      <w:lang w:val="es-ES_tradnl" w:eastAsia="es-MX"/>
    </w:rPr>
  </w:style>
  <w:style w:type="character" w:customStyle="1" w:styleId="Ttulo8Car">
    <w:name w:val="Título 8 Car"/>
    <w:link w:val="Ttulo8"/>
    <w:uiPriority w:val="9"/>
    <w:semiHidden/>
    <w:rsid w:val="00C6361F"/>
    <w:rPr>
      <w:rFonts w:ascii="Calibri" w:eastAsia="Times New Roman" w:hAnsi="Calibri" w:cs="Times New Roman"/>
      <w:i/>
      <w:iCs/>
      <w:sz w:val="24"/>
      <w:szCs w:val="24"/>
      <w:lang w:val="es-ES_tradnl" w:eastAsia="es-MX"/>
    </w:rPr>
  </w:style>
  <w:style w:type="character" w:customStyle="1" w:styleId="Ttulo9Car">
    <w:name w:val="Título 9 Car"/>
    <w:link w:val="Ttulo9"/>
    <w:uiPriority w:val="9"/>
    <w:semiHidden/>
    <w:rsid w:val="00C6361F"/>
    <w:rPr>
      <w:rFonts w:ascii="Cambria" w:eastAsia="Times New Roman" w:hAnsi="Cambria" w:cs="Times New Roman"/>
      <w:lang w:val="es-ES_tradnl" w:eastAsia="es-MX"/>
    </w:rPr>
  </w:style>
  <w:style w:type="paragraph" w:styleId="Encabezado">
    <w:name w:val="header"/>
    <w:basedOn w:val="Normal"/>
    <w:link w:val="EncabezadoCar"/>
    <w:uiPriority w:val="99"/>
    <w:rsid w:val="00E140A0"/>
    <w:pPr>
      <w:tabs>
        <w:tab w:val="center" w:pos="4252"/>
        <w:tab w:val="right" w:pos="8504"/>
      </w:tabs>
    </w:pPr>
  </w:style>
  <w:style w:type="character" w:customStyle="1" w:styleId="EncabezadoCar">
    <w:name w:val="Encabezado Car"/>
    <w:link w:val="Encabezado"/>
    <w:uiPriority w:val="99"/>
    <w:semiHidden/>
    <w:rsid w:val="00C6361F"/>
    <w:rPr>
      <w:sz w:val="20"/>
      <w:szCs w:val="20"/>
      <w:lang w:val="es-ES_tradnl" w:eastAsia="es-MX"/>
    </w:rPr>
  </w:style>
  <w:style w:type="paragraph" w:styleId="Piedepgina">
    <w:name w:val="footer"/>
    <w:basedOn w:val="Normal"/>
    <w:link w:val="PiedepginaCar"/>
    <w:uiPriority w:val="99"/>
    <w:rsid w:val="00E140A0"/>
    <w:pPr>
      <w:tabs>
        <w:tab w:val="center" w:pos="4252"/>
        <w:tab w:val="right" w:pos="8504"/>
      </w:tabs>
    </w:pPr>
  </w:style>
  <w:style w:type="character" w:customStyle="1" w:styleId="PiedepginaCar">
    <w:name w:val="Pie de página Car"/>
    <w:link w:val="Piedepgina"/>
    <w:uiPriority w:val="99"/>
    <w:semiHidden/>
    <w:rsid w:val="00C6361F"/>
    <w:rPr>
      <w:sz w:val="20"/>
      <w:szCs w:val="20"/>
      <w:lang w:val="es-ES_tradnl" w:eastAsia="es-MX"/>
    </w:rPr>
  </w:style>
  <w:style w:type="paragraph" w:styleId="Textoindependiente">
    <w:name w:val="Body Text"/>
    <w:basedOn w:val="Normal"/>
    <w:link w:val="TextoindependienteCar"/>
    <w:uiPriority w:val="99"/>
    <w:rsid w:val="00E140A0"/>
    <w:rPr>
      <w:rFonts w:ascii="Arial" w:hAnsi="Arial"/>
      <w:b/>
      <w:bCs/>
      <w:sz w:val="24"/>
    </w:rPr>
  </w:style>
  <w:style w:type="character" w:customStyle="1" w:styleId="TextoindependienteCar">
    <w:name w:val="Texto independiente Car"/>
    <w:link w:val="Textoindependiente"/>
    <w:uiPriority w:val="99"/>
    <w:semiHidden/>
    <w:rsid w:val="00C6361F"/>
    <w:rPr>
      <w:sz w:val="20"/>
      <w:szCs w:val="20"/>
      <w:lang w:val="es-ES_tradnl" w:eastAsia="es-MX"/>
    </w:rPr>
  </w:style>
  <w:style w:type="paragraph" w:styleId="Textoindependiente2">
    <w:name w:val="Body Text 2"/>
    <w:basedOn w:val="Normal"/>
    <w:link w:val="Textoindependiente2Car"/>
    <w:uiPriority w:val="99"/>
    <w:rsid w:val="00E140A0"/>
    <w:pPr>
      <w:jc w:val="both"/>
    </w:pPr>
    <w:rPr>
      <w:rFonts w:ascii="Arial" w:hAnsi="Arial"/>
      <w:b/>
      <w:bCs/>
      <w:sz w:val="24"/>
    </w:rPr>
  </w:style>
  <w:style w:type="character" w:customStyle="1" w:styleId="Textoindependiente2Car">
    <w:name w:val="Texto independiente 2 Car"/>
    <w:link w:val="Textoindependiente2"/>
    <w:uiPriority w:val="99"/>
    <w:semiHidden/>
    <w:rsid w:val="00C6361F"/>
    <w:rPr>
      <w:sz w:val="20"/>
      <w:szCs w:val="20"/>
      <w:lang w:val="es-ES_tradnl" w:eastAsia="es-MX"/>
    </w:rPr>
  </w:style>
  <w:style w:type="paragraph" w:styleId="Textoindependiente3">
    <w:name w:val="Body Text 3"/>
    <w:basedOn w:val="Normal"/>
    <w:link w:val="Textoindependiente3Car"/>
    <w:uiPriority w:val="99"/>
    <w:rsid w:val="00E140A0"/>
    <w:pPr>
      <w:jc w:val="center"/>
    </w:pPr>
    <w:rPr>
      <w:b/>
    </w:rPr>
  </w:style>
  <w:style w:type="character" w:customStyle="1" w:styleId="Textoindependiente3Car">
    <w:name w:val="Texto independiente 3 Car"/>
    <w:link w:val="Textoindependiente3"/>
    <w:uiPriority w:val="99"/>
    <w:semiHidden/>
    <w:rsid w:val="00C6361F"/>
    <w:rPr>
      <w:sz w:val="16"/>
      <w:szCs w:val="16"/>
      <w:lang w:val="es-ES_tradnl" w:eastAsia="es-MX"/>
    </w:rPr>
  </w:style>
  <w:style w:type="paragraph" w:styleId="Sangradetextonormal">
    <w:name w:val="Body Text Indent"/>
    <w:basedOn w:val="Normal"/>
    <w:link w:val="SangradetextonormalCar"/>
    <w:uiPriority w:val="99"/>
    <w:rsid w:val="00E140A0"/>
    <w:pPr>
      <w:ind w:left="426"/>
      <w:jc w:val="both"/>
    </w:pPr>
    <w:rPr>
      <w:rFonts w:ascii="Arial" w:hAnsi="Arial"/>
      <w:sz w:val="22"/>
    </w:rPr>
  </w:style>
  <w:style w:type="character" w:customStyle="1" w:styleId="SangradetextonormalCar">
    <w:name w:val="Sangría de texto normal Car"/>
    <w:link w:val="Sangradetextonormal"/>
    <w:uiPriority w:val="99"/>
    <w:semiHidden/>
    <w:rsid w:val="00C6361F"/>
    <w:rPr>
      <w:sz w:val="20"/>
      <w:szCs w:val="20"/>
      <w:lang w:val="es-ES_tradnl" w:eastAsia="es-MX"/>
    </w:rPr>
  </w:style>
  <w:style w:type="character" w:styleId="Hipervnculo">
    <w:name w:val="Hyperlink"/>
    <w:uiPriority w:val="99"/>
    <w:rsid w:val="00E140A0"/>
    <w:rPr>
      <w:rFonts w:ascii="Arial" w:hAnsi="Arial" w:cs="Times New Roman"/>
      <w:color w:val="0000FF"/>
      <w:sz w:val="18"/>
      <w:u w:val="single"/>
    </w:rPr>
  </w:style>
  <w:style w:type="paragraph" w:styleId="NormalWeb">
    <w:name w:val="Normal (Web)"/>
    <w:basedOn w:val="Normal"/>
    <w:uiPriority w:val="99"/>
    <w:rsid w:val="00256278"/>
    <w:pPr>
      <w:spacing w:before="100" w:beforeAutospacing="1" w:after="100" w:afterAutospacing="1"/>
    </w:pPr>
    <w:rPr>
      <w:sz w:val="24"/>
      <w:szCs w:val="24"/>
      <w:lang w:val="es-ES" w:eastAsia="es-ES"/>
    </w:rPr>
  </w:style>
  <w:style w:type="character" w:customStyle="1" w:styleId="texto1">
    <w:name w:val="texto1"/>
    <w:uiPriority w:val="99"/>
    <w:rsid w:val="003B212D"/>
    <w:rPr>
      <w:rFonts w:ascii="Arial" w:hAnsi="Arial" w:cs="Arial"/>
      <w:color w:val="333333"/>
      <w:sz w:val="19"/>
      <w:szCs w:val="19"/>
    </w:rPr>
  </w:style>
  <w:style w:type="paragraph" w:styleId="Prrafodelista">
    <w:name w:val="List Paragraph"/>
    <w:basedOn w:val="Normal"/>
    <w:uiPriority w:val="99"/>
    <w:qFormat/>
    <w:rsid w:val="003B212D"/>
    <w:pPr>
      <w:ind w:left="720"/>
      <w:contextualSpacing/>
    </w:pPr>
  </w:style>
  <w:style w:type="paragraph" w:styleId="Textodeglobo">
    <w:name w:val="Balloon Text"/>
    <w:basedOn w:val="Normal"/>
    <w:link w:val="TextodegloboCar"/>
    <w:uiPriority w:val="99"/>
    <w:semiHidden/>
    <w:unhideWhenUsed/>
    <w:rsid w:val="00717EF6"/>
    <w:rPr>
      <w:rFonts w:ascii="Tahoma" w:hAnsi="Tahoma" w:cs="Tahoma"/>
      <w:sz w:val="16"/>
      <w:szCs w:val="16"/>
    </w:rPr>
  </w:style>
  <w:style w:type="character" w:customStyle="1" w:styleId="TextodegloboCar">
    <w:name w:val="Texto de globo Car"/>
    <w:link w:val="Textodeglobo"/>
    <w:uiPriority w:val="99"/>
    <w:semiHidden/>
    <w:rsid w:val="00717EF6"/>
    <w:rPr>
      <w:rFonts w:ascii="Tahoma" w:hAnsi="Tahoma" w:cs="Tahoma"/>
      <w:sz w:val="16"/>
      <w:szCs w:val="16"/>
      <w:lang w:val="es-ES_tradnl"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74516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10</Pages>
  <Words>2659</Words>
  <Characters>14629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GENERALIDADES</vt:lpstr>
    </vt:vector>
  </TitlesOfParts>
  <Company>Inducolma LTDA.</Company>
  <LinksUpToDate>false</LinksUpToDate>
  <CharactersWithSpaces>17254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GENERALIDADES</dc:title>
  <dc:subject/>
  <dc:creator>Inducolma LTDA.</dc:creator>
  <cp:keywords/>
  <dc:description/>
  <cp:lastModifiedBy>Diana</cp:lastModifiedBy>
  <cp:revision>13</cp:revision>
  <cp:lastPrinted>2011-04-16T15:14:00Z</cp:lastPrinted>
  <dcterms:created xsi:type="dcterms:W3CDTF">2010-04-26T13:44:00Z</dcterms:created>
  <dcterms:modified xsi:type="dcterms:W3CDTF">2016-05-25T16:58:00Z</dcterms:modified>
</cp:coreProperties>
</file>