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02" w:rsidRDefault="00876F02" w:rsidP="00EA69C5">
      <w:pPr>
        <w:pStyle w:val="Prrafodelista"/>
        <w:numPr>
          <w:ilvl w:val="1"/>
          <w:numId w:val="2"/>
        </w:num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. </w:t>
      </w:r>
      <w:r w:rsidRPr="00876F02">
        <w:rPr>
          <w:rFonts w:ascii="Arial" w:hAnsi="Arial" w:cs="Arial"/>
          <w:b/>
          <w:sz w:val="24"/>
          <w:szCs w:val="24"/>
        </w:rPr>
        <w:t>Administración y Gestión de la Seguridad</w:t>
      </w:r>
    </w:p>
    <w:p w:rsidR="001E262C" w:rsidRDefault="0026287C" w:rsidP="00EA69C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Agencia de Aduanas C</w:t>
      </w:r>
      <w:r w:rsidR="006965CC">
        <w:rPr>
          <w:rFonts w:ascii="Arial" w:hAnsi="Arial" w:cs="Arial"/>
          <w:sz w:val="24"/>
          <w:szCs w:val="24"/>
        </w:rPr>
        <w:t>olombiana de Aduanas SAS Nivel 1</w:t>
      </w:r>
      <w:r w:rsidR="00AF69E0">
        <w:rPr>
          <w:rFonts w:ascii="Arial" w:hAnsi="Arial" w:cs="Arial"/>
          <w:sz w:val="24"/>
          <w:szCs w:val="24"/>
        </w:rPr>
        <w:t xml:space="preserve">,  </w:t>
      </w:r>
      <w:r w:rsidR="006E7E4D">
        <w:rPr>
          <w:rFonts w:ascii="Arial" w:hAnsi="Arial" w:cs="Arial"/>
          <w:sz w:val="24"/>
          <w:szCs w:val="24"/>
        </w:rPr>
        <w:t>en calidad de operador del comercio exterior</w:t>
      </w:r>
      <w:r w:rsidR="006965CC">
        <w:rPr>
          <w:rFonts w:ascii="Arial" w:hAnsi="Arial" w:cs="Arial"/>
          <w:sz w:val="24"/>
          <w:szCs w:val="24"/>
        </w:rPr>
        <w:t xml:space="preserve"> </w:t>
      </w:r>
      <w:r w:rsidR="00AF69E0">
        <w:rPr>
          <w:rFonts w:ascii="Arial" w:hAnsi="Arial" w:cs="Arial"/>
          <w:sz w:val="24"/>
          <w:szCs w:val="24"/>
        </w:rPr>
        <w:t>presta el servicio de agenciamiento aduanero por la frontera territorial de Ipiales – Nariño,</w:t>
      </w:r>
      <w:r w:rsidR="001E262C">
        <w:rPr>
          <w:rFonts w:ascii="Arial" w:hAnsi="Arial" w:cs="Arial"/>
          <w:sz w:val="24"/>
          <w:szCs w:val="24"/>
        </w:rPr>
        <w:t xml:space="preserve"> </w:t>
      </w:r>
      <w:r w:rsidR="006E7E4D">
        <w:rPr>
          <w:rFonts w:ascii="Arial" w:hAnsi="Arial" w:cs="Arial"/>
          <w:sz w:val="24"/>
          <w:szCs w:val="24"/>
        </w:rPr>
        <w:t>para</w:t>
      </w:r>
      <w:r w:rsidR="001E262C">
        <w:rPr>
          <w:rFonts w:ascii="Arial" w:hAnsi="Arial" w:cs="Arial"/>
          <w:sz w:val="24"/>
          <w:szCs w:val="24"/>
        </w:rPr>
        <w:t xml:space="preserve"> la aplicación del r</w:t>
      </w:r>
      <w:r w:rsidR="00AF69E0">
        <w:rPr>
          <w:rFonts w:ascii="Arial" w:hAnsi="Arial" w:cs="Arial"/>
          <w:sz w:val="24"/>
          <w:szCs w:val="24"/>
        </w:rPr>
        <w:t>égimen de exportacio</w:t>
      </w:r>
      <w:r w:rsidR="006E7E4D">
        <w:rPr>
          <w:rFonts w:ascii="Arial" w:hAnsi="Arial" w:cs="Arial"/>
          <w:sz w:val="24"/>
          <w:szCs w:val="24"/>
        </w:rPr>
        <w:t xml:space="preserve">nes; </w:t>
      </w:r>
      <w:r w:rsidR="001E262C">
        <w:rPr>
          <w:rFonts w:ascii="Arial" w:hAnsi="Arial" w:cs="Arial"/>
          <w:sz w:val="24"/>
          <w:szCs w:val="24"/>
        </w:rPr>
        <w:t>representa</w:t>
      </w:r>
      <w:r w:rsidR="006E7E4D">
        <w:rPr>
          <w:rFonts w:ascii="Arial" w:hAnsi="Arial" w:cs="Arial"/>
          <w:sz w:val="24"/>
          <w:szCs w:val="24"/>
        </w:rPr>
        <w:t>do en</w:t>
      </w:r>
      <w:r w:rsidR="001E262C">
        <w:rPr>
          <w:rFonts w:ascii="Arial" w:hAnsi="Arial" w:cs="Arial"/>
          <w:sz w:val="24"/>
          <w:szCs w:val="24"/>
        </w:rPr>
        <w:t xml:space="preserve"> el desarrollo de procedimientos netamente de índole documental y por ende de carácter sistemático a través de plataforma y programa establecido por la autoridad aduanera “”DIAN””</w:t>
      </w:r>
      <w:r w:rsidR="006E7E4D">
        <w:rPr>
          <w:rFonts w:ascii="Arial" w:hAnsi="Arial" w:cs="Arial"/>
          <w:sz w:val="24"/>
          <w:szCs w:val="24"/>
        </w:rPr>
        <w:t>.</w:t>
      </w:r>
    </w:p>
    <w:p w:rsidR="008537E4" w:rsidRDefault="006E7E4D" w:rsidP="00EA69C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anterior significa que la oficina cuenta con un plan de contingencia </w:t>
      </w:r>
      <w:r w:rsidR="001A0DA5">
        <w:rPr>
          <w:rFonts w:ascii="Arial" w:hAnsi="Arial" w:cs="Arial"/>
          <w:sz w:val="24"/>
          <w:szCs w:val="24"/>
        </w:rPr>
        <w:t xml:space="preserve">relacionada con traumatismos en el campo del manejo </w:t>
      </w:r>
      <w:r w:rsidR="002700AB">
        <w:rPr>
          <w:rFonts w:ascii="Arial" w:hAnsi="Arial" w:cs="Arial"/>
          <w:sz w:val="24"/>
          <w:szCs w:val="24"/>
        </w:rPr>
        <w:t xml:space="preserve">directo </w:t>
      </w:r>
      <w:r w:rsidR="001A0DA5">
        <w:rPr>
          <w:rFonts w:ascii="Arial" w:hAnsi="Arial" w:cs="Arial"/>
          <w:sz w:val="24"/>
          <w:szCs w:val="24"/>
        </w:rPr>
        <w:t>de documentos físicos y electrónicos</w:t>
      </w:r>
      <w:r w:rsidR="002700AB">
        <w:rPr>
          <w:rFonts w:ascii="Arial" w:hAnsi="Arial" w:cs="Arial"/>
          <w:sz w:val="24"/>
          <w:szCs w:val="24"/>
        </w:rPr>
        <w:t xml:space="preserve"> </w:t>
      </w:r>
      <w:r w:rsidR="001A0DA5">
        <w:rPr>
          <w:rFonts w:ascii="Arial" w:hAnsi="Arial" w:cs="Arial"/>
          <w:sz w:val="24"/>
          <w:szCs w:val="24"/>
        </w:rPr>
        <w:t>soportes de las operaciones de exportación</w:t>
      </w:r>
      <w:r w:rsidR="002700AB">
        <w:rPr>
          <w:rFonts w:ascii="Arial" w:hAnsi="Arial" w:cs="Arial"/>
          <w:sz w:val="24"/>
          <w:szCs w:val="24"/>
        </w:rPr>
        <w:t xml:space="preserve"> y para los cuales se ha presentado dificultades de recepción, pérdida o robo</w:t>
      </w:r>
      <w:r w:rsidR="001A0DA5">
        <w:rPr>
          <w:rFonts w:ascii="Arial" w:hAnsi="Arial" w:cs="Arial"/>
          <w:sz w:val="24"/>
          <w:szCs w:val="24"/>
        </w:rPr>
        <w:t>; procedimientos que exigen la implementación de un plan o proceso de contingencia que permita llevar finiquitar las oper</w:t>
      </w:r>
      <w:r w:rsidR="008537E4">
        <w:rPr>
          <w:rFonts w:ascii="Arial" w:hAnsi="Arial" w:cs="Arial"/>
          <w:sz w:val="24"/>
          <w:szCs w:val="24"/>
        </w:rPr>
        <w:t>aciones de manera satisfactoria.</w:t>
      </w:r>
    </w:p>
    <w:p w:rsidR="00FA2D35" w:rsidRDefault="0020279D" w:rsidP="00EA69C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documentación soporte de las operaciones de comercio exterior (exportaciones), por lo general de manera física</w:t>
      </w:r>
      <w:r w:rsidR="00FA2D3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el titular la hace llegar a nuestras oficinas a través  de empresas de tráfico postal, las cuales por diferentes ra</w:t>
      </w:r>
      <w:r w:rsidR="001C061A">
        <w:rPr>
          <w:rFonts w:ascii="Arial" w:hAnsi="Arial" w:cs="Arial"/>
          <w:sz w:val="24"/>
          <w:szCs w:val="24"/>
        </w:rPr>
        <w:t xml:space="preserve">zones pierden los envíos </w:t>
      </w:r>
      <w:r w:rsidR="00FA2D35">
        <w:rPr>
          <w:rFonts w:ascii="Arial" w:hAnsi="Arial" w:cs="Arial"/>
          <w:sz w:val="24"/>
          <w:szCs w:val="24"/>
        </w:rPr>
        <w:t xml:space="preserve">o los medios de transporte sufren accidentes que propician una destrucción total, de igual manera la documentación que se envía por sistema, por averías en el mismo o producto de dificultades tecnológicas en las comunicaciones, se implementa el respectivo plan de contingencias específico, en la medida que la situación </w:t>
      </w:r>
      <w:r w:rsidR="00D53E31">
        <w:rPr>
          <w:rFonts w:ascii="Arial" w:hAnsi="Arial" w:cs="Arial"/>
          <w:sz w:val="24"/>
          <w:szCs w:val="24"/>
        </w:rPr>
        <w:t>permita la ejecución directa de acciones de solución:</w:t>
      </w:r>
    </w:p>
    <w:p w:rsidR="00D53E31" w:rsidRDefault="00D53E31" w:rsidP="00EA69C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Plan de contingencia:</w:t>
      </w:r>
    </w:p>
    <w:p w:rsidR="00D53E31" w:rsidRDefault="00D53E31" w:rsidP="00EA69C5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Solicitud de reemplazo de documentación objeto</w:t>
      </w:r>
      <w:r w:rsidR="00CE10D0">
        <w:rPr>
          <w:rFonts w:ascii="Arial" w:hAnsi="Arial" w:cs="Arial"/>
          <w:sz w:val="24"/>
          <w:szCs w:val="24"/>
        </w:rPr>
        <w:t xml:space="preserve"> de pérdida, robo, destrucción o por simplemente daño sistemático</w:t>
      </w:r>
    </w:p>
    <w:p w:rsidR="00D53E31" w:rsidRPr="00D53E31" w:rsidRDefault="00D53E31" w:rsidP="00EA69C5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Solicitud de atención técnica </w:t>
      </w:r>
      <w:r w:rsidR="00CE10D0">
        <w:rPr>
          <w:rFonts w:ascii="Arial" w:hAnsi="Arial" w:cs="Arial"/>
          <w:sz w:val="24"/>
          <w:szCs w:val="24"/>
        </w:rPr>
        <w:t xml:space="preserve">en el evento de que se presentes dificultades o problemas  en el software, </w:t>
      </w:r>
      <w:r>
        <w:rPr>
          <w:rFonts w:ascii="Arial" w:hAnsi="Arial" w:cs="Arial"/>
          <w:sz w:val="24"/>
          <w:szCs w:val="24"/>
        </w:rPr>
        <w:t>ha</w:t>
      </w:r>
      <w:r w:rsidR="00CE10D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dware</w:t>
      </w:r>
      <w:r w:rsidR="00CE10D0">
        <w:rPr>
          <w:rFonts w:ascii="Arial" w:hAnsi="Arial" w:cs="Arial"/>
          <w:sz w:val="24"/>
          <w:szCs w:val="24"/>
        </w:rPr>
        <w:t xml:space="preserve"> o plataformas institucionales oficiales y/o privadas.</w:t>
      </w:r>
      <w:bookmarkStart w:id="0" w:name="_GoBack"/>
      <w:bookmarkEnd w:id="0"/>
    </w:p>
    <w:sectPr w:rsidR="00D53E31" w:rsidRPr="00D53E3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4D0" w:rsidRDefault="002B44D0" w:rsidP="00876F02">
      <w:pPr>
        <w:spacing w:after="0" w:line="240" w:lineRule="auto"/>
      </w:pPr>
      <w:r>
        <w:separator/>
      </w:r>
    </w:p>
  </w:endnote>
  <w:endnote w:type="continuationSeparator" w:id="0">
    <w:p w:rsidR="002B44D0" w:rsidRDefault="002B44D0" w:rsidP="0087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F02" w:rsidRDefault="00876F02" w:rsidP="00876F02">
    <w:pPr>
      <w:pStyle w:val="Piedepgina"/>
      <w:jc w:val="center"/>
    </w:pPr>
  </w:p>
  <w:p w:rsidR="00876F02" w:rsidRPr="00F0419B" w:rsidRDefault="00876F02" w:rsidP="00876F02">
    <w:pPr>
      <w:pStyle w:val="Piedepgina"/>
      <w:jc w:val="center"/>
      <w:rPr>
        <w:b/>
        <w:sz w:val="24"/>
        <w:szCs w:val="24"/>
      </w:rPr>
    </w:pPr>
    <w:r w:rsidRPr="00F0419B">
      <w:rPr>
        <w:b/>
        <w:sz w:val="24"/>
        <w:szCs w:val="24"/>
      </w:rPr>
      <w:t>Ipiales, Carrera 6 No. 7-01 Of. 204 Teléfonos (</w:t>
    </w:r>
    <w:r>
      <w:rPr>
        <w:b/>
        <w:sz w:val="24"/>
        <w:szCs w:val="24"/>
      </w:rPr>
      <w:t>2</w:t>
    </w:r>
    <w:r w:rsidRPr="00F0419B">
      <w:rPr>
        <w:b/>
        <w:sz w:val="24"/>
        <w:szCs w:val="24"/>
      </w:rPr>
      <w:t xml:space="preserve">) 7734855 – 7757529 E-mails: </w:t>
    </w:r>
  </w:p>
  <w:p w:rsidR="00876F02" w:rsidRPr="00F0419B" w:rsidRDefault="002B44D0" w:rsidP="00876F02">
    <w:pPr>
      <w:pStyle w:val="Piedepgina"/>
      <w:jc w:val="center"/>
      <w:rPr>
        <w:b/>
        <w:sz w:val="24"/>
        <w:szCs w:val="24"/>
      </w:rPr>
    </w:pPr>
    <w:hyperlink r:id="rId1" w:history="1">
      <w:r w:rsidR="00876F02" w:rsidRPr="00F0419B">
        <w:rPr>
          <w:rStyle w:val="Hipervnculo"/>
          <w:b/>
          <w:sz w:val="24"/>
          <w:szCs w:val="24"/>
        </w:rPr>
        <w:t>coladuanasipiales@gmail.com</w:t>
      </w:r>
    </w:hyperlink>
  </w:p>
  <w:p w:rsidR="00876F02" w:rsidRPr="00F0419B" w:rsidRDefault="002B44D0" w:rsidP="00876F02">
    <w:pPr>
      <w:pStyle w:val="Piedepgina"/>
      <w:jc w:val="center"/>
      <w:rPr>
        <w:b/>
        <w:sz w:val="24"/>
        <w:szCs w:val="24"/>
      </w:rPr>
    </w:pPr>
    <w:hyperlink r:id="rId2" w:history="1">
      <w:r w:rsidR="00876F02" w:rsidRPr="00F0419B">
        <w:rPr>
          <w:rStyle w:val="Hipervnculo"/>
          <w:b/>
          <w:sz w:val="24"/>
          <w:szCs w:val="24"/>
        </w:rPr>
        <w:t>gerencia.ipiales@colombianadeaduanas.com</w:t>
      </w:r>
    </w:hyperlink>
  </w:p>
  <w:p w:rsidR="00876F02" w:rsidRPr="00F0419B" w:rsidRDefault="00876F02" w:rsidP="00876F02">
    <w:pPr>
      <w:pStyle w:val="Piedepgina"/>
      <w:jc w:val="center"/>
      <w:rPr>
        <w:sz w:val="24"/>
        <w:szCs w:val="24"/>
      </w:rPr>
    </w:pPr>
  </w:p>
  <w:p w:rsidR="00876F02" w:rsidRDefault="00876F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4D0" w:rsidRDefault="002B44D0" w:rsidP="00876F02">
      <w:pPr>
        <w:spacing w:after="0" w:line="240" w:lineRule="auto"/>
      </w:pPr>
      <w:r>
        <w:separator/>
      </w:r>
    </w:p>
  </w:footnote>
  <w:footnote w:type="continuationSeparator" w:id="0">
    <w:p w:rsidR="002B44D0" w:rsidRDefault="002B44D0" w:rsidP="00876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F02" w:rsidRDefault="00876F02" w:rsidP="00876F0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1BB65FE" wp14:editId="2D448708">
          <wp:simplePos x="0" y="0"/>
          <wp:positionH relativeFrom="column">
            <wp:posOffset>1557655</wp:posOffset>
          </wp:positionH>
          <wp:positionV relativeFrom="paragraph">
            <wp:posOffset>-66040</wp:posOffset>
          </wp:positionV>
          <wp:extent cx="2377440" cy="914400"/>
          <wp:effectExtent l="0" t="0" r="3810" b="0"/>
          <wp:wrapTopAndBottom/>
          <wp:docPr id="1" name="Imagen 1" descr="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76F02" w:rsidRDefault="00876F02" w:rsidP="00876F02">
    <w:pPr>
      <w:pStyle w:val="Encabezado"/>
    </w:pPr>
  </w:p>
  <w:p w:rsidR="00876F02" w:rsidRDefault="00876F02" w:rsidP="00876F02">
    <w:pPr>
      <w:pStyle w:val="Encabezado"/>
    </w:pPr>
  </w:p>
  <w:p w:rsidR="00876F02" w:rsidRDefault="00876F02" w:rsidP="00876F02">
    <w:pPr>
      <w:pStyle w:val="Encabezado"/>
    </w:pPr>
  </w:p>
  <w:p w:rsidR="00876F02" w:rsidRDefault="00876F02" w:rsidP="00876F02">
    <w:pPr>
      <w:pStyle w:val="Encabezado"/>
    </w:pPr>
  </w:p>
  <w:p w:rsidR="00876F02" w:rsidRPr="00A42F2B" w:rsidRDefault="00876F02" w:rsidP="00876F02">
    <w:pPr>
      <w:pStyle w:val="Encabezado"/>
      <w:jc w:val="center"/>
      <w:rPr>
        <w:rFonts w:ascii="Comic Sans MS" w:hAnsi="Comic Sans MS"/>
        <w:b/>
        <w:color w:val="0070C0"/>
        <w:sz w:val="28"/>
      </w:rPr>
    </w:pPr>
    <w:r>
      <w:rPr>
        <w:rFonts w:ascii="Comic Sans MS" w:hAnsi="Comic Sans MS"/>
        <w:b/>
        <w:sz w:val="28"/>
      </w:rPr>
      <w:t xml:space="preserve">  </w:t>
    </w:r>
    <w:r w:rsidRPr="00A42F2B">
      <w:rPr>
        <w:rFonts w:ascii="Comic Sans MS" w:hAnsi="Comic Sans MS"/>
        <w:b/>
        <w:color w:val="0070C0"/>
        <w:sz w:val="28"/>
      </w:rPr>
      <w:t xml:space="preserve">Agencia de Aduanas </w:t>
    </w:r>
  </w:p>
  <w:p w:rsidR="00876F02" w:rsidRPr="00A42F2B" w:rsidRDefault="00876F02" w:rsidP="00876F02">
    <w:pPr>
      <w:pStyle w:val="Encabezado"/>
      <w:jc w:val="center"/>
      <w:rPr>
        <w:rFonts w:ascii="Comic Sans MS" w:hAnsi="Comic Sans MS"/>
        <w:b/>
        <w:color w:val="0070C0"/>
        <w:sz w:val="32"/>
        <w:szCs w:val="32"/>
      </w:rPr>
    </w:pPr>
    <w:r w:rsidRPr="00A42F2B">
      <w:rPr>
        <w:rFonts w:ascii="Comic Sans MS" w:hAnsi="Comic Sans MS"/>
        <w:b/>
        <w:color w:val="0070C0"/>
        <w:sz w:val="32"/>
        <w:szCs w:val="32"/>
      </w:rPr>
      <w:t xml:space="preserve">Colombiana de Aduanas SAS. Nivel 1 </w:t>
    </w:r>
  </w:p>
  <w:p w:rsidR="00876F02" w:rsidRPr="00626880" w:rsidRDefault="00876F02" w:rsidP="00876F02">
    <w:pPr>
      <w:pStyle w:val="Encabezado"/>
      <w:jc w:val="center"/>
      <w:rPr>
        <w:b/>
        <w:sz w:val="24"/>
        <w:szCs w:val="24"/>
      </w:rPr>
    </w:pPr>
    <w:r w:rsidRPr="00615E78">
      <w:rPr>
        <w:sz w:val="24"/>
        <w:szCs w:val="24"/>
      </w:rPr>
      <w:t xml:space="preserve">      </w:t>
    </w:r>
    <w:r w:rsidRPr="00626880">
      <w:rPr>
        <w:b/>
        <w:sz w:val="24"/>
        <w:szCs w:val="24"/>
      </w:rPr>
      <w:t>Resolución No. 009783 Septiembre 10 de 2009 Código 0326</w:t>
    </w:r>
  </w:p>
  <w:p w:rsidR="00876F02" w:rsidRPr="00786669" w:rsidRDefault="00876F02" w:rsidP="00876F02">
    <w:pPr>
      <w:pStyle w:val="Encabezado"/>
      <w:jc w:val="center"/>
      <w:rPr>
        <w:b/>
        <w:sz w:val="24"/>
        <w:szCs w:val="24"/>
      </w:rPr>
    </w:pPr>
    <w:r w:rsidRPr="00786669">
      <w:rPr>
        <w:b/>
        <w:sz w:val="24"/>
        <w:szCs w:val="24"/>
      </w:rPr>
      <w:t>NIT. 835.000.078-3</w:t>
    </w:r>
  </w:p>
  <w:p w:rsidR="00876F02" w:rsidRDefault="00876F0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B2D31"/>
    <w:multiLevelType w:val="multilevel"/>
    <w:tmpl w:val="B4103E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6964B22"/>
    <w:multiLevelType w:val="hybridMultilevel"/>
    <w:tmpl w:val="6D54AA0E"/>
    <w:lvl w:ilvl="0" w:tplc="983EF97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90951"/>
    <w:multiLevelType w:val="hybridMultilevel"/>
    <w:tmpl w:val="5F443F4A"/>
    <w:lvl w:ilvl="0" w:tplc="98F4649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B4B4B"/>
    <w:multiLevelType w:val="hybridMultilevel"/>
    <w:tmpl w:val="B68824EE"/>
    <w:lvl w:ilvl="0" w:tplc="270EAA1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669FC"/>
    <w:multiLevelType w:val="hybridMultilevel"/>
    <w:tmpl w:val="2D8253E8"/>
    <w:lvl w:ilvl="0" w:tplc="9C9C74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7C1724"/>
    <w:multiLevelType w:val="multilevel"/>
    <w:tmpl w:val="34EED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02"/>
    <w:rsid w:val="001A0DA5"/>
    <w:rsid w:val="001C061A"/>
    <w:rsid w:val="001E262C"/>
    <w:rsid w:val="0020279D"/>
    <w:rsid w:val="002361C0"/>
    <w:rsid w:val="0026287C"/>
    <w:rsid w:val="002700AB"/>
    <w:rsid w:val="002B44D0"/>
    <w:rsid w:val="003B47E2"/>
    <w:rsid w:val="005952FD"/>
    <w:rsid w:val="006965CC"/>
    <w:rsid w:val="006E7E4D"/>
    <w:rsid w:val="007D6994"/>
    <w:rsid w:val="008537E4"/>
    <w:rsid w:val="00876F02"/>
    <w:rsid w:val="009110AE"/>
    <w:rsid w:val="00AF69E0"/>
    <w:rsid w:val="00CE10D0"/>
    <w:rsid w:val="00D53E31"/>
    <w:rsid w:val="00EA69C5"/>
    <w:rsid w:val="00F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F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6F0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76F02"/>
    <w:rPr>
      <w:b/>
      <w:bCs/>
    </w:rPr>
  </w:style>
  <w:style w:type="paragraph" w:styleId="Encabezado">
    <w:name w:val="header"/>
    <w:basedOn w:val="Normal"/>
    <w:link w:val="EncabezadoCar"/>
    <w:unhideWhenUsed/>
    <w:rsid w:val="00876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6F02"/>
  </w:style>
  <w:style w:type="paragraph" w:styleId="Piedepgina">
    <w:name w:val="footer"/>
    <w:basedOn w:val="Normal"/>
    <w:link w:val="PiedepginaCar"/>
    <w:unhideWhenUsed/>
    <w:rsid w:val="00876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F02"/>
  </w:style>
  <w:style w:type="character" w:styleId="Hipervnculo">
    <w:name w:val="Hyperlink"/>
    <w:rsid w:val="00876F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F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6F0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76F02"/>
    <w:rPr>
      <w:b/>
      <w:bCs/>
    </w:rPr>
  </w:style>
  <w:style w:type="paragraph" w:styleId="Encabezado">
    <w:name w:val="header"/>
    <w:basedOn w:val="Normal"/>
    <w:link w:val="EncabezadoCar"/>
    <w:unhideWhenUsed/>
    <w:rsid w:val="00876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6F02"/>
  </w:style>
  <w:style w:type="paragraph" w:styleId="Piedepgina">
    <w:name w:val="footer"/>
    <w:basedOn w:val="Normal"/>
    <w:link w:val="PiedepginaCar"/>
    <w:unhideWhenUsed/>
    <w:rsid w:val="00876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F02"/>
  </w:style>
  <w:style w:type="character" w:styleId="Hipervnculo">
    <w:name w:val="Hyperlink"/>
    <w:rsid w:val="00876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erencia.ipiales@colombianadeaduanas.com" TargetMode="External"/><Relationship Id="rId1" Type="http://schemas.openxmlformats.org/officeDocument/2006/relationships/hyperlink" Target="mailto:coladuanasipial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JAIMEPEREZ</dc:creator>
  <cp:lastModifiedBy>JAIMEPEREZ</cp:lastModifiedBy>
  <cp:revision>8</cp:revision>
  <dcterms:created xsi:type="dcterms:W3CDTF">2016-07-18T15:47:00Z</dcterms:created>
  <dcterms:modified xsi:type="dcterms:W3CDTF">2016-08-12T21:05:00Z</dcterms:modified>
</cp:coreProperties>
</file>