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0BC" w:rsidRPr="00CA4833" w:rsidRDefault="000D70BC">
      <w:pPr>
        <w:rPr>
          <w:rFonts w:ascii="Verdana" w:hAnsi="Verdana"/>
          <w:sz w:val="20"/>
          <w:szCs w:val="20"/>
        </w:rPr>
      </w:pPr>
    </w:p>
    <w:p w:rsidR="001E22A0" w:rsidRPr="00CA4833" w:rsidRDefault="001E22A0" w:rsidP="001E22A0">
      <w:pPr>
        <w:pStyle w:val="Prrafodelista"/>
        <w:numPr>
          <w:ilvl w:val="0"/>
          <w:numId w:val="2"/>
        </w:numPr>
        <w:rPr>
          <w:rFonts w:ascii="Verdana" w:hAnsi="Verdana"/>
          <w:sz w:val="20"/>
          <w:szCs w:val="20"/>
        </w:rPr>
      </w:pPr>
      <w:r w:rsidRPr="00CA4833">
        <w:rPr>
          <w:rFonts w:ascii="Verdana" w:hAnsi="Verdana"/>
          <w:b/>
          <w:sz w:val="20"/>
          <w:szCs w:val="20"/>
        </w:rPr>
        <w:t xml:space="preserve">  </w:t>
      </w:r>
      <w:r w:rsidR="00EC731C" w:rsidRPr="00CA4833">
        <w:rPr>
          <w:rFonts w:ascii="Verdana" w:hAnsi="Verdana"/>
          <w:b/>
          <w:sz w:val="20"/>
          <w:szCs w:val="20"/>
        </w:rPr>
        <w:t>OBJETIVO</w:t>
      </w:r>
      <w:r w:rsidR="00EC731C" w:rsidRPr="00CA4833">
        <w:rPr>
          <w:rFonts w:ascii="Verdana" w:hAnsi="Verdana"/>
          <w:sz w:val="20"/>
          <w:szCs w:val="20"/>
        </w:rPr>
        <w:t xml:space="preserve"> </w:t>
      </w:r>
    </w:p>
    <w:p w:rsidR="00EC731C" w:rsidRPr="00CA4833" w:rsidRDefault="00D65D55" w:rsidP="00E70324">
      <w:pPr>
        <w:rPr>
          <w:rFonts w:ascii="Verdana" w:hAnsi="Verdana"/>
          <w:sz w:val="20"/>
          <w:szCs w:val="20"/>
        </w:rPr>
      </w:pPr>
      <w:r w:rsidRPr="00CA4833">
        <w:rPr>
          <w:rFonts w:ascii="Verdana" w:hAnsi="Verdana"/>
          <w:sz w:val="20"/>
          <w:szCs w:val="20"/>
        </w:rPr>
        <w:t>Determinar las actividades necesarias para la selección y evaluación de proveedores de productos y/o servicios.</w:t>
      </w:r>
    </w:p>
    <w:p w:rsidR="001E22A0" w:rsidRPr="00CA4833" w:rsidRDefault="00EC731C" w:rsidP="001E22A0">
      <w:pPr>
        <w:pStyle w:val="Prrafodelista"/>
        <w:numPr>
          <w:ilvl w:val="0"/>
          <w:numId w:val="2"/>
        </w:numPr>
        <w:rPr>
          <w:rFonts w:ascii="Verdana" w:hAnsi="Verdana"/>
          <w:sz w:val="20"/>
          <w:szCs w:val="20"/>
        </w:rPr>
      </w:pPr>
      <w:r w:rsidRPr="00CA4833">
        <w:rPr>
          <w:rFonts w:ascii="Verdana" w:hAnsi="Verdana"/>
          <w:b/>
          <w:sz w:val="20"/>
          <w:szCs w:val="20"/>
        </w:rPr>
        <w:t>ALCANCE</w:t>
      </w:r>
      <w:r w:rsidR="00456954" w:rsidRPr="00CA4833">
        <w:rPr>
          <w:rFonts w:ascii="Verdana" w:hAnsi="Verdana"/>
          <w:sz w:val="20"/>
          <w:szCs w:val="20"/>
        </w:rPr>
        <w:t xml:space="preserve">  </w:t>
      </w:r>
    </w:p>
    <w:p w:rsidR="001E22A0" w:rsidRPr="00CA4833" w:rsidRDefault="001E22A0" w:rsidP="00E70324">
      <w:pPr>
        <w:jc w:val="both"/>
        <w:rPr>
          <w:rFonts w:ascii="Verdana" w:hAnsi="Verdana"/>
          <w:sz w:val="20"/>
          <w:szCs w:val="20"/>
        </w:rPr>
      </w:pPr>
      <w:r w:rsidRPr="00CA4833">
        <w:rPr>
          <w:rFonts w:ascii="Verdana" w:hAnsi="Verdana"/>
          <w:sz w:val="20"/>
          <w:szCs w:val="20"/>
        </w:rPr>
        <w:t xml:space="preserve">Este procedimiento inicia </w:t>
      </w:r>
      <w:r w:rsidR="00D65D55" w:rsidRPr="00CA4833">
        <w:rPr>
          <w:rFonts w:ascii="Verdana" w:hAnsi="Verdana"/>
          <w:sz w:val="20"/>
          <w:szCs w:val="20"/>
        </w:rPr>
        <w:t>desde la identificación de la necesidad de seleccionar un prov</w:t>
      </w:r>
      <w:r w:rsidR="00283FBB" w:rsidRPr="00CA4833">
        <w:rPr>
          <w:rFonts w:ascii="Verdana" w:hAnsi="Verdana"/>
          <w:sz w:val="20"/>
          <w:szCs w:val="20"/>
        </w:rPr>
        <w:t xml:space="preserve">eedor nuevo y finaliza con la </w:t>
      </w:r>
      <w:r w:rsidR="00D65D55" w:rsidRPr="00CA4833">
        <w:rPr>
          <w:rFonts w:ascii="Verdana" w:hAnsi="Verdana"/>
          <w:sz w:val="20"/>
          <w:szCs w:val="20"/>
        </w:rPr>
        <w:t>evaluación anual de todos los proveedores.</w:t>
      </w:r>
    </w:p>
    <w:p w:rsidR="00605A32" w:rsidRPr="00CA4833" w:rsidRDefault="00605A32" w:rsidP="00605A32">
      <w:pPr>
        <w:pStyle w:val="Prrafodelista"/>
        <w:numPr>
          <w:ilvl w:val="0"/>
          <w:numId w:val="2"/>
        </w:numPr>
        <w:jc w:val="both"/>
        <w:rPr>
          <w:rFonts w:ascii="Verdana" w:hAnsi="Verdana"/>
          <w:b/>
          <w:sz w:val="20"/>
          <w:szCs w:val="20"/>
        </w:rPr>
      </w:pPr>
      <w:r w:rsidRPr="00CA4833">
        <w:rPr>
          <w:rFonts w:ascii="Verdana" w:hAnsi="Verdana"/>
          <w:b/>
          <w:sz w:val="20"/>
          <w:szCs w:val="20"/>
        </w:rPr>
        <w:t>DEFINICIONES:</w:t>
      </w:r>
    </w:p>
    <w:p w:rsidR="00605A32" w:rsidRPr="00CA4833" w:rsidRDefault="00605A32" w:rsidP="00605A32">
      <w:pPr>
        <w:pStyle w:val="Prrafodelista"/>
        <w:jc w:val="both"/>
        <w:rPr>
          <w:rFonts w:ascii="Verdana" w:hAnsi="Verdana"/>
          <w:sz w:val="20"/>
          <w:szCs w:val="20"/>
        </w:rPr>
      </w:pPr>
    </w:p>
    <w:p w:rsidR="00605A32" w:rsidRPr="00CA4833" w:rsidRDefault="00605A32" w:rsidP="00605A32">
      <w:pPr>
        <w:pStyle w:val="Prrafodelista"/>
        <w:jc w:val="both"/>
        <w:rPr>
          <w:rFonts w:ascii="Verdana" w:hAnsi="Verdana"/>
          <w:sz w:val="20"/>
          <w:szCs w:val="20"/>
        </w:rPr>
      </w:pPr>
      <w:r w:rsidRPr="00CA4833">
        <w:rPr>
          <w:rFonts w:ascii="Verdana" w:hAnsi="Verdana"/>
          <w:sz w:val="20"/>
          <w:szCs w:val="20"/>
        </w:rPr>
        <w:t>N/A</w:t>
      </w:r>
    </w:p>
    <w:p w:rsidR="00605A32" w:rsidRPr="00CA4833" w:rsidRDefault="00605A32" w:rsidP="00605A32">
      <w:pPr>
        <w:pStyle w:val="Prrafodelista"/>
        <w:jc w:val="both"/>
        <w:rPr>
          <w:rFonts w:ascii="Verdana" w:hAnsi="Verdana"/>
          <w:b/>
          <w:sz w:val="20"/>
          <w:szCs w:val="20"/>
        </w:rPr>
      </w:pPr>
    </w:p>
    <w:p w:rsidR="00EC27C3" w:rsidRPr="00CA4833" w:rsidRDefault="001E22A0" w:rsidP="00BF55A9">
      <w:pPr>
        <w:pStyle w:val="Prrafodelista"/>
        <w:numPr>
          <w:ilvl w:val="0"/>
          <w:numId w:val="2"/>
        </w:numPr>
        <w:spacing w:line="240" w:lineRule="auto"/>
        <w:rPr>
          <w:rFonts w:ascii="Verdana" w:hAnsi="Verdana"/>
          <w:b/>
          <w:sz w:val="20"/>
          <w:szCs w:val="20"/>
        </w:rPr>
      </w:pPr>
      <w:r w:rsidRPr="00CA4833">
        <w:rPr>
          <w:rFonts w:ascii="Verdana" w:hAnsi="Verdana"/>
          <w:b/>
          <w:sz w:val="20"/>
          <w:szCs w:val="20"/>
        </w:rPr>
        <w:t xml:space="preserve"> </w:t>
      </w:r>
      <w:r w:rsidR="007F7747" w:rsidRPr="00CA4833">
        <w:rPr>
          <w:rFonts w:ascii="Verdana" w:hAnsi="Verdana"/>
          <w:b/>
          <w:sz w:val="20"/>
          <w:szCs w:val="20"/>
        </w:rPr>
        <w:t>ACTIVIDADES:</w:t>
      </w:r>
    </w:p>
    <w:p w:rsidR="00BF55A9" w:rsidRPr="00CA4833" w:rsidRDefault="00BF55A9" w:rsidP="00BF55A9">
      <w:pPr>
        <w:pStyle w:val="Prrafodelista"/>
        <w:spacing w:line="240" w:lineRule="auto"/>
        <w:rPr>
          <w:rFonts w:ascii="Verdana" w:hAnsi="Verdana"/>
          <w:b/>
          <w:sz w:val="20"/>
          <w:szCs w:val="20"/>
        </w:rPr>
      </w:pPr>
    </w:p>
    <w:p w:rsidR="00EC27C3" w:rsidRPr="00CA4833" w:rsidRDefault="00CA4833" w:rsidP="00CA4833">
      <w:pPr>
        <w:pStyle w:val="Prrafodelista"/>
        <w:numPr>
          <w:ilvl w:val="1"/>
          <w:numId w:val="8"/>
        </w:numPr>
        <w:jc w:val="both"/>
        <w:rPr>
          <w:rFonts w:ascii="Verdana" w:hAnsi="Verdana"/>
          <w:b/>
          <w:sz w:val="20"/>
          <w:szCs w:val="20"/>
        </w:rPr>
      </w:pPr>
      <w:r>
        <w:rPr>
          <w:rFonts w:ascii="Verdana" w:hAnsi="Verdana"/>
          <w:sz w:val="20"/>
          <w:szCs w:val="20"/>
        </w:rPr>
        <w:t xml:space="preserve">La Secretaria Administrativa encargada de </w:t>
      </w:r>
      <w:r w:rsidR="00BA57A6" w:rsidRPr="00CA4833">
        <w:rPr>
          <w:rFonts w:ascii="Verdana" w:hAnsi="Verdana"/>
          <w:sz w:val="20"/>
          <w:szCs w:val="20"/>
        </w:rPr>
        <w:t xml:space="preserve"> Compra</w:t>
      </w:r>
      <w:r w:rsidR="00120C8C" w:rsidRPr="00CA4833">
        <w:rPr>
          <w:rFonts w:ascii="Verdana" w:hAnsi="Verdana"/>
          <w:sz w:val="20"/>
          <w:szCs w:val="20"/>
        </w:rPr>
        <w:t>s</w:t>
      </w:r>
      <w:r w:rsidR="00BA57A6" w:rsidRPr="00CA4833">
        <w:rPr>
          <w:rFonts w:ascii="Verdana" w:hAnsi="Verdana"/>
          <w:sz w:val="20"/>
          <w:szCs w:val="20"/>
        </w:rPr>
        <w:t xml:space="preserve"> pre-selecciona las empresas candidatas a nuevo proveedor y les solicita la documentación básica (Certificado de C</w:t>
      </w:r>
      <w:r w:rsidR="004E29A8" w:rsidRPr="00CA4833">
        <w:rPr>
          <w:rFonts w:ascii="Verdana" w:hAnsi="Verdana"/>
          <w:sz w:val="20"/>
          <w:szCs w:val="20"/>
        </w:rPr>
        <w:t xml:space="preserve">ámara y Comercio vigente, RUT, </w:t>
      </w:r>
      <w:r w:rsidR="00BA57A6" w:rsidRPr="00CA4833">
        <w:rPr>
          <w:rFonts w:ascii="Verdana" w:hAnsi="Verdana"/>
          <w:sz w:val="20"/>
          <w:szCs w:val="20"/>
        </w:rPr>
        <w:t>refer</w:t>
      </w:r>
      <w:r w:rsidR="00120C8C" w:rsidRPr="00CA4833">
        <w:rPr>
          <w:rFonts w:ascii="Verdana" w:hAnsi="Verdana"/>
          <w:sz w:val="20"/>
          <w:szCs w:val="20"/>
        </w:rPr>
        <w:t>encias comerciales</w:t>
      </w:r>
      <w:r w:rsidR="004E29A8" w:rsidRPr="00CA4833">
        <w:rPr>
          <w:rFonts w:ascii="Verdana" w:hAnsi="Verdana"/>
          <w:sz w:val="20"/>
          <w:szCs w:val="20"/>
        </w:rPr>
        <w:t xml:space="preserve"> y demás documentos exigibles para el registro de proveedores</w:t>
      </w:r>
      <w:r w:rsidR="00120C8C" w:rsidRPr="00CA4833">
        <w:rPr>
          <w:rFonts w:ascii="Verdana" w:hAnsi="Verdana"/>
          <w:sz w:val="20"/>
          <w:szCs w:val="20"/>
        </w:rPr>
        <w:t>) y tramita</w:t>
      </w:r>
      <w:r w:rsidR="00BA57A6" w:rsidRPr="00CA4833">
        <w:rPr>
          <w:rFonts w:ascii="Verdana" w:hAnsi="Verdana"/>
          <w:sz w:val="20"/>
          <w:szCs w:val="20"/>
        </w:rPr>
        <w:t xml:space="preserve"> el formato</w:t>
      </w:r>
      <w:r w:rsidR="00120C8C" w:rsidRPr="00CA4833">
        <w:rPr>
          <w:rFonts w:ascii="Verdana" w:hAnsi="Verdana"/>
          <w:sz w:val="20"/>
          <w:szCs w:val="20"/>
        </w:rPr>
        <w:t xml:space="preserve"> </w:t>
      </w:r>
      <w:r>
        <w:rPr>
          <w:rFonts w:ascii="Verdana" w:hAnsi="Verdana"/>
          <w:sz w:val="20"/>
          <w:szCs w:val="20"/>
        </w:rPr>
        <w:t>listad</w:t>
      </w:r>
      <w:r w:rsidR="004E29A8" w:rsidRPr="00CA4833">
        <w:rPr>
          <w:rFonts w:ascii="Verdana" w:hAnsi="Verdana"/>
          <w:sz w:val="20"/>
          <w:szCs w:val="20"/>
        </w:rPr>
        <w:t>o</w:t>
      </w:r>
      <w:r w:rsidR="00120C8C" w:rsidRPr="00CA4833">
        <w:rPr>
          <w:rFonts w:ascii="Verdana" w:hAnsi="Verdana"/>
          <w:sz w:val="20"/>
          <w:szCs w:val="20"/>
        </w:rPr>
        <w:t xml:space="preserve"> de Proveedores </w:t>
      </w:r>
      <w:r>
        <w:rPr>
          <w:rFonts w:ascii="Verdana" w:hAnsi="Verdana"/>
          <w:sz w:val="20"/>
          <w:szCs w:val="20"/>
        </w:rPr>
        <w:t xml:space="preserve"> </w:t>
      </w:r>
      <w:r w:rsidRPr="00623CE0">
        <w:rPr>
          <w:rFonts w:ascii="Verdana" w:hAnsi="Verdana"/>
          <w:b/>
          <w:sz w:val="20"/>
          <w:szCs w:val="20"/>
        </w:rPr>
        <w:t>(F-PC</w:t>
      </w:r>
      <w:r w:rsidR="00E33ED9" w:rsidRPr="00623CE0">
        <w:rPr>
          <w:rFonts w:ascii="Verdana" w:hAnsi="Verdana"/>
          <w:b/>
          <w:sz w:val="20"/>
          <w:szCs w:val="20"/>
        </w:rPr>
        <w:t>-</w:t>
      </w:r>
      <w:r w:rsidRPr="00623CE0">
        <w:rPr>
          <w:rFonts w:ascii="Verdana" w:hAnsi="Verdana"/>
          <w:b/>
          <w:sz w:val="20"/>
          <w:szCs w:val="20"/>
        </w:rPr>
        <w:t>0</w:t>
      </w:r>
      <w:r w:rsidR="00E33ED9" w:rsidRPr="00623CE0">
        <w:rPr>
          <w:rFonts w:ascii="Verdana" w:hAnsi="Verdana"/>
          <w:b/>
          <w:sz w:val="20"/>
          <w:szCs w:val="20"/>
        </w:rPr>
        <w:t>0</w:t>
      </w:r>
      <w:r w:rsidR="00230960" w:rsidRPr="00623CE0">
        <w:rPr>
          <w:rFonts w:ascii="Verdana" w:hAnsi="Verdana"/>
          <w:b/>
          <w:sz w:val="20"/>
          <w:szCs w:val="20"/>
        </w:rPr>
        <w:t>1</w:t>
      </w:r>
      <w:r w:rsidR="00E33ED9" w:rsidRPr="00623CE0">
        <w:rPr>
          <w:rFonts w:ascii="Verdana" w:hAnsi="Verdana"/>
          <w:b/>
          <w:sz w:val="20"/>
          <w:szCs w:val="20"/>
        </w:rPr>
        <w:t>)</w:t>
      </w:r>
      <w:r w:rsidR="00E33ED9" w:rsidRPr="00CA4833">
        <w:rPr>
          <w:rFonts w:ascii="Verdana" w:hAnsi="Verdana"/>
          <w:sz w:val="20"/>
          <w:szCs w:val="20"/>
        </w:rPr>
        <w:t xml:space="preserve"> </w:t>
      </w:r>
      <w:r w:rsidR="00120C8C" w:rsidRPr="00CA4833">
        <w:rPr>
          <w:rFonts w:ascii="Verdana" w:hAnsi="Verdana"/>
          <w:sz w:val="20"/>
          <w:szCs w:val="20"/>
        </w:rPr>
        <w:t>para comprobar el cumplimiento de los siguientes requisitos:</w:t>
      </w:r>
    </w:p>
    <w:p w:rsidR="001F2F3C" w:rsidRPr="00CA4833" w:rsidRDefault="001F2F3C" w:rsidP="001F2F3C">
      <w:pPr>
        <w:pStyle w:val="Prrafodelista"/>
        <w:jc w:val="both"/>
        <w:rPr>
          <w:rFonts w:ascii="Verdana" w:hAnsi="Verdana"/>
          <w:b/>
          <w:sz w:val="20"/>
          <w:szCs w:val="20"/>
        </w:rPr>
      </w:pPr>
    </w:p>
    <w:tbl>
      <w:tblPr>
        <w:tblStyle w:val="Tablaconcuadrcula"/>
        <w:tblW w:w="0" w:type="auto"/>
        <w:tblInd w:w="720" w:type="dxa"/>
        <w:tblLook w:val="04A0"/>
      </w:tblPr>
      <w:tblGrid>
        <w:gridCol w:w="2507"/>
        <w:gridCol w:w="4111"/>
        <w:gridCol w:w="2835"/>
      </w:tblGrid>
      <w:tr w:rsidR="00E33ED9" w:rsidRPr="00CA4833" w:rsidTr="00E33ED9">
        <w:tc>
          <w:tcPr>
            <w:tcW w:w="2507" w:type="dxa"/>
          </w:tcPr>
          <w:p w:rsidR="00E33ED9" w:rsidRPr="00CA4833" w:rsidRDefault="00E33ED9" w:rsidP="00BF55A9">
            <w:pPr>
              <w:pStyle w:val="Prrafodelista"/>
              <w:ind w:left="0"/>
              <w:jc w:val="both"/>
              <w:rPr>
                <w:rFonts w:ascii="Verdana" w:hAnsi="Verdana"/>
                <w:b/>
                <w:sz w:val="20"/>
                <w:szCs w:val="20"/>
              </w:rPr>
            </w:pPr>
          </w:p>
        </w:tc>
        <w:tc>
          <w:tcPr>
            <w:tcW w:w="4111" w:type="dxa"/>
          </w:tcPr>
          <w:p w:rsidR="00E33ED9" w:rsidRPr="00CA4833" w:rsidRDefault="00E33ED9" w:rsidP="00E33ED9">
            <w:pPr>
              <w:pStyle w:val="Prrafodelista"/>
              <w:ind w:left="0"/>
              <w:jc w:val="center"/>
              <w:rPr>
                <w:rFonts w:ascii="Verdana" w:hAnsi="Verdana"/>
                <w:b/>
                <w:sz w:val="20"/>
                <w:szCs w:val="20"/>
              </w:rPr>
            </w:pPr>
            <w:r w:rsidRPr="00CA4833">
              <w:rPr>
                <w:rFonts w:ascii="Verdana" w:hAnsi="Verdana"/>
                <w:b/>
                <w:sz w:val="20"/>
                <w:szCs w:val="20"/>
              </w:rPr>
              <w:t>PROVEEDOR SELECCIONADO</w:t>
            </w:r>
          </w:p>
        </w:tc>
        <w:tc>
          <w:tcPr>
            <w:tcW w:w="2835" w:type="dxa"/>
          </w:tcPr>
          <w:p w:rsidR="00E33ED9" w:rsidRPr="00CA4833" w:rsidRDefault="00E33ED9" w:rsidP="00E33ED9">
            <w:pPr>
              <w:pStyle w:val="Prrafodelista"/>
              <w:ind w:left="0"/>
              <w:jc w:val="center"/>
              <w:rPr>
                <w:rFonts w:ascii="Verdana" w:hAnsi="Verdana"/>
                <w:b/>
                <w:sz w:val="20"/>
                <w:szCs w:val="20"/>
              </w:rPr>
            </w:pPr>
            <w:r w:rsidRPr="00CA4833">
              <w:rPr>
                <w:rFonts w:ascii="Verdana" w:hAnsi="Verdana"/>
                <w:b/>
                <w:sz w:val="20"/>
                <w:szCs w:val="20"/>
              </w:rPr>
              <w:t xml:space="preserve">PROVEEDOR </w:t>
            </w:r>
            <w:r w:rsidR="001F2F3C" w:rsidRPr="00CA4833">
              <w:rPr>
                <w:rFonts w:ascii="Verdana" w:hAnsi="Verdana"/>
                <w:b/>
                <w:sz w:val="20"/>
                <w:szCs w:val="20"/>
              </w:rPr>
              <w:t>NO SELECCIONADO</w:t>
            </w:r>
          </w:p>
        </w:tc>
      </w:tr>
      <w:tr w:rsidR="00E33ED9" w:rsidRPr="00CA4833" w:rsidTr="00E33ED9">
        <w:tc>
          <w:tcPr>
            <w:tcW w:w="2507" w:type="dxa"/>
          </w:tcPr>
          <w:p w:rsidR="00E33ED9" w:rsidRPr="00CA4833" w:rsidRDefault="00E33ED9" w:rsidP="00BF55A9">
            <w:pPr>
              <w:pStyle w:val="Prrafodelista"/>
              <w:ind w:left="0"/>
              <w:jc w:val="both"/>
              <w:rPr>
                <w:rFonts w:ascii="Verdana" w:hAnsi="Verdana"/>
                <w:b/>
                <w:sz w:val="20"/>
                <w:szCs w:val="20"/>
              </w:rPr>
            </w:pPr>
            <w:r w:rsidRPr="00CA4833">
              <w:rPr>
                <w:rFonts w:ascii="Verdana" w:hAnsi="Verdana"/>
                <w:b/>
                <w:sz w:val="20"/>
                <w:szCs w:val="20"/>
              </w:rPr>
              <w:t>LEGAL</w:t>
            </w:r>
          </w:p>
        </w:tc>
        <w:tc>
          <w:tcPr>
            <w:tcW w:w="4111" w:type="dxa"/>
          </w:tcPr>
          <w:p w:rsidR="00E33ED9" w:rsidRPr="00CA4833" w:rsidRDefault="00E33ED9" w:rsidP="00BF55A9">
            <w:pPr>
              <w:pStyle w:val="Prrafodelista"/>
              <w:ind w:left="0"/>
              <w:jc w:val="both"/>
              <w:rPr>
                <w:rFonts w:ascii="Verdana" w:hAnsi="Verdana"/>
                <w:b/>
                <w:sz w:val="20"/>
                <w:szCs w:val="20"/>
              </w:rPr>
            </w:pPr>
            <w:r w:rsidRPr="00CA4833">
              <w:rPr>
                <w:rFonts w:ascii="Verdana" w:hAnsi="Verdana"/>
                <w:sz w:val="20"/>
                <w:szCs w:val="20"/>
              </w:rPr>
              <w:t>Legalmente constituido y cuenta con documentación requerida</w:t>
            </w:r>
            <w:r w:rsidRPr="00CA4833">
              <w:rPr>
                <w:rFonts w:ascii="Verdana" w:hAnsi="Verdana"/>
                <w:b/>
                <w:sz w:val="20"/>
                <w:szCs w:val="20"/>
              </w:rPr>
              <w:t>.</w:t>
            </w:r>
          </w:p>
        </w:tc>
        <w:tc>
          <w:tcPr>
            <w:tcW w:w="2835" w:type="dxa"/>
          </w:tcPr>
          <w:p w:rsidR="00E33ED9" w:rsidRPr="00CA4833" w:rsidRDefault="00E33ED9" w:rsidP="00BF55A9">
            <w:pPr>
              <w:pStyle w:val="Prrafodelista"/>
              <w:ind w:left="0"/>
              <w:jc w:val="both"/>
              <w:rPr>
                <w:rFonts w:ascii="Verdana" w:hAnsi="Verdana"/>
                <w:sz w:val="20"/>
                <w:szCs w:val="20"/>
              </w:rPr>
            </w:pPr>
            <w:r w:rsidRPr="00CA4833">
              <w:rPr>
                <w:rFonts w:ascii="Verdana" w:hAnsi="Verdana"/>
                <w:sz w:val="20"/>
                <w:szCs w:val="20"/>
              </w:rPr>
              <w:t>Aparentemente legal/ constituido pero no entrega documentación requerida.</w:t>
            </w:r>
          </w:p>
        </w:tc>
      </w:tr>
      <w:tr w:rsidR="00E33ED9" w:rsidRPr="00CA4833" w:rsidTr="00E33ED9">
        <w:tc>
          <w:tcPr>
            <w:tcW w:w="2507" w:type="dxa"/>
          </w:tcPr>
          <w:p w:rsidR="00E33ED9" w:rsidRPr="00CA4833" w:rsidRDefault="00E33ED9" w:rsidP="00BF55A9">
            <w:pPr>
              <w:pStyle w:val="Prrafodelista"/>
              <w:ind w:left="0"/>
              <w:jc w:val="both"/>
              <w:rPr>
                <w:rFonts w:ascii="Verdana" w:hAnsi="Verdana"/>
                <w:b/>
                <w:sz w:val="20"/>
                <w:szCs w:val="20"/>
              </w:rPr>
            </w:pPr>
            <w:r w:rsidRPr="00CA4833">
              <w:rPr>
                <w:rFonts w:ascii="Verdana" w:hAnsi="Verdana"/>
                <w:b/>
                <w:sz w:val="20"/>
                <w:szCs w:val="20"/>
              </w:rPr>
              <w:t>PRECIO</w:t>
            </w:r>
            <w:r w:rsidR="001F2F3C" w:rsidRPr="00CA4833">
              <w:rPr>
                <w:rFonts w:ascii="Verdana" w:hAnsi="Verdana"/>
                <w:b/>
                <w:sz w:val="20"/>
                <w:szCs w:val="20"/>
              </w:rPr>
              <w:t xml:space="preserve"> Y CONDICIONES DE </w:t>
            </w:r>
            <w:r w:rsidRPr="00CA4833">
              <w:rPr>
                <w:rFonts w:ascii="Verdana" w:hAnsi="Verdana"/>
                <w:b/>
                <w:sz w:val="20"/>
                <w:szCs w:val="20"/>
              </w:rPr>
              <w:t>PAGO</w:t>
            </w:r>
          </w:p>
        </w:tc>
        <w:tc>
          <w:tcPr>
            <w:tcW w:w="4111" w:type="dxa"/>
          </w:tcPr>
          <w:p w:rsidR="00E33ED9" w:rsidRPr="00CA4833" w:rsidRDefault="001F2F3C" w:rsidP="00BF55A9">
            <w:pPr>
              <w:pStyle w:val="Prrafodelista"/>
              <w:ind w:left="0"/>
              <w:jc w:val="both"/>
              <w:rPr>
                <w:rFonts w:ascii="Verdana" w:hAnsi="Verdana"/>
                <w:sz w:val="20"/>
                <w:szCs w:val="20"/>
              </w:rPr>
            </w:pPr>
            <w:r w:rsidRPr="00CA4833">
              <w:rPr>
                <w:rFonts w:ascii="Verdana" w:hAnsi="Verdana"/>
                <w:sz w:val="20"/>
                <w:szCs w:val="20"/>
              </w:rPr>
              <w:t>Precios competitivos con respecto al mercado y maneja descuentos especiales.</w:t>
            </w:r>
          </w:p>
        </w:tc>
        <w:tc>
          <w:tcPr>
            <w:tcW w:w="2835" w:type="dxa"/>
          </w:tcPr>
          <w:p w:rsidR="00E33ED9" w:rsidRPr="00CA4833" w:rsidRDefault="001F2F3C" w:rsidP="00BF55A9">
            <w:pPr>
              <w:pStyle w:val="Prrafodelista"/>
              <w:ind w:left="0"/>
              <w:jc w:val="both"/>
              <w:rPr>
                <w:rFonts w:ascii="Verdana" w:hAnsi="Verdana"/>
                <w:sz w:val="20"/>
                <w:szCs w:val="20"/>
              </w:rPr>
            </w:pPr>
            <w:r w:rsidRPr="00CA4833">
              <w:rPr>
                <w:rFonts w:ascii="Verdana" w:hAnsi="Verdana"/>
                <w:sz w:val="20"/>
                <w:szCs w:val="20"/>
              </w:rPr>
              <w:t>Precios no competitivos para las expectativas de la empresa.</w:t>
            </w:r>
          </w:p>
        </w:tc>
      </w:tr>
      <w:tr w:rsidR="00E33ED9" w:rsidRPr="00CA4833" w:rsidTr="00E33ED9">
        <w:tc>
          <w:tcPr>
            <w:tcW w:w="2507" w:type="dxa"/>
          </w:tcPr>
          <w:p w:rsidR="00E33ED9" w:rsidRPr="00CA4833" w:rsidRDefault="00E33ED9" w:rsidP="00BF55A9">
            <w:pPr>
              <w:pStyle w:val="Prrafodelista"/>
              <w:ind w:left="0"/>
              <w:jc w:val="both"/>
              <w:rPr>
                <w:rFonts w:ascii="Verdana" w:hAnsi="Verdana"/>
                <w:b/>
                <w:sz w:val="20"/>
                <w:szCs w:val="20"/>
              </w:rPr>
            </w:pPr>
            <w:r w:rsidRPr="00CA4833">
              <w:rPr>
                <w:rFonts w:ascii="Verdana" w:hAnsi="Verdana"/>
                <w:b/>
                <w:sz w:val="20"/>
                <w:szCs w:val="20"/>
              </w:rPr>
              <w:t>CONDICIONES ENTREGA</w:t>
            </w:r>
          </w:p>
        </w:tc>
        <w:tc>
          <w:tcPr>
            <w:tcW w:w="4111" w:type="dxa"/>
          </w:tcPr>
          <w:p w:rsidR="00E33ED9" w:rsidRPr="00CA4833" w:rsidRDefault="001F2F3C" w:rsidP="00BF55A9">
            <w:pPr>
              <w:pStyle w:val="Prrafodelista"/>
              <w:ind w:left="0"/>
              <w:jc w:val="both"/>
              <w:rPr>
                <w:rFonts w:ascii="Verdana" w:hAnsi="Verdana"/>
                <w:sz w:val="20"/>
                <w:szCs w:val="20"/>
              </w:rPr>
            </w:pPr>
            <w:r w:rsidRPr="00CA4833">
              <w:rPr>
                <w:rFonts w:ascii="Verdana" w:hAnsi="Verdana"/>
                <w:sz w:val="20"/>
                <w:szCs w:val="20"/>
              </w:rPr>
              <w:t>Material y/o servicio puesto en obra o en la empresa, disponibilidad inmediata</w:t>
            </w:r>
          </w:p>
        </w:tc>
        <w:tc>
          <w:tcPr>
            <w:tcW w:w="2835" w:type="dxa"/>
          </w:tcPr>
          <w:p w:rsidR="00E33ED9" w:rsidRPr="00CA4833" w:rsidRDefault="001F2F3C" w:rsidP="00BF55A9">
            <w:pPr>
              <w:pStyle w:val="Prrafodelista"/>
              <w:ind w:left="0"/>
              <w:jc w:val="both"/>
              <w:rPr>
                <w:rFonts w:ascii="Verdana" w:hAnsi="Verdana"/>
                <w:sz w:val="20"/>
                <w:szCs w:val="20"/>
              </w:rPr>
            </w:pPr>
            <w:r w:rsidRPr="00CA4833">
              <w:rPr>
                <w:rFonts w:ascii="Verdana" w:hAnsi="Verdana"/>
                <w:sz w:val="20"/>
                <w:szCs w:val="20"/>
              </w:rPr>
              <w:t>Disponibilidad no inmediata de los requerimientos.</w:t>
            </w:r>
          </w:p>
        </w:tc>
      </w:tr>
      <w:tr w:rsidR="00E33ED9" w:rsidRPr="00CA4833" w:rsidTr="00E33ED9">
        <w:tc>
          <w:tcPr>
            <w:tcW w:w="2507" w:type="dxa"/>
          </w:tcPr>
          <w:p w:rsidR="00E33ED9" w:rsidRPr="00CA4833" w:rsidRDefault="00E33ED9" w:rsidP="00BF55A9">
            <w:pPr>
              <w:pStyle w:val="Prrafodelista"/>
              <w:ind w:left="0"/>
              <w:jc w:val="both"/>
              <w:rPr>
                <w:rFonts w:ascii="Verdana" w:hAnsi="Verdana"/>
                <w:b/>
                <w:sz w:val="20"/>
                <w:szCs w:val="20"/>
              </w:rPr>
            </w:pPr>
            <w:r w:rsidRPr="00CA4833">
              <w:rPr>
                <w:rFonts w:ascii="Verdana" w:hAnsi="Verdana"/>
                <w:b/>
                <w:sz w:val="20"/>
                <w:szCs w:val="20"/>
              </w:rPr>
              <w:t>CERTIFICACIONES (cuando aplique</w:t>
            </w:r>
            <w:r w:rsidR="005733D0" w:rsidRPr="00CA4833">
              <w:rPr>
                <w:rFonts w:ascii="Verdana" w:hAnsi="Verdana"/>
                <w:b/>
                <w:sz w:val="20"/>
                <w:szCs w:val="20"/>
              </w:rPr>
              <w:t>)</w:t>
            </w:r>
          </w:p>
        </w:tc>
        <w:tc>
          <w:tcPr>
            <w:tcW w:w="4111" w:type="dxa"/>
          </w:tcPr>
          <w:p w:rsidR="00E33ED9" w:rsidRPr="00CA4833" w:rsidRDefault="001F2F3C" w:rsidP="00F15D2D">
            <w:pPr>
              <w:pStyle w:val="Prrafodelista"/>
              <w:ind w:left="0"/>
              <w:jc w:val="both"/>
              <w:rPr>
                <w:rFonts w:ascii="Verdana" w:hAnsi="Verdana"/>
                <w:sz w:val="20"/>
                <w:szCs w:val="20"/>
              </w:rPr>
            </w:pPr>
            <w:r w:rsidRPr="00CA4833">
              <w:rPr>
                <w:rFonts w:ascii="Verdana" w:hAnsi="Verdana"/>
                <w:sz w:val="20"/>
                <w:szCs w:val="20"/>
              </w:rPr>
              <w:t xml:space="preserve">Presenta las certificaciones </w:t>
            </w:r>
            <w:r w:rsidR="00F15D2D" w:rsidRPr="00CA4833">
              <w:rPr>
                <w:rFonts w:ascii="Verdana" w:hAnsi="Verdana"/>
                <w:sz w:val="20"/>
                <w:szCs w:val="20"/>
              </w:rPr>
              <w:t>o fichas Técnicas del</w:t>
            </w:r>
            <w:r w:rsidRPr="00CA4833">
              <w:rPr>
                <w:rFonts w:ascii="Verdana" w:hAnsi="Verdana"/>
                <w:sz w:val="20"/>
                <w:szCs w:val="20"/>
              </w:rPr>
              <w:t xml:space="preserve"> Producto </w:t>
            </w:r>
          </w:p>
        </w:tc>
        <w:tc>
          <w:tcPr>
            <w:tcW w:w="2835" w:type="dxa"/>
          </w:tcPr>
          <w:p w:rsidR="00E33ED9" w:rsidRPr="00CA4833" w:rsidRDefault="001F2F3C" w:rsidP="00BF55A9">
            <w:pPr>
              <w:pStyle w:val="Prrafodelista"/>
              <w:ind w:left="0"/>
              <w:jc w:val="both"/>
              <w:rPr>
                <w:rFonts w:ascii="Verdana" w:hAnsi="Verdana"/>
                <w:sz w:val="20"/>
                <w:szCs w:val="20"/>
              </w:rPr>
            </w:pPr>
            <w:r w:rsidRPr="00CA4833">
              <w:rPr>
                <w:rFonts w:ascii="Verdana" w:hAnsi="Verdana"/>
                <w:sz w:val="20"/>
                <w:szCs w:val="20"/>
              </w:rPr>
              <w:t>No presenta certificaciones aplicables, en caso de contar con ellas.</w:t>
            </w:r>
          </w:p>
        </w:tc>
      </w:tr>
    </w:tbl>
    <w:p w:rsidR="00120C8C" w:rsidRDefault="00120C8C" w:rsidP="00F15D2D">
      <w:pPr>
        <w:spacing w:after="0" w:line="240" w:lineRule="auto"/>
        <w:jc w:val="both"/>
        <w:rPr>
          <w:rFonts w:ascii="Verdana" w:hAnsi="Verdana"/>
          <w:b/>
          <w:sz w:val="20"/>
          <w:szCs w:val="20"/>
        </w:rPr>
      </w:pPr>
    </w:p>
    <w:p w:rsidR="000413D1" w:rsidRDefault="000413D1" w:rsidP="00F15D2D">
      <w:pPr>
        <w:spacing w:after="0" w:line="240" w:lineRule="auto"/>
        <w:jc w:val="both"/>
        <w:rPr>
          <w:rFonts w:ascii="Verdana" w:hAnsi="Verdana"/>
          <w:b/>
          <w:sz w:val="20"/>
          <w:szCs w:val="20"/>
        </w:rPr>
      </w:pPr>
    </w:p>
    <w:p w:rsidR="000413D1" w:rsidRDefault="000413D1" w:rsidP="00F15D2D">
      <w:pPr>
        <w:spacing w:after="0" w:line="240" w:lineRule="auto"/>
        <w:jc w:val="both"/>
        <w:rPr>
          <w:rFonts w:ascii="Verdana" w:hAnsi="Verdana"/>
          <w:b/>
          <w:sz w:val="20"/>
          <w:szCs w:val="20"/>
        </w:rPr>
      </w:pPr>
    </w:p>
    <w:p w:rsidR="000413D1" w:rsidRDefault="000413D1" w:rsidP="00F15D2D">
      <w:pPr>
        <w:spacing w:after="0" w:line="240" w:lineRule="auto"/>
        <w:jc w:val="both"/>
        <w:rPr>
          <w:rFonts w:ascii="Verdana" w:hAnsi="Verdana"/>
          <w:b/>
          <w:sz w:val="20"/>
          <w:szCs w:val="20"/>
        </w:rPr>
      </w:pPr>
    </w:p>
    <w:p w:rsidR="000413D1" w:rsidRPr="000413D1" w:rsidRDefault="000413D1" w:rsidP="000413D1">
      <w:pPr>
        <w:spacing w:after="0" w:line="240" w:lineRule="auto"/>
        <w:rPr>
          <w:rFonts w:ascii="Verdana" w:eastAsia="Times New Roman" w:hAnsi="Verdana" w:cs="Times New Roman"/>
          <w:sz w:val="20"/>
          <w:szCs w:val="20"/>
          <w:lang w:val="es-CO" w:eastAsia="es-CO"/>
        </w:rPr>
      </w:pPr>
      <w:r w:rsidRPr="007726D2">
        <w:rPr>
          <w:rFonts w:ascii="Verdana" w:eastAsia="Times New Roman" w:hAnsi="Verdana" w:cs="Times New Roman"/>
          <w:color w:val="000000"/>
          <w:sz w:val="20"/>
          <w:szCs w:val="20"/>
          <w:lang w:val="es-CO" w:eastAsia="es-CO"/>
        </w:rPr>
        <w:br/>
      </w:r>
    </w:p>
    <w:p w:rsidR="000413D1" w:rsidRPr="000413D1" w:rsidRDefault="000413D1" w:rsidP="000413D1">
      <w:pPr>
        <w:spacing w:after="0" w:line="240" w:lineRule="auto"/>
        <w:rPr>
          <w:rFonts w:ascii="Verdana" w:eastAsia="Times New Roman" w:hAnsi="Verdana" w:cs="Times New Roman"/>
          <w:color w:val="000000"/>
          <w:sz w:val="20"/>
          <w:szCs w:val="20"/>
          <w:lang w:val="es-CO" w:eastAsia="es-CO"/>
        </w:rPr>
      </w:pPr>
      <w:r w:rsidRPr="000413D1">
        <w:rPr>
          <w:rFonts w:ascii="Verdana" w:eastAsia="Times New Roman" w:hAnsi="Verdana" w:cs="Times New Roman"/>
          <w:color w:val="000000"/>
          <w:sz w:val="20"/>
          <w:szCs w:val="20"/>
          <w:lang w:val="es-CO" w:eastAsia="es-CO"/>
        </w:rPr>
        <w:t>Al evaluar la calidad del producto, debemos tomar en cuenta los materiales o componentes del producto, sus características, sus atributos, su durabilidad, etc.</w:t>
      </w:r>
    </w:p>
    <w:p w:rsidR="000413D1" w:rsidRPr="000413D1" w:rsidRDefault="000413D1" w:rsidP="000413D1">
      <w:pPr>
        <w:spacing w:after="0" w:line="240" w:lineRule="auto"/>
        <w:rPr>
          <w:rFonts w:ascii="Verdana" w:eastAsia="Times New Roman" w:hAnsi="Verdana" w:cs="Times New Roman"/>
          <w:sz w:val="20"/>
          <w:szCs w:val="20"/>
          <w:lang w:val="es-CO" w:eastAsia="es-CO"/>
        </w:rPr>
      </w:pPr>
    </w:p>
    <w:p w:rsidR="00BD2494" w:rsidRPr="00CA4833" w:rsidRDefault="001A3980" w:rsidP="000413D1">
      <w:pPr>
        <w:spacing w:after="0" w:line="240" w:lineRule="auto"/>
        <w:jc w:val="both"/>
        <w:rPr>
          <w:rFonts w:ascii="Verdana" w:hAnsi="Verdana"/>
          <w:sz w:val="20"/>
          <w:szCs w:val="20"/>
        </w:rPr>
      </w:pPr>
      <w:r w:rsidRPr="00CA4833">
        <w:rPr>
          <w:rFonts w:ascii="Verdana" w:hAnsi="Verdana"/>
          <w:sz w:val="20"/>
          <w:szCs w:val="20"/>
        </w:rPr>
        <w:t>De acuerdo a los productos y/o servicios solicitados y a los proveedores aprobados, se lleva a cabo la negociación con algunos de ellos. Dicha negociación se puede realizar de varias maneras:</w:t>
      </w:r>
    </w:p>
    <w:p w:rsidR="001A3980" w:rsidRPr="00CA4833" w:rsidRDefault="001A3980" w:rsidP="001A3980">
      <w:pPr>
        <w:pStyle w:val="Prrafodelista"/>
        <w:numPr>
          <w:ilvl w:val="0"/>
          <w:numId w:val="5"/>
        </w:numPr>
        <w:jc w:val="both"/>
        <w:rPr>
          <w:rFonts w:ascii="Verdana" w:hAnsi="Verdana"/>
          <w:sz w:val="20"/>
          <w:szCs w:val="20"/>
        </w:rPr>
      </w:pPr>
      <w:r w:rsidRPr="00CA4833">
        <w:rPr>
          <w:rFonts w:ascii="Verdana" w:hAnsi="Verdana"/>
          <w:sz w:val="20"/>
          <w:szCs w:val="20"/>
        </w:rPr>
        <w:t>Telefónicamente</w:t>
      </w:r>
    </w:p>
    <w:p w:rsidR="001A3980" w:rsidRPr="00CA4833" w:rsidRDefault="001A3980" w:rsidP="001A3980">
      <w:pPr>
        <w:pStyle w:val="Prrafodelista"/>
        <w:numPr>
          <w:ilvl w:val="0"/>
          <w:numId w:val="5"/>
        </w:numPr>
        <w:jc w:val="both"/>
        <w:rPr>
          <w:rFonts w:ascii="Verdana" w:hAnsi="Verdana"/>
          <w:sz w:val="20"/>
          <w:szCs w:val="20"/>
        </w:rPr>
      </w:pPr>
      <w:r w:rsidRPr="00CA4833">
        <w:rPr>
          <w:rFonts w:ascii="Verdana" w:hAnsi="Verdana"/>
          <w:sz w:val="20"/>
          <w:szCs w:val="20"/>
        </w:rPr>
        <w:t>En las instalaciones del proveedor</w:t>
      </w:r>
    </w:p>
    <w:p w:rsidR="001A3980" w:rsidRPr="00CA4833" w:rsidRDefault="001A3980" w:rsidP="001A3980">
      <w:pPr>
        <w:pStyle w:val="Prrafodelista"/>
        <w:numPr>
          <w:ilvl w:val="0"/>
          <w:numId w:val="5"/>
        </w:numPr>
        <w:jc w:val="both"/>
        <w:rPr>
          <w:rFonts w:ascii="Verdana" w:hAnsi="Verdana"/>
          <w:sz w:val="20"/>
          <w:szCs w:val="20"/>
        </w:rPr>
      </w:pPr>
      <w:r w:rsidRPr="00CA4833">
        <w:rPr>
          <w:rFonts w:ascii="Verdana" w:hAnsi="Verdana"/>
          <w:sz w:val="20"/>
          <w:szCs w:val="20"/>
        </w:rPr>
        <w:t>Por  escrito</w:t>
      </w:r>
    </w:p>
    <w:p w:rsidR="00B275F1" w:rsidRPr="00A25859" w:rsidRDefault="001A3980" w:rsidP="00623CE0">
      <w:pPr>
        <w:jc w:val="both"/>
        <w:rPr>
          <w:rFonts w:ascii="Verdana" w:hAnsi="Verdana"/>
          <w:sz w:val="20"/>
          <w:szCs w:val="20"/>
        </w:rPr>
      </w:pPr>
      <w:r w:rsidRPr="00CA4833">
        <w:rPr>
          <w:rFonts w:ascii="Verdana" w:hAnsi="Verdana"/>
          <w:sz w:val="20"/>
          <w:szCs w:val="20"/>
        </w:rPr>
        <w:t>Finalizada la negociación, se debe dejar constancia por escrito de las condiciones pactadas con los proveedores aprobados.</w:t>
      </w:r>
      <w:r w:rsidR="00150359" w:rsidRPr="00CA4833">
        <w:rPr>
          <w:rFonts w:ascii="Verdana" w:hAnsi="Verdana"/>
          <w:sz w:val="20"/>
          <w:szCs w:val="20"/>
        </w:rPr>
        <w:t xml:space="preserve"> Así mismo se debe diligenciar con el proveedor el formato</w:t>
      </w:r>
      <w:r w:rsidR="00853E7A" w:rsidRPr="00CA4833">
        <w:rPr>
          <w:rFonts w:ascii="Verdana" w:hAnsi="Verdana"/>
          <w:sz w:val="20"/>
          <w:szCs w:val="20"/>
        </w:rPr>
        <w:t xml:space="preserve"> </w:t>
      </w:r>
      <w:r w:rsidR="00CA4833">
        <w:rPr>
          <w:rFonts w:ascii="Verdana" w:hAnsi="Verdana"/>
          <w:sz w:val="20"/>
          <w:szCs w:val="20"/>
        </w:rPr>
        <w:t xml:space="preserve">Listado de Proveedores </w:t>
      </w:r>
      <w:r w:rsidR="00CA4833" w:rsidRPr="00A25859">
        <w:rPr>
          <w:rFonts w:ascii="Verdana" w:hAnsi="Verdana"/>
          <w:sz w:val="20"/>
          <w:szCs w:val="20"/>
        </w:rPr>
        <w:t>(F-PC</w:t>
      </w:r>
      <w:r w:rsidR="00230960" w:rsidRPr="00A25859">
        <w:rPr>
          <w:rFonts w:ascii="Verdana" w:hAnsi="Verdana"/>
          <w:sz w:val="20"/>
          <w:szCs w:val="20"/>
        </w:rPr>
        <w:t>-</w:t>
      </w:r>
      <w:r w:rsidR="00CA4833" w:rsidRPr="00A25859">
        <w:rPr>
          <w:rFonts w:ascii="Verdana" w:hAnsi="Verdana"/>
          <w:sz w:val="20"/>
          <w:szCs w:val="20"/>
        </w:rPr>
        <w:t>0</w:t>
      </w:r>
      <w:r w:rsidR="00230960" w:rsidRPr="00A25859">
        <w:rPr>
          <w:rFonts w:ascii="Verdana" w:hAnsi="Verdana"/>
          <w:sz w:val="20"/>
          <w:szCs w:val="20"/>
        </w:rPr>
        <w:t>01</w:t>
      </w:r>
      <w:r w:rsidR="00853E7A" w:rsidRPr="00A25859">
        <w:rPr>
          <w:rFonts w:ascii="Verdana" w:hAnsi="Verdana"/>
          <w:sz w:val="20"/>
          <w:szCs w:val="20"/>
        </w:rPr>
        <w:t>)</w:t>
      </w:r>
      <w:r w:rsidR="00150359" w:rsidRPr="00A25859">
        <w:rPr>
          <w:rFonts w:ascii="Verdana" w:hAnsi="Verdana"/>
          <w:sz w:val="20"/>
          <w:szCs w:val="20"/>
        </w:rPr>
        <w:t>.</w:t>
      </w:r>
    </w:p>
    <w:p w:rsidR="008F4F65" w:rsidRDefault="008F4F65" w:rsidP="00B275F1">
      <w:pPr>
        <w:ind w:left="708"/>
        <w:jc w:val="both"/>
        <w:rPr>
          <w:rFonts w:ascii="Verdana" w:hAnsi="Verdana"/>
          <w:sz w:val="20"/>
          <w:szCs w:val="20"/>
        </w:rPr>
      </w:pPr>
    </w:p>
    <w:p w:rsidR="008F4F65" w:rsidRDefault="008F4F65" w:rsidP="008F4F65">
      <w:pPr>
        <w:spacing w:after="0" w:line="240" w:lineRule="auto"/>
        <w:jc w:val="both"/>
        <w:rPr>
          <w:rFonts w:ascii="Verdana" w:hAnsi="Verdana"/>
          <w:b/>
          <w:sz w:val="20"/>
          <w:szCs w:val="20"/>
        </w:rPr>
      </w:pPr>
      <w:r>
        <w:rPr>
          <w:rFonts w:ascii="Verdana" w:hAnsi="Verdana"/>
          <w:b/>
          <w:sz w:val="20"/>
          <w:szCs w:val="20"/>
        </w:rPr>
        <w:t>4.2. SELECCIÓN DE  PROVEEDORES</w:t>
      </w:r>
    </w:p>
    <w:p w:rsidR="008F4F65" w:rsidRDefault="008F4F65" w:rsidP="008F4F65">
      <w:pPr>
        <w:spacing w:after="0" w:line="240" w:lineRule="auto"/>
        <w:jc w:val="both"/>
        <w:rPr>
          <w:rFonts w:ascii="Verdana" w:hAnsi="Verdana"/>
          <w:b/>
          <w:sz w:val="20"/>
          <w:szCs w:val="20"/>
        </w:rPr>
      </w:pPr>
    </w:p>
    <w:p w:rsidR="008F4F65" w:rsidRDefault="008F4F65" w:rsidP="009B0E2F">
      <w:pPr>
        <w:spacing w:after="0" w:line="240" w:lineRule="auto"/>
        <w:ind w:left="708"/>
        <w:jc w:val="both"/>
        <w:rPr>
          <w:rFonts w:ascii="Verdana" w:hAnsi="Verdana"/>
          <w:color w:val="000000"/>
          <w:sz w:val="20"/>
          <w:szCs w:val="20"/>
        </w:rPr>
      </w:pPr>
      <w:r>
        <w:rPr>
          <w:rFonts w:ascii="Verdana" w:hAnsi="Verdana"/>
          <w:color w:val="000000"/>
          <w:sz w:val="20"/>
          <w:szCs w:val="20"/>
        </w:rPr>
        <w:t>4.2.1 Se   selecciona  un nuevo proveedor contando que  tenga  un buen reconocimiento en su medio, que  ofrezca,  calidad, precios  razonables  y entregas  oportunas.</w:t>
      </w:r>
    </w:p>
    <w:p w:rsidR="009B0E2F" w:rsidRDefault="009B0E2F" w:rsidP="009B0E2F">
      <w:pPr>
        <w:spacing w:after="0" w:line="240" w:lineRule="auto"/>
        <w:ind w:left="708"/>
        <w:jc w:val="both"/>
        <w:rPr>
          <w:rFonts w:ascii="Verdana" w:hAnsi="Verdana"/>
          <w:color w:val="000000"/>
          <w:sz w:val="20"/>
          <w:szCs w:val="20"/>
        </w:rPr>
      </w:pPr>
    </w:p>
    <w:p w:rsidR="008F4F65" w:rsidRPr="000413D1" w:rsidRDefault="008F4F65" w:rsidP="009B0E2F">
      <w:pPr>
        <w:pStyle w:val="NormalWeb"/>
        <w:spacing w:before="0" w:beforeAutospacing="0" w:after="0" w:afterAutospacing="0"/>
        <w:ind w:left="708"/>
        <w:jc w:val="both"/>
        <w:rPr>
          <w:rFonts w:ascii="Verdana" w:hAnsi="Verdana"/>
          <w:color w:val="000000"/>
          <w:sz w:val="20"/>
          <w:szCs w:val="20"/>
        </w:rPr>
      </w:pPr>
      <w:r>
        <w:rPr>
          <w:rFonts w:ascii="Verdana" w:hAnsi="Verdana"/>
          <w:color w:val="000000"/>
          <w:sz w:val="20"/>
          <w:szCs w:val="20"/>
        </w:rPr>
        <w:t>4.2.2  Seleccionamos</w:t>
      </w:r>
      <w:r w:rsidRPr="000413D1">
        <w:rPr>
          <w:rFonts w:ascii="Verdana" w:hAnsi="Verdana"/>
          <w:color w:val="000000"/>
          <w:sz w:val="20"/>
          <w:szCs w:val="20"/>
        </w:rPr>
        <w:t xml:space="preserve"> proveedores con precios razonables, que sean acordes a la calidad del producto o servicio que ofrecen, y a los precios promedio del mercado.</w:t>
      </w:r>
    </w:p>
    <w:p w:rsidR="008F4F65" w:rsidRDefault="008F4F65" w:rsidP="008F4F65">
      <w:pPr>
        <w:spacing w:after="0" w:line="240" w:lineRule="auto"/>
        <w:jc w:val="both"/>
        <w:rPr>
          <w:rFonts w:ascii="Verdana" w:eastAsia="Times New Roman" w:hAnsi="Verdana" w:cs="Times New Roman"/>
          <w:color w:val="000000"/>
          <w:sz w:val="20"/>
          <w:szCs w:val="20"/>
          <w:lang w:val="es-CO" w:eastAsia="es-CO"/>
        </w:rPr>
      </w:pPr>
    </w:p>
    <w:p w:rsidR="008F4F65" w:rsidRPr="000413D1" w:rsidRDefault="008F4F65" w:rsidP="009B0E2F">
      <w:pPr>
        <w:spacing w:after="0" w:line="240" w:lineRule="auto"/>
        <w:ind w:left="708"/>
        <w:jc w:val="both"/>
        <w:rPr>
          <w:rFonts w:ascii="Verdana" w:eastAsia="Times New Roman" w:hAnsi="Verdana" w:cs="Times New Roman"/>
          <w:sz w:val="20"/>
          <w:szCs w:val="20"/>
          <w:lang w:val="es-CO" w:eastAsia="es-CO"/>
        </w:rPr>
      </w:pPr>
      <w:r>
        <w:rPr>
          <w:rFonts w:ascii="Verdana" w:eastAsia="Times New Roman" w:hAnsi="Verdana" w:cs="Times New Roman"/>
          <w:color w:val="000000"/>
          <w:sz w:val="20"/>
          <w:szCs w:val="20"/>
          <w:lang w:val="es-CO" w:eastAsia="es-CO"/>
        </w:rPr>
        <w:t>4.2.1.1</w:t>
      </w:r>
      <w:r w:rsidRPr="000413D1">
        <w:rPr>
          <w:rFonts w:ascii="Verdana" w:eastAsia="Times New Roman" w:hAnsi="Verdana" w:cs="Times New Roman"/>
          <w:color w:val="000000"/>
          <w:sz w:val="20"/>
          <w:szCs w:val="20"/>
          <w:lang w:val="es-CO" w:eastAsia="es-CO"/>
        </w:rPr>
        <w:t>Al evaluar el precio del producto, debemos tener en cuenta también los gastos que podrían adicionarse a éste, tales como los gastos de transporte, seguros, embalaje, etc.</w:t>
      </w:r>
    </w:p>
    <w:p w:rsidR="008F4F65" w:rsidRDefault="008F4F65" w:rsidP="009B0E2F">
      <w:pPr>
        <w:spacing w:after="0" w:line="240" w:lineRule="auto"/>
        <w:ind w:left="708"/>
        <w:jc w:val="both"/>
        <w:rPr>
          <w:rFonts w:ascii="Verdana" w:eastAsia="Times New Roman" w:hAnsi="Verdana" w:cs="Times New Roman"/>
          <w:color w:val="000000"/>
          <w:sz w:val="20"/>
          <w:szCs w:val="20"/>
          <w:lang w:val="es-CO" w:eastAsia="es-CO"/>
        </w:rPr>
      </w:pPr>
      <w:r w:rsidRPr="000413D1">
        <w:rPr>
          <w:rFonts w:ascii="Verdana" w:eastAsia="Times New Roman" w:hAnsi="Verdana" w:cs="Times New Roman"/>
          <w:color w:val="000000"/>
          <w:sz w:val="20"/>
          <w:szCs w:val="20"/>
          <w:lang w:val="es-CO" w:eastAsia="es-CO"/>
        </w:rPr>
        <w:br/>
      </w:r>
      <w:r>
        <w:rPr>
          <w:rFonts w:ascii="Verdana" w:eastAsia="Times New Roman" w:hAnsi="Verdana" w:cs="Times New Roman"/>
          <w:color w:val="000000"/>
          <w:sz w:val="20"/>
          <w:szCs w:val="20"/>
          <w:lang w:val="es-CO" w:eastAsia="es-CO"/>
        </w:rPr>
        <w:t xml:space="preserve">4.2.1.2 </w:t>
      </w:r>
      <w:r w:rsidRPr="000413D1">
        <w:rPr>
          <w:rFonts w:ascii="Verdana" w:eastAsia="Times New Roman" w:hAnsi="Verdana" w:cs="Times New Roman"/>
          <w:color w:val="000000"/>
          <w:sz w:val="20"/>
          <w:szCs w:val="20"/>
          <w:lang w:val="es-CO" w:eastAsia="es-CO"/>
        </w:rPr>
        <w:t>Asimismo, al momento de e</w:t>
      </w:r>
      <w:r>
        <w:rPr>
          <w:rFonts w:ascii="Verdana" w:eastAsia="Times New Roman" w:hAnsi="Verdana" w:cs="Times New Roman"/>
          <w:color w:val="000000"/>
          <w:sz w:val="20"/>
          <w:szCs w:val="20"/>
          <w:lang w:val="es-CO" w:eastAsia="es-CO"/>
        </w:rPr>
        <w:t xml:space="preserve">valuar el factor precio, </w:t>
      </w:r>
      <w:r w:rsidRPr="000413D1">
        <w:rPr>
          <w:rFonts w:ascii="Verdana" w:eastAsia="Times New Roman" w:hAnsi="Verdana" w:cs="Times New Roman"/>
          <w:color w:val="000000"/>
          <w:sz w:val="20"/>
          <w:szCs w:val="20"/>
          <w:lang w:val="es-CO" w:eastAsia="es-CO"/>
        </w:rPr>
        <w:t xml:space="preserve"> considerár</w:t>
      </w:r>
      <w:r>
        <w:rPr>
          <w:rFonts w:ascii="Verdana" w:eastAsia="Times New Roman" w:hAnsi="Verdana" w:cs="Times New Roman"/>
          <w:color w:val="000000"/>
          <w:sz w:val="20"/>
          <w:szCs w:val="20"/>
          <w:lang w:val="es-CO" w:eastAsia="es-CO"/>
        </w:rPr>
        <w:t>amos</w:t>
      </w:r>
      <w:r w:rsidRPr="000413D1">
        <w:rPr>
          <w:rFonts w:ascii="Verdana" w:eastAsia="Times New Roman" w:hAnsi="Verdana" w:cs="Times New Roman"/>
          <w:color w:val="000000"/>
          <w:sz w:val="20"/>
          <w:szCs w:val="20"/>
          <w:lang w:val="es-CO" w:eastAsia="es-CO"/>
        </w:rPr>
        <w:t xml:space="preserve"> los posibles descuentos que el proveedor nos pueda otorgar, tales como </w:t>
      </w:r>
      <w:r w:rsidRPr="007726D2">
        <w:rPr>
          <w:rFonts w:ascii="Verdana" w:eastAsia="Times New Roman" w:hAnsi="Verdana" w:cs="Times New Roman"/>
          <w:bCs/>
          <w:color w:val="000000"/>
          <w:sz w:val="20"/>
          <w:szCs w:val="20"/>
          <w:lang w:val="es-CO" w:eastAsia="es-CO"/>
        </w:rPr>
        <w:t>descuentos</w:t>
      </w:r>
      <w:r w:rsidRPr="000413D1">
        <w:rPr>
          <w:rFonts w:ascii="Verdana" w:eastAsia="Times New Roman" w:hAnsi="Verdana" w:cs="Times New Roman"/>
          <w:color w:val="000000"/>
          <w:sz w:val="20"/>
          <w:szCs w:val="20"/>
          <w:lang w:val="es-CO" w:eastAsia="es-CO"/>
        </w:rPr>
        <w:t> por volumen de compra, descuentos por pronto pago, etc.</w:t>
      </w:r>
    </w:p>
    <w:p w:rsidR="008F4F65" w:rsidRDefault="008F4F65" w:rsidP="008F4F65">
      <w:pPr>
        <w:spacing w:after="0" w:line="240" w:lineRule="auto"/>
        <w:jc w:val="both"/>
        <w:rPr>
          <w:rFonts w:ascii="Verdana" w:eastAsia="Times New Roman" w:hAnsi="Verdana" w:cs="Times New Roman"/>
          <w:color w:val="000000"/>
          <w:sz w:val="20"/>
          <w:szCs w:val="20"/>
          <w:lang w:val="es-CO" w:eastAsia="es-CO"/>
        </w:rPr>
      </w:pPr>
    </w:p>
    <w:p w:rsidR="008F4F65" w:rsidRPr="000413D1" w:rsidRDefault="008F4F65" w:rsidP="009B0E2F">
      <w:pPr>
        <w:pStyle w:val="NormalWeb"/>
        <w:spacing w:before="0" w:beforeAutospacing="0" w:after="0" w:afterAutospacing="0"/>
        <w:ind w:left="708"/>
        <w:jc w:val="both"/>
        <w:rPr>
          <w:rFonts w:ascii="Verdana" w:hAnsi="Verdana"/>
          <w:color w:val="000000"/>
          <w:sz w:val="20"/>
          <w:szCs w:val="20"/>
        </w:rPr>
      </w:pPr>
      <w:r>
        <w:rPr>
          <w:rFonts w:ascii="Verdana" w:hAnsi="Verdana"/>
          <w:color w:val="000000"/>
          <w:sz w:val="20"/>
          <w:szCs w:val="20"/>
        </w:rPr>
        <w:t>4.2.3 Seleccionamos</w:t>
      </w:r>
      <w:r w:rsidRPr="000413D1">
        <w:rPr>
          <w:rFonts w:ascii="Verdana" w:hAnsi="Verdana"/>
          <w:color w:val="000000"/>
          <w:sz w:val="20"/>
          <w:szCs w:val="20"/>
        </w:rPr>
        <w:t xml:space="preserve"> proveedores que ofrezcan insumos, productos o servicios de muy buena calidad o, en todo caso, que la calidad de éstos sea acorde con los precios que tienen.</w:t>
      </w:r>
    </w:p>
    <w:p w:rsidR="008F4F65" w:rsidRDefault="008F4F65" w:rsidP="008F4F65">
      <w:pPr>
        <w:spacing w:after="0" w:line="240" w:lineRule="auto"/>
        <w:jc w:val="both"/>
        <w:rPr>
          <w:rFonts w:ascii="Verdana" w:eastAsia="Times New Roman" w:hAnsi="Verdana" w:cs="Times New Roman"/>
          <w:color w:val="000000"/>
          <w:sz w:val="20"/>
          <w:szCs w:val="20"/>
          <w:lang w:val="es-CO" w:eastAsia="es-CO"/>
        </w:rPr>
      </w:pPr>
    </w:p>
    <w:p w:rsidR="008F4F65" w:rsidRPr="005D75BE" w:rsidRDefault="008F4F65" w:rsidP="009B0E2F">
      <w:pPr>
        <w:pStyle w:val="NormalWeb"/>
        <w:spacing w:before="0" w:beforeAutospacing="0" w:after="0" w:afterAutospacing="0"/>
        <w:ind w:left="708"/>
        <w:jc w:val="both"/>
        <w:rPr>
          <w:rFonts w:ascii="Verdana" w:hAnsi="Verdana"/>
          <w:color w:val="000000"/>
          <w:sz w:val="20"/>
          <w:szCs w:val="20"/>
        </w:rPr>
      </w:pPr>
      <w:r>
        <w:rPr>
          <w:rFonts w:ascii="Verdana" w:hAnsi="Verdana"/>
          <w:color w:val="000000"/>
          <w:sz w:val="20"/>
          <w:szCs w:val="20"/>
        </w:rPr>
        <w:t xml:space="preserve">4.2.4 </w:t>
      </w:r>
      <w:r w:rsidRPr="005D75BE">
        <w:rPr>
          <w:rFonts w:ascii="Verdana" w:hAnsi="Verdana"/>
          <w:color w:val="000000"/>
          <w:sz w:val="20"/>
          <w:szCs w:val="20"/>
        </w:rPr>
        <w:t xml:space="preserve">Otro criterio </w:t>
      </w:r>
      <w:r>
        <w:rPr>
          <w:rFonts w:ascii="Verdana" w:hAnsi="Verdana"/>
          <w:color w:val="000000"/>
          <w:sz w:val="20"/>
          <w:szCs w:val="20"/>
        </w:rPr>
        <w:t xml:space="preserve">al </w:t>
      </w:r>
      <w:r w:rsidRPr="005D75BE">
        <w:rPr>
          <w:rFonts w:ascii="Verdana" w:hAnsi="Verdana"/>
          <w:color w:val="000000"/>
          <w:sz w:val="20"/>
          <w:szCs w:val="20"/>
        </w:rPr>
        <w:t xml:space="preserve"> seleccionar un proveedor es la entrega, en donde lo pr</w:t>
      </w:r>
      <w:r>
        <w:rPr>
          <w:rFonts w:ascii="Verdana" w:hAnsi="Verdana"/>
          <w:color w:val="000000"/>
          <w:sz w:val="20"/>
          <w:szCs w:val="20"/>
        </w:rPr>
        <w:t>imero</w:t>
      </w:r>
      <w:r w:rsidR="00173C3C">
        <w:rPr>
          <w:rFonts w:ascii="Verdana" w:hAnsi="Verdana"/>
          <w:color w:val="000000"/>
          <w:sz w:val="20"/>
          <w:szCs w:val="20"/>
        </w:rPr>
        <w:t xml:space="preserve"> que </w:t>
      </w:r>
      <w:r>
        <w:rPr>
          <w:rFonts w:ascii="Verdana" w:hAnsi="Verdana"/>
          <w:color w:val="000000"/>
          <w:sz w:val="20"/>
          <w:szCs w:val="20"/>
        </w:rPr>
        <w:t xml:space="preserve"> se evalúa</w:t>
      </w:r>
      <w:r w:rsidR="00173C3C">
        <w:rPr>
          <w:rFonts w:ascii="Verdana" w:hAnsi="Verdana"/>
          <w:color w:val="000000"/>
          <w:sz w:val="20"/>
          <w:szCs w:val="20"/>
        </w:rPr>
        <w:t xml:space="preserve"> es </w:t>
      </w:r>
      <w:r>
        <w:rPr>
          <w:rFonts w:ascii="Verdana" w:hAnsi="Verdana"/>
          <w:color w:val="000000"/>
          <w:sz w:val="20"/>
          <w:szCs w:val="20"/>
        </w:rPr>
        <w:t xml:space="preserve"> </w:t>
      </w:r>
      <w:r w:rsidRPr="005D75BE">
        <w:rPr>
          <w:rFonts w:ascii="Verdana" w:hAnsi="Verdana"/>
          <w:color w:val="000000"/>
          <w:sz w:val="20"/>
          <w:szCs w:val="20"/>
        </w:rPr>
        <w:t>si el proveedor requiere de un</w:t>
      </w:r>
      <w:r>
        <w:rPr>
          <w:rFonts w:ascii="Verdana" w:hAnsi="Verdana"/>
          <w:color w:val="000000"/>
          <w:sz w:val="20"/>
          <w:szCs w:val="20"/>
        </w:rPr>
        <w:t xml:space="preserve"> </w:t>
      </w:r>
      <w:r w:rsidRPr="007726D2">
        <w:rPr>
          <w:rFonts w:ascii="Verdana" w:hAnsi="Verdana"/>
          <w:bCs/>
          <w:color w:val="000000"/>
          <w:sz w:val="20"/>
          <w:szCs w:val="20"/>
        </w:rPr>
        <w:t>pedido mínimo</w:t>
      </w:r>
      <w:r w:rsidRPr="005D75BE">
        <w:rPr>
          <w:rFonts w:ascii="Verdana" w:hAnsi="Verdana"/>
          <w:color w:val="000000"/>
          <w:sz w:val="20"/>
          <w:szCs w:val="20"/>
        </w:rPr>
        <w:t> para poder trabajar con nosotros.</w:t>
      </w:r>
    </w:p>
    <w:p w:rsidR="008F4F65" w:rsidRPr="005D75BE" w:rsidRDefault="008F4F65" w:rsidP="009B0E2F">
      <w:pPr>
        <w:spacing w:after="0" w:line="240" w:lineRule="auto"/>
        <w:ind w:left="708"/>
        <w:jc w:val="both"/>
        <w:rPr>
          <w:rFonts w:ascii="Verdana" w:eastAsia="Times New Roman" w:hAnsi="Verdana" w:cs="Times New Roman"/>
          <w:sz w:val="20"/>
          <w:szCs w:val="20"/>
          <w:lang w:val="es-CO" w:eastAsia="es-CO"/>
        </w:rPr>
      </w:pPr>
      <w:r w:rsidRPr="005D75BE">
        <w:rPr>
          <w:rFonts w:ascii="Verdana" w:eastAsia="Times New Roman" w:hAnsi="Verdana" w:cs="Times New Roman"/>
          <w:color w:val="000000"/>
          <w:sz w:val="20"/>
          <w:szCs w:val="20"/>
          <w:lang w:val="es-CO" w:eastAsia="es-CO"/>
        </w:rPr>
        <w:br/>
      </w:r>
      <w:r>
        <w:rPr>
          <w:rFonts w:ascii="Verdana" w:eastAsia="Times New Roman" w:hAnsi="Verdana" w:cs="Times New Roman"/>
          <w:color w:val="000000"/>
          <w:sz w:val="20"/>
          <w:szCs w:val="20"/>
          <w:lang w:val="es-CO" w:eastAsia="es-CO"/>
        </w:rPr>
        <w:t xml:space="preserve">4.2.4.1 </w:t>
      </w:r>
      <w:r w:rsidRPr="005D75BE">
        <w:rPr>
          <w:rFonts w:ascii="Verdana" w:eastAsia="Times New Roman" w:hAnsi="Verdana" w:cs="Times New Roman"/>
          <w:color w:val="000000"/>
          <w:sz w:val="20"/>
          <w:szCs w:val="20"/>
          <w:lang w:val="es-CO" w:eastAsia="es-CO"/>
        </w:rPr>
        <w:t>En el criterio de entrega también evaluamos la </w:t>
      </w:r>
      <w:r w:rsidRPr="007726D2">
        <w:rPr>
          <w:rFonts w:ascii="Verdana" w:eastAsia="Times New Roman" w:hAnsi="Verdana" w:cs="Times New Roman"/>
          <w:bCs/>
          <w:color w:val="000000"/>
          <w:sz w:val="20"/>
          <w:szCs w:val="20"/>
          <w:lang w:val="es-CO" w:eastAsia="es-CO"/>
        </w:rPr>
        <w:t>oportunidad de entrega</w:t>
      </w:r>
      <w:r w:rsidRPr="005D75BE">
        <w:rPr>
          <w:rFonts w:ascii="Verdana" w:eastAsia="Times New Roman" w:hAnsi="Verdana" w:cs="Times New Roman"/>
          <w:color w:val="000000"/>
          <w:sz w:val="20"/>
          <w:szCs w:val="20"/>
          <w:lang w:val="es-CO" w:eastAsia="es-CO"/>
        </w:rPr>
        <w:t>, si son capaces de asegurarnos que cumplirán siempre con nuestros pedidos, que nos los entregarán oportunamente cada vez que lo requiramos, que siempre contarán con el mismo producto, que nos podrán abastecer durante todo el año, etc.</w:t>
      </w:r>
    </w:p>
    <w:p w:rsidR="008F4F65" w:rsidRDefault="008F4F65" w:rsidP="009B0E2F">
      <w:pPr>
        <w:spacing w:after="0" w:line="240" w:lineRule="auto"/>
        <w:ind w:left="708"/>
        <w:jc w:val="both"/>
        <w:rPr>
          <w:rFonts w:ascii="Verdana" w:eastAsia="Times New Roman" w:hAnsi="Verdana" w:cs="Times New Roman"/>
          <w:color w:val="000000"/>
          <w:sz w:val="20"/>
          <w:szCs w:val="20"/>
          <w:lang w:val="es-CO" w:eastAsia="es-CO"/>
        </w:rPr>
      </w:pPr>
      <w:r w:rsidRPr="005D75BE">
        <w:rPr>
          <w:rFonts w:ascii="Verdana" w:eastAsia="Times New Roman" w:hAnsi="Verdana" w:cs="Times New Roman"/>
          <w:color w:val="000000"/>
          <w:sz w:val="20"/>
          <w:szCs w:val="20"/>
          <w:lang w:val="es-CO" w:eastAsia="es-CO"/>
        </w:rPr>
        <w:br/>
      </w:r>
      <w:r>
        <w:rPr>
          <w:rFonts w:ascii="Verdana" w:eastAsia="Times New Roman" w:hAnsi="Verdana" w:cs="Times New Roman"/>
          <w:color w:val="000000"/>
          <w:sz w:val="20"/>
          <w:szCs w:val="20"/>
          <w:lang w:val="es-CO" w:eastAsia="es-CO"/>
        </w:rPr>
        <w:t>4.2.4.2 T</w:t>
      </w:r>
      <w:r w:rsidRPr="005D75BE">
        <w:rPr>
          <w:rFonts w:ascii="Verdana" w:eastAsia="Times New Roman" w:hAnsi="Verdana" w:cs="Times New Roman"/>
          <w:color w:val="000000"/>
          <w:sz w:val="20"/>
          <w:szCs w:val="20"/>
          <w:lang w:val="es-CO" w:eastAsia="es-CO"/>
        </w:rPr>
        <w:t>ambién evaluamos la rapidez o los </w:t>
      </w:r>
      <w:r w:rsidRPr="007726D2">
        <w:rPr>
          <w:rFonts w:ascii="Verdana" w:eastAsia="Times New Roman" w:hAnsi="Verdana" w:cs="Times New Roman"/>
          <w:bCs/>
          <w:color w:val="000000"/>
          <w:sz w:val="20"/>
          <w:szCs w:val="20"/>
          <w:lang w:val="es-CO" w:eastAsia="es-CO"/>
        </w:rPr>
        <w:t>plazos de entrega</w:t>
      </w:r>
      <w:r w:rsidRPr="005D75BE">
        <w:rPr>
          <w:rFonts w:ascii="Verdana" w:eastAsia="Times New Roman" w:hAnsi="Verdana" w:cs="Times New Roman"/>
          <w:color w:val="000000"/>
          <w:sz w:val="20"/>
          <w:szCs w:val="20"/>
          <w:lang w:val="es-CO" w:eastAsia="es-CO"/>
        </w:rPr>
        <w:t>, que es el tiempo que transcurre desde que hacemos el pedido hasta que nos entregan el producto, por ejemplo, si nos hacen</w:t>
      </w:r>
      <w:r>
        <w:rPr>
          <w:rFonts w:ascii="Verdana" w:eastAsia="Times New Roman" w:hAnsi="Verdana" w:cs="Times New Roman"/>
          <w:color w:val="000000"/>
          <w:sz w:val="20"/>
          <w:szCs w:val="20"/>
          <w:lang w:val="es-CO" w:eastAsia="es-CO"/>
        </w:rPr>
        <w:t xml:space="preserve"> la entrega del producto a los 3</w:t>
      </w:r>
      <w:r w:rsidR="002E558B">
        <w:rPr>
          <w:rFonts w:ascii="Verdana" w:eastAsia="Times New Roman" w:hAnsi="Verdana" w:cs="Times New Roman"/>
          <w:color w:val="000000"/>
          <w:sz w:val="20"/>
          <w:szCs w:val="20"/>
          <w:lang w:val="es-CO" w:eastAsia="es-CO"/>
        </w:rPr>
        <w:t xml:space="preserve"> días ó</w:t>
      </w:r>
      <w:r w:rsidRPr="005D75BE">
        <w:rPr>
          <w:rFonts w:ascii="Verdana" w:eastAsia="Times New Roman" w:hAnsi="Verdana" w:cs="Times New Roman"/>
          <w:color w:val="000000"/>
          <w:sz w:val="20"/>
          <w:szCs w:val="20"/>
          <w:lang w:val="es-CO" w:eastAsia="es-CO"/>
        </w:rPr>
        <w:t xml:space="preserve"> a los 30 días</w:t>
      </w:r>
      <w:r>
        <w:rPr>
          <w:rFonts w:ascii="Verdana" w:eastAsia="Times New Roman" w:hAnsi="Verdana" w:cs="Times New Roman"/>
          <w:color w:val="000000"/>
          <w:sz w:val="20"/>
          <w:szCs w:val="20"/>
          <w:lang w:val="es-CO" w:eastAsia="es-CO"/>
        </w:rPr>
        <w:t>.</w:t>
      </w:r>
    </w:p>
    <w:p w:rsidR="008F4F65" w:rsidRDefault="008F4F65" w:rsidP="008F4F65">
      <w:pPr>
        <w:spacing w:after="0" w:line="240" w:lineRule="auto"/>
        <w:jc w:val="both"/>
        <w:rPr>
          <w:rFonts w:ascii="Verdana" w:eastAsia="Times New Roman" w:hAnsi="Verdana" w:cs="Times New Roman"/>
          <w:color w:val="000000"/>
          <w:sz w:val="20"/>
          <w:szCs w:val="20"/>
          <w:lang w:val="es-CO" w:eastAsia="es-CO"/>
        </w:rPr>
      </w:pPr>
    </w:p>
    <w:p w:rsidR="008F4F65" w:rsidRPr="007726D2" w:rsidRDefault="008F4F65" w:rsidP="009B0E2F">
      <w:pPr>
        <w:pStyle w:val="Ttulo4"/>
        <w:spacing w:before="0" w:beforeAutospacing="0" w:after="23" w:afterAutospacing="0"/>
        <w:ind w:left="708"/>
        <w:jc w:val="both"/>
        <w:rPr>
          <w:rFonts w:ascii="Verdana" w:hAnsi="Verdana"/>
          <w:b w:val="0"/>
          <w:color w:val="000099"/>
          <w:sz w:val="20"/>
          <w:szCs w:val="20"/>
        </w:rPr>
      </w:pPr>
      <w:r w:rsidRPr="007726D2">
        <w:rPr>
          <w:rFonts w:ascii="Verdana" w:hAnsi="Verdana"/>
          <w:b w:val="0"/>
          <w:color w:val="000000"/>
          <w:sz w:val="20"/>
          <w:szCs w:val="20"/>
        </w:rPr>
        <w:t>4.2.5</w:t>
      </w:r>
      <w:r>
        <w:rPr>
          <w:rFonts w:ascii="Verdana" w:hAnsi="Verdana"/>
          <w:color w:val="000000"/>
          <w:sz w:val="20"/>
          <w:szCs w:val="20"/>
        </w:rPr>
        <w:t xml:space="preserve"> </w:t>
      </w:r>
      <w:r w:rsidRPr="007726D2">
        <w:rPr>
          <w:rFonts w:ascii="Verdana" w:hAnsi="Verdana"/>
          <w:b w:val="0"/>
          <w:color w:val="000000"/>
          <w:sz w:val="20"/>
          <w:szCs w:val="20"/>
        </w:rPr>
        <w:t>En el servi</w:t>
      </w:r>
      <w:r>
        <w:rPr>
          <w:rFonts w:ascii="Verdana" w:hAnsi="Verdana"/>
          <w:b w:val="0"/>
          <w:color w:val="000000"/>
          <w:sz w:val="20"/>
          <w:szCs w:val="20"/>
        </w:rPr>
        <w:t>cio de post venta analizamos</w:t>
      </w:r>
      <w:r w:rsidRPr="007726D2">
        <w:rPr>
          <w:rFonts w:ascii="Verdana" w:hAnsi="Verdana"/>
          <w:b w:val="0"/>
          <w:color w:val="000000"/>
          <w:sz w:val="20"/>
          <w:szCs w:val="20"/>
        </w:rPr>
        <w:t xml:space="preserve"> principalmente las garantías que el proveedor nos pueda brindar, qué garantías nos otorga y cuál es el periodo de éstas.</w:t>
      </w:r>
    </w:p>
    <w:p w:rsidR="008F4F65" w:rsidRPr="007726D2" w:rsidRDefault="008F4F65" w:rsidP="009B0E2F">
      <w:pPr>
        <w:spacing w:after="0" w:line="240" w:lineRule="auto"/>
        <w:ind w:left="708"/>
        <w:rPr>
          <w:rFonts w:ascii="Verdana" w:eastAsia="Times New Roman" w:hAnsi="Verdana" w:cs="Times New Roman"/>
          <w:sz w:val="20"/>
          <w:szCs w:val="20"/>
          <w:lang w:val="es-CO" w:eastAsia="es-CO"/>
        </w:rPr>
      </w:pPr>
      <w:r w:rsidRPr="007726D2">
        <w:rPr>
          <w:rFonts w:ascii="Verdana" w:eastAsia="Times New Roman" w:hAnsi="Verdana" w:cs="Times New Roman"/>
          <w:color w:val="000000"/>
          <w:sz w:val="20"/>
          <w:szCs w:val="20"/>
          <w:lang w:val="es-CO" w:eastAsia="es-CO"/>
        </w:rPr>
        <w:br/>
      </w:r>
      <w:r>
        <w:rPr>
          <w:rFonts w:ascii="Verdana" w:eastAsia="Times New Roman" w:hAnsi="Verdana" w:cs="Times New Roman"/>
          <w:color w:val="000000"/>
          <w:sz w:val="20"/>
          <w:szCs w:val="20"/>
          <w:lang w:val="es-CO" w:eastAsia="es-CO"/>
        </w:rPr>
        <w:t xml:space="preserve">4.2.5.1 </w:t>
      </w:r>
      <w:r w:rsidRPr="007726D2">
        <w:rPr>
          <w:rFonts w:ascii="Verdana" w:eastAsia="Times New Roman" w:hAnsi="Verdana" w:cs="Times New Roman"/>
          <w:color w:val="000000"/>
          <w:sz w:val="20"/>
          <w:szCs w:val="20"/>
          <w:lang w:val="es-CO" w:eastAsia="es-CO"/>
        </w:rPr>
        <w:t>También evaluamos la capacitación que nos pueda brindar en el uso de sus productos, la asistencia técnica, el servicio de mantenimiento, su política de devoluciones, la posibilidad de canjear productos de baja rotación, etc.</w:t>
      </w:r>
    </w:p>
    <w:p w:rsidR="008F4F65" w:rsidRPr="007726D2" w:rsidRDefault="008F4F65" w:rsidP="008F4F65">
      <w:pPr>
        <w:spacing w:after="0" w:line="240" w:lineRule="auto"/>
        <w:rPr>
          <w:rFonts w:ascii="Verdana" w:eastAsia="Times New Roman" w:hAnsi="Verdana" w:cs="Times New Roman"/>
          <w:sz w:val="20"/>
          <w:szCs w:val="20"/>
          <w:lang w:val="es-CO" w:eastAsia="es-CO"/>
        </w:rPr>
      </w:pPr>
    </w:p>
    <w:p w:rsidR="008F4F65" w:rsidRPr="009B0E2F" w:rsidRDefault="009B0E2F" w:rsidP="00B275F1">
      <w:pPr>
        <w:ind w:left="708"/>
        <w:jc w:val="both"/>
        <w:rPr>
          <w:rFonts w:ascii="Verdana" w:hAnsi="Verdana"/>
          <w:b/>
          <w:sz w:val="20"/>
          <w:szCs w:val="20"/>
        </w:rPr>
      </w:pPr>
      <w:r w:rsidRPr="009B0E2F">
        <w:rPr>
          <w:rFonts w:ascii="Verdana" w:hAnsi="Verdana"/>
          <w:b/>
          <w:sz w:val="20"/>
          <w:szCs w:val="20"/>
        </w:rPr>
        <w:t>4.3 EVALUACION DE  PROVEEDORES</w:t>
      </w:r>
    </w:p>
    <w:p w:rsidR="00A25859" w:rsidRDefault="008F4F65" w:rsidP="008F4F65">
      <w:pPr>
        <w:ind w:left="720"/>
        <w:jc w:val="both"/>
        <w:rPr>
          <w:rFonts w:ascii="Verdana" w:hAnsi="Verdana"/>
          <w:sz w:val="20"/>
          <w:szCs w:val="20"/>
        </w:rPr>
      </w:pPr>
      <w:r>
        <w:rPr>
          <w:rFonts w:ascii="Verdana" w:hAnsi="Verdana"/>
          <w:sz w:val="20"/>
          <w:szCs w:val="20"/>
        </w:rPr>
        <w:t>4.3.</w:t>
      </w:r>
      <w:r w:rsidR="009B0E2F">
        <w:rPr>
          <w:rFonts w:ascii="Verdana" w:hAnsi="Verdana"/>
          <w:sz w:val="20"/>
          <w:szCs w:val="20"/>
        </w:rPr>
        <w:t>1.</w:t>
      </w:r>
      <w:r>
        <w:rPr>
          <w:rFonts w:ascii="Verdana" w:hAnsi="Verdana"/>
          <w:sz w:val="20"/>
          <w:szCs w:val="20"/>
        </w:rPr>
        <w:t xml:space="preserve"> </w:t>
      </w:r>
      <w:r w:rsidR="001A3980" w:rsidRPr="008F4F65">
        <w:rPr>
          <w:rFonts w:ascii="Verdana" w:hAnsi="Verdana"/>
          <w:sz w:val="20"/>
          <w:szCs w:val="20"/>
        </w:rPr>
        <w:t xml:space="preserve">Anualmente se </w:t>
      </w:r>
      <w:r w:rsidR="00853E7A" w:rsidRPr="008F4F65">
        <w:rPr>
          <w:rFonts w:ascii="Verdana" w:hAnsi="Verdana"/>
          <w:sz w:val="20"/>
          <w:szCs w:val="20"/>
        </w:rPr>
        <w:t xml:space="preserve">realiza la </w:t>
      </w:r>
      <w:r w:rsidR="001A3980" w:rsidRPr="008F4F65">
        <w:rPr>
          <w:rFonts w:ascii="Verdana" w:hAnsi="Verdana"/>
          <w:sz w:val="20"/>
          <w:szCs w:val="20"/>
        </w:rPr>
        <w:t>evaluación a los proveedores</w:t>
      </w:r>
      <w:r w:rsidR="00B94AAD" w:rsidRPr="008F4F65">
        <w:rPr>
          <w:rFonts w:ascii="Verdana" w:hAnsi="Verdana"/>
          <w:sz w:val="20"/>
          <w:szCs w:val="20"/>
        </w:rPr>
        <w:t>,</w:t>
      </w:r>
      <w:r w:rsidR="001A3980" w:rsidRPr="008F4F65">
        <w:rPr>
          <w:rFonts w:ascii="Verdana" w:hAnsi="Verdana"/>
          <w:sz w:val="20"/>
          <w:szCs w:val="20"/>
        </w:rPr>
        <w:t xml:space="preserve"> aplicándola a los que lleven </w:t>
      </w:r>
      <w:r w:rsidR="00853E7A" w:rsidRPr="008F4F65">
        <w:rPr>
          <w:rFonts w:ascii="Verdana" w:hAnsi="Verdana"/>
          <w:sz w:val="20"/>
          <w:szCs w:val="20"/>
        </w:rPr>
        <w:t xml:space="preserve">como mínimo </w:t>
      </w:r>
      <w:r w:rsidR="001A3980" w:rsidRPr="008F4F65">
        <w:rPr>
          <w:rFonts w:ascii="Verdana" w:hAnsi="Verdana"/>
          <w:sz w:val="20"/>
          <w:szCs w:val="20"/>
        </w:rPr>
        <w:t xml:space="preserve"> 6 meses suministrando sus productos y/o servicios a la empresa. Los resultados quedarán registrados en el formato </w:t>
      </w:r>
      <w:r w:rsidR="00853E7A" w:rsidRPr="008F4F65">
        <w:rPr>
          <w:rFonts w:ascii="Verdana" w:hAnsi="Verdana"/>
          <w:sz w:val="20"/>
          <w:szCs w:val="20"/>
        </w:rPr>
        <w:t>E</w:t>
      </w:r>
      <w:r w:rsidR="001A3980" w:rsidRPr="008F4F65">
        <w:rPr>
          <w:rFonts w:ascii="Verdana" w:hAnsi="Verdana"/>
          <w:sz w:val="20"/>
          <w:szCs w:val="20"/>
        </w:rPr>
        <w:t>v</w:t>
      </w:r>
      <w:r w:rsidR="00CA4833" w:rsidRPr="008F4F65">
        <w:rPr>
          <w:rFonts w:ascii="Verdana" w:hAnsi="Verdana"/>
          <w:sz w:val="20"/>
          <w:szCs w:val="20"/>
        </w:rPr>
        <w:t xml:space="preserve">aluación de Proveedores </w:t>
      </w:r>
      <w:r w:rsidR="00CA4833" w:rsidRPr="00A25859">
        <w:rPr>
          <w:rFonts w:ascii="Verdana" w:hAnsi="Verdana"/>
          <w:sz w:val="20"/>
          <w:szCs w:val="20"/>
        </w:rPr>
        <w:t>(F-PC</w:t>
      </w:r>
      <w:r w:rsidR="00C66626" w:rsidRPr="00A25859">
        <w:rPr>
          <w:rFonts w:ascii="Verdana" w:hAnsi="Verdana"/>
          <w:sz w:val="20"/>
          <w:szCs w:val="20"/>
        </w:rPr>
        <w:t>-</w:t>
      </w:r>
      <w:r w:rsidR="00CA4833" w:rsidRPr="00A25859">
        <w:rPr>
          <w:rFonts w:ascii="Verdana" w:hAnsi="Verdana"/>
          <w:sz w:val="20"/>
          <w:szCs w:val="20"/>
        </w:rPr>
        <w:t>0</w:t>
      </w:r>
      <w:r w:rsidR="00C66626" w:rsidRPr="00A25859">
        <w:rPr>
          <w:rFonts w:ascii="Verdana" w:hAnsi="Verdana"/>
          <w:sz w:val="20"/>
          <w:szCs w:val="20"/>
        </w:rPr>
        <w:t>02</w:t>
      </w:r>
      <w:r w:rsidR="001A3980" w:rsidRPr="00A25859">
        <w:rPr>
          <w:rFonts w:ascii="Verdana" w:hAnsi="Verdana"/>
          <w:sz w:val="20"/>
          <w:szCs w:val="20"/>
        </w:rPr>
        <w:t>)</w:t>
      </w:r>
      <w:r w:rsidR="00A25859">
        <w:rPr>
          <w:rFonts w:ascii="Verdana" w:hAnsi="Verdana"/>
          <w:sz w:val="20"/>
          <w:szCs w:val="20"/>
        </w:rPr>
        <w:t>, apoyados  en  el criterio de compras.</w:t>
      </w:r>
    </w:p>
    <w:p w:rsidR="00A53FD2" w:rsidRDefault="009B0E2F" w:rsidP="008F4F65">
      <w:pPr>
        <w:ind w:left="720"/>
        <w:jc w:val="both"/>
        <w:rPr>
          <w:rFonts w:ascii="Verdana" w:hAnsi="Verdana"/>
          <w:sz w:val="20"/>
          <w:szCs w:val="20"/>
        </w:rPr>
      </w:pPr>
      <w:r>
        <w:rPr>
          <w:rFonts w:ascii="Verdana" w:hAnsi="Verdana"/>
          <w:sz w:val="20"/>
          <w:szCs w:val="20"/>
        </w:rPr>
        <w:t>4.3.2</w:t>
      </w:r>
      <w:r w:rsidR="008F4F65">
        <w:rPr>
          <w:rFonts w:ascii="Verdana" w:hAnsi="Verdana"/>
          <w:sz w:val="20"/>
          <w:szCs w:val="20"/>
        </w:rPr>
        <w:t xml:space="preserve">. </w:t>
      </w:r>
      <w:r w:rsidR="00C66626" w:rsidRPr="008F4F65">
        <w:rPr>
          <w:rFonts w:ascii="Verdana" w:hAnsi="Verdana"/>
          <w:sz w:val="20"/>
          <w:szCs w:val="20"/>
        </w:rPr>
        <w:t xml:space="preserve">Se considerarán proveedores </w:t>
      </w:r>
      <w:r>
        <w:rPr>
          <w:rFonts w:ascii="Verdana" w:hAnsi="Verdana"/>
          <w:sz w:val="20"/>
          <w:szCs w:val="20"/>
        </w:rPr>
        <w:t>confiables  aquellos cuyo resultado</w:t>
      </w:r>
      <w:r w:rsidR="00A53FD2">
        <w:rPr>
          <w:rFonts w:ascii="Verdana" w:hAnsi="Verdana"/>
          <w:sz w:val="20"/>
          <w:szCs w:val="20"/>
        </w:rPr>
        <w:t xml:space="preserve"> se  encuentre  entre (3.5-5.0),</w:t>
      </w:r>
      <w:r>
        <w:rPr>
          <w:rFonts w:ascii="Verdana" w:hAnsi="Verdana"/>
          <w:sz w:val="20"/>
          <w:szCs w:val="20"/>
        </w:rPr>
        <w:t xml:space="preserve"> </w:t>
      </w:r>
      <w:r w:rsidR="00A53FD2">
        <w:rPr>
          <w:rFonts w:ascii="Verdana" w:hAnsi="Verdana"/>
          <w:sz w:val="20"/>
          <w:szCs w:val="20"/>
        </w:rPr>
        <w:t xml:space="preserve"> a  estos  se les  evalúa en 1 año. Los que obtienen un resultado menor  a 3.5 se  reevalúan  en   6  meses,   y deben enviarse los resultados para que  el  proveedor  elabore  el plan</w:t>
      </w:r>
      <w:r w:rsidR="00DF0CAC">
        <w:rPr>
          <w:rFonts w:ascii="Verdana" w:hAnsi="Verdana"/>
          <w:sz w:val="20"/>
          <w:szCs w:val="20"/>
        </w:rPr>
        <w:t>(es) de  acción,  cuando alguno de los  6 ítems</w:t>
      </w:r>
      <w:r w:rsidR="00FF140E">
        <w:rPr>
          <w:rFonts w:ascii="Verdana" w:hAnsi="Verdana"/>
          <w:sz w:val="20"/>
          <w:szCs w:val="20"/>
        </w:rPr>
        <w:t xml:space="preserve"> que</w:t>
      </w:r>
      <w:r w:rsidR="00DF0CAC">
        <w:rPr>
          <w:rFonts w:ascii="Verdana" w:hAnsi="Verdana"/>
          <w:sz w:val="20"/>
          <w:szCs w:val="20"/>
        </w:rPr>
        <w:t xml:space="preserve"> presenta</w:t>
      </w:r>
      <w:r w:rsidR="00FF140E">
        <w:rPr>
          <w:rFonts w:ascii="Verdana" w:hAnsi="Verdana"/>
          <w:sz w:val="20"/>
          <w:szCs w:val="20"/>
        </w:rPr>
        <w:t xml:space="preserve">(n) </w:t>
      </w:r>
      <w:r w:rsidR="00DF0CAC">
        <w:rPr>
          <w:rFonts w:ascii="Verdana" w:hAnsi="Verdana"/>
          <w:sz w:val="20"/>
          <w:szCs w:val="20"/>
        </w:rPr>
        <w:t xml:space="preserve"> una calificación igual o inferior a 3; se  informa al  proveedor  y se  espera planes  de mejoramiento aunque la  calificación  general  este sobre 3.5 o superior  a este  valor.</w:t>
      </w:r>
    </w:p>
    <w:p w:rsidR="00FF140E" w:rsidRDefault="009B0E2F" w:rsidP="008F4F65">
      <w:pPr>
        <w:ind w:left="720"/>
        <w:jc w:val="both"/>
        <w:rPr>
          <w:rFonts w:ascii="Verdana" w:hAnsi="Verdana"/>
          <w:sz w:val="20"/>
          <w:szCs w:val="20"/>
        </w:rPr>
      </w:pPr>
      <w:r>
        <w:rPr>
          <w:rFonts w:ascii="Verdana" w:hAnsi="Verdana"/>
          <w:sz w:val="20"/>
          <w:szCs w:val="20"/>
        </w:rPr>
        <w:t>4.3.3</w:t>
      </w:r>
      <w:r w:rsidR="008F4F65">
        <w:rPr>
          <w:rFonts w:ascii="Verdana" w:hAnsi="Verdana"/>
          <w:sz w:val="20"/>
          <w:szCs w:val="20"/>
        </w:rPr>
        <w:t xml:space="preserve">. </w:t>
      </w:r>
      <w:r w:rsidR="008025E2" w:rsidRPr="008F4F65">
        <w:rPr>
          <w:rFonts w:ascii="Verdana" w:hAnsi="Verdana"/>
          <w:sz w:val="20"/>
          <w:szCs w:val="20"/>
        </w:rPr>
        <w:t xml:space="preserve">Realizada la evaluación a proveedores </w:t>
      </w:r>
      <w:r w:rsidR="00FF140E" w:rsidRPr="00A25859">
        <w:rPr>
          <w:rFonts w:ascii="Verdana" w:hAnsi="Verdana"/>
          <w:sz w:val="20"/>
          <w:szCs w:val="20"/>
        </w:rPr>
        <w:t>(F-PC-002</w:t>
      </w:r>
      <w:r w:rsidR="00FF140E">
        <w:rPr>
          <w:rFonts w:ascii="Verdana" w:hAnsi="Verdana"/>
          <w:sz w:val="20"/>
          <w:szCs w:val="20"/>
        </w:rPr>
        <w:t xml:space="preserve">), </w:t>
      </w:r>
      <w:r w:rsidR="008025E2" w:rsidRPr="008F4F65">
        <w:rPr>
          <w:rFonts w:ascii="Verdana" w:hAnsi="Verdana"/>
          <w:sz w:val="20"/>
          <w:szCs w:val="20"/>
        </w:rPr>
        <w:t>se les envía p</w:t>
      </w:r>
      <w:r>
        <w:rPr>
          <w:rFonts w:ascii="Verdana" w:hAnsi="Verdana"/>
          <w:sz w:val="20"/>
          <w:szCs w:val="20"/>
        </w:rPr>
        <w:t xml:space="preserve">or </w:t>
      </w:r>
      <w:r w:rsidR="00FF140E">
        <w:rPr>
          <w:rFonts w:ascii="Verdana" w:hAnsi="Verdana"/>
          <w:sz w:val="20"/>
          <w:szCs w:val="20"/>
        </w:rPr>
        <w:t>e</w:t>
      </w:r>
      <w:r>
        <w:rPr>
          <w:rFonts w:ascii="Verdana" w:hAnsi="Verdana"/>
          <w:sz w:val="20"/>
          <w:szCs w:val="20"/>
        </w:rPr>
        <w:t xml:space="preserve">mail </w:t>
      </w:r>
      <w:r w:rsidR="00FF140E">
        <w:rPr>
          <w:rFonts w:ascii="Verdana" w:hAnsi="Verdana"/>
          <w:sz w:val="20"/>
          <w:szCs w:val="20"/>
        </w:rPr>
        <w:t>o correo certificado  con carta adjunta del documento  enviado para que se  cuente con el respaldo de entrega efectuado.</w:t>
      </w:r>
    </w:p>
    <w:p w:rsidR="002C0C49" w:rsidRDefault="002C0C49" w:rsidP="008F4F65">
      <w:pPr>
        <w:ind w:left="720"/>
        <w:jc w:val="both"/>
        <w:rPr>
          <w:rFonts w:ascii="Verdana" w:hAnsi="Verdana"/>
          <w:sz w:val="20"/>
          <w:szCs w:val="20"/>
        </w:rPr>
      </w:pPr>
      <w:r>
        <w:rPr>
          <w:rFonts w:ascii="Verdana" w:hAnsi="Verdana"/>
          <w:sz w:val="20"/>
          <w:szCs w:val="20"/>
        </w:rPr>
        <w:t>4.3.4. Mensualmente  el  quillotinista y el  operario que recibe las planchas</w:t>
      </w:r>
      <w:r w:rsidR="002E558B">
        <w:rPr>
          <w:rFonts w:ascii="Verdana" w:hAnsi="Verdana"/>
          <w:sz w:val="20"/>
          <w:szCs w:val="20"/>
        </w:rPr>
        <w:t xml:space="preserve"> (fotomecánica),</w:t>
      </w:r>
      <w:r>
        <w:rPr>
          <w:rFonts w:ascii="Verdana" w:hAnsi="Verdana"/>
          <w:sz w:val="20"/>
          <w:szCs w:val="20"/>
        </w:rPr>
        <w:t xml:space="preserve">  dejan el registro del  estado del material que  reciben  del proveedor para ser  posteriormente analizado y verificado el estado del mismo y apoyar el  proceso de  evaluación al  proveedor  además </w:t>
      </w:r>
      <w:r w:rsidR="00B01F87">
        <w:rPr>
          <w:rFonts w:ascii="Verdana" w:hAnsi="Verdana"/>
          <w:sz w:val="20"/>
          <w:szCs w:val="20"/>
        </w:rPr>
        <w:t xml:space="preserve">de  lanzar un indicador al respecto, que  se  </w:t>
      </w:r>
      <w:r w:rsidR="002E558B">
        <w:rPr>
          <w:rFonts w:ascii="Verdana" w:hAnsi="Verdana"/>
          <w:sz w:val="20"/>
          <w:szCs w:val="20"/>
        </w:rPr>
        <w:t xml:space="preserve">pueda  medir </w:t>
      </w:r>
      <w:r w:rsidR="00B01F87">
        <w:rPr>
          <w:rFonts w:ascii="Verdana" w:hAnsi="Verdana"/>
          <w:sz w:val="20"/>
          <w:szCs w:val="20"/>
        </w:rPr>
        <w:t xml:space="preserve">  trimestralmente</w:t>
      </w:r>
      <w:r w:rsidR="002E558B">
        <w:rPr>
          <w:rFonts w:ascii="Verdana" w:hAnsi="Verdana"/>
          <w:sz w:val="20"/>
          <w:szCs w:val="20"/>
        </w:rPr>
        <w:t xml:space="preserve">  en las  Acciones Correct</w:t>
      </w:r>
      <w:r w:rsidR="00CC7B06">
        <w:rPr>
          <w:rFonts w:ascii="Verdana" w:hAnsi="Verdana"/>
          <w:sz w:val="20"/>
          <w:szCs w:val="20"/>
        </w:rPr>
        <w:t>ivas  Preventivas  y de  Mejora y en el Producto No conforme.</w:t>
      </w:r>
    </w:p>
    <w:p w:rsidR="003E4BEF" w:rsidRDefault="003E4BEF" w:rsidP="008F4F65">
      <w:pPr>
        <w:ind w:left="720"/>
        <w:jc w:val="both"/>
        <w:rPr>
          <w:rFonts w:ascii="Verdana" w:hAnsi="Verdana"/>
          <w:sz w:val="20"/>
          <w:szCs w:val="20"/>
        </w:rPr>
      </w:pPr>
      <w:r>
        <w:rPr>
          <w:rFonts w:ascii="Verdana" w:hAnsi="Verdana"/>
          <w:sz w:val="20"/>
          <w:szCs w:val="20"/>
        </w:rPr>
        <w:t xml:space="preserve">4.3.5. Anualmente  se  le  solicita a los  </w:t>
      </w:r>
      <w:r w:rsidRPr="00DF782A">
        <w:rPr>
          <w:rFonts w:ascii="Verdana" w:hAnsi="Verdana"/>
          <w:i/>
          <w:sz w:val="20"/>
          <w:szCs w:val="20"/>
        </w:rPr>
        <w:t>proveedores críticos</w:t>
      </w:r>
      <w:r>
        <w:rPr>
          <w:rFonts w:ascii="Verdana" w:hAnsi="Verdana"/>
          <w:sz w:val="20"/>
          <w:szCs w:val="20"/>
        </w:rPr>
        <w:t xml:space="preserve">  que envíen </w:t>
      </w:r>
      <w:r w:rsidR="00231A1E">
        <w:rPr>
          <w:rFonts w:ascii="Verdana" w:hAnsi="Verdana"/>
          <w:sz w:val="20"/>
          <w:szCs w:val="20"/>
        </w:rPr>
        <w:t>infor</w:t>
      </w:r>
      <w:r w:rsidR="00196AAC">
        <w:rPr>
          <w:rFonts w:ascii="Verdana" w:hAnsi="Verdana"/>
          <w:sz w:val="20"/>
          <w:szCs w:val="20"/>
        </w:rPr>
        <w:t>mación</w:t>
      </w:r>
      <w:r>
        <w:rPr>
          <w:rFonts w:ascii="Verdana" w:hAnsi="Verdana"/>
          <w:sz w:val="20"/>
          <w:szCs w:val="20"/>
        </w:rPr>
        <w:t xml:space="preserve"> de los  certificados obtenidos</w:t>
      </w:r>
      <w:r w:rsidR="00DF782A">
        <w:rPr>
          <w:rFonts w:ascii="Verdana" w:hAnsi="Verdana"/>
          <w:sz w:val="20"/>
          <w:szCs w:val="20"/>
        </w:rPr>
        <w:t>,</w:t>
      </w:r>
      <w:r>
        <w:rPr>
          <w:rFonts w:ascii="Verdana" w:hAnsi="Verdana"/>
          <w:sz w:val="20"/>
          <w:szCs w:val="20"/>
        </w:rPr>
        <w:t xml:space="preserve"> su plan de  emergencia</w:t>
      </w:r>
      <w:r w:rsidR="00231A1E">
        <w:rPr>
          <w:rFonts w:ascii="Verdana" w:hAnsi="Verdana"/>
          <w:sz w:val="20"/>
          <w:szCs w:val="20"/>
        </w:rPr>
        <w:t>,</w:t>
      </w:r>
      <w:r>
        <w:rPr>
          <w:rFonts w:ascii="Verdana" w:hAnsi="Verdana"/>
          <w:sz w:val="20"/>
          <w:szCs w:val="20"/>
        </w:rPr>
        <w:t xml:space="preserve">  si  dentro  de sus  políticas no se  contempla  el  </w:t>
      </w:r>
      <w:r w:rsidR="00196AAC">
        <w:rPr>
          <w:rFonts w:ascii="Verdana" w:hAnsi="Verdana"/>
          <w:sz w:val="20"/>
          <w:szCs w:val="20"/>
        </w:rPr>
        <w:t>envío</w:t>
      </w:r>
      <w:r>
        <w:rPr>
          <w:rFonts w:ascii="Verdana" w:hAnsi="Verdana"/>
          <w:sz w:val="20"/>
          <w:szCs w:val="20"/>
        </w:rPr>
        <w:t xml:space="preserve"> de  dicha  </w:t>
      </w:r>
      <w:r w:rsidR="00196AAC">
        <w:rPr>
          <w:rFonts w:ascii="Verdana" w:hAnsi="Verdana"/>
          <w:sz w:val="20"/>
          <w:szCs w:val="20"/>
        </w:rPr>
        <w:t>información</w:t>
      </w:r>
      <w:r>
        <w:rPr>
          <w:rFonts w:ascii="Verdana" w:hAnsi="Verdana"/>
          <w:sz w:val="20"/>
          <w:szCs w:val="20"/>
        </w:rPr>
        <w:t xml:space="preserve">  el </w:t>
      </w:r>
      <w:r w:rsidR="00231A1E">
        <w:rPr>
          <w:rFonts w:ascii="Verdana" w:hAnsi="Verdana"/>
          <w:sz w:val="20"/>
          <w:szCs w:val="20"/>
        </w:rPr>
        <w:t xml:space="preserve">personal de </w:t>
      </w:r>
      <w:r>
        <w:rPr>
          <w:rFonts w:ascii="Verdana" w:hAnsi="Verdana"/>
          <w:sz w:val="20"/>
          <w:szCs w:val="20"/>
        </w:rPr>
        <w:t>compras  o en su defecto alguien asignado por  la  dirección</w:t>
      </w:r>
      <w:r w:rsidR="00DF782A">
        <w:rPr>
          <w:rFonts w:ascii="Verdana" w:hAnsi="Verdana"/>
          <w:sz w:val="20"/>
          <w:szCs w:val="20"/>
        </w:rPr>
        <w:t>,</w:t>
      </w:r>
      <w:r>
        <w:rPr>
          <w:rFonts w:ascii="Verdana" w:hAnsi="Verdana"/>
          <w:sz w:val="20"/>
          <w:szCs w:val="20"/>
        </w:rPr>
        <w:t xml:space="preserve"> </w:t>
      </w:r>
      <w:r w:rsidR="00231A1E">
        <w:rPr>
          <w:rFonts w:ascii="Verdana" w:hAnsi="Verdana"/>
          <w:sz w:val="20"/>
          <w:szCs w:val="20"/>
        </w:rPr>
        <w:t xml:space="preserve"> debe  desplazarse  a donde </w:t>
      </w:r>
      <w:r>
        <w:rPr>
          <w:rFonts w:ascii="Verdana" w:hAnsi="Verdana"/>
          <w:sz w:val="20"/>
          <w:szCs w:val="20"/>
        </w:rPr>
        <w:t>e</w:t>
      </w:r>
      <w:r w:rsidR="00231A1E">
        <w:rPr>
          <w:rFonts w:ascii="Verdana" w:hAnsi="Verdana"/>
          <w:sz w:val="20"/>
          <w:szCs w:val="20"/>
        </w:rPr>
        <w:t>l</w:t>
      </w:r>
      <w:r>
        <w:rPr>
          <w:rFonts w:ascii="Verdana" w:hAnsi="Verdana"/>
          <w:sz w:val="20"/>
          <w:szCs w:val="20"/>
        </w:rPr>
        <w:t xml:space="preserve"> proveedor  y  verificar </w:t>
      </w:r>
      <w:r w:rsidR="00DF782A">
        <w:rPr>
          <w:rFonts w:ascii="Verdana" w:hAnsi="Verdana"/>
          <w:sz w:val="20"/>
          <w:szCs w:val="20"/>
        </w:rPr>
        <w:t xml:space="preserve"> que existan  dichos documentos, esto </w:t>
      </w:r>
      <w:r>
        <w:rPr>
          <w:rFonts w:ascii="Verdana" w:hAnsi="Verdana"/>
          <w:sz w:val="20"/>
          <w:szCs w:val="20"/>
        </w:rPr>
        <w:t xml:space="preserve"> </w:t>
      </w:r>
      <w:r w:rsidR="00DF782A">
        <w:rPr>
          <w:rFonts w:ascii="Verdana" w:hAnsi="Verdana"/>
          <w:sz w:val="20"/>
          <w:szCs w:val="20"/>
        </w:rPr>
        <w:t>con el fin de  cumplir  con el numeral 4.1 del presente documento-(los  requisitos  exig</w:t>
      </w:r>
      <w:r w:rsidR="003E04C6">
        <w:rPr>
          <w:rFonts w:ascii="Verdana" w:hAnsi="Verdana"/>
          <w:sz w:val="20"/>
          <w:szCs w:val="20"/>
        </w:rPr>
        <w:t>idos al proveedor).</w:t>
      </w:r>
    </w:p>
    <w:p w:rsidR="003E4BEF" w:rsidRDefault="00DF782A" w:rsidP="008F4F65">
      <w:pPr>
        <w:ind w:left="720"/>
        <w:jc w:val="both"/>
        <w:rPr>
          <w:rFonts w:ascii="Verdana" w:hAnsi="Verdana"/>
          <w:sz w:val="20"/>
          <w:szCs w:val="20"/>
        </w:rPr>
      </w:pPr>
      <w:r>
        <w:rPr>
          <w:rFonts w:ascii="Verdana" w:hAnsi="Verdana"/>
          <w:sz w:val="20"/>
          <w:szCs w:val="20"/>
        </w:rPr>
        <w:t>4.3.5</w:t>
      </w:r>
      <w:r w:rsidR="003E4BEF">
        <w:rPr>
          <w:rFonts w:ascii="Verdana" w:hAnsi="Verdana"/>
          <w:sz w:val="20"/>
          <w:szCs w:val="20"/>
        </w:rPr>
        <w:t>.</w:t>
      </w:r>
      <w:r>
        <w:rPr>
          <w:rFonts w:ascii="Verdana" w:hAnsi="Verdana"/>
          <w:sz w:val="20"/>
          <w:szCs w:val="20"/>
        </w:rPr>
        <w:t>1</w:t>
      </w:r>
      <w:r w:rsidR="003E4BEF">
        <w:rPr>
          <w:rFonts w:ascii="Verdana" w:hAnsi="Verdana"/>
          <w:sz w:val="20"/>
          <w:szCs w:val="20"/>
        </w:rPr>
        <w:t xml:space="preserve"> Los  </w:t>
      </w:r>
      <w:r w:rsidR="003E4BEF" w:rsidRPr="00DF782A">
        <w:rPr>
          <w:rFonts w:ascii="Verdana" w:hAnsi="Verdana"/>
          <w:i/>
          <w:sz w:val="20"/>
          <w:szCs w:val="20"/>
        </w:rPr>
        <w:t>proveedores críticos</w:t>
      </w:r>
      <w:r w:rsidR="003E4BEF">
        <w:rPr>
          <w:rFonts w:ascii="Verdana" w:hAnsi="Verdana"/>
          <w:sz w:val="20"/>
          <w:szCs w:val="20"/>
        </w:rPr>
        <w:t xml:space="preserve">  son todos  </w:t>
      </w:r>
      <w:r w:rsidR="00196AAC">
        <w:rPr>
          <w:rFonts w:ascii="Verdana" w:hAnsi="Verdana"/>
          <w:sz w:val="20"/>
          <w:szCs w:val="20"/>
        </w:rPr>
        <w:t xml:space="preserve">aquellos que afectan directa o indirectamente al  producto, </w:t>
      </w:r>
      <w:r w:rsidR="003E4BEF">
        <w:rPr>
          <w:rFonts w:ascii="Verdana" w:hAnsi="Verdana"/>
          <w:sz w:val="20"/>
          <w:szCs w:val="20"/>
        </w:rPr>
        <w:t xml:space="preserve"> cabe  anotar que  los  proveedores  se  dividen  en tres tipos:</w:t>
      </w:r>
    </w:p>
    <w:p w:rsidR="003E4BEF" w:rsidRDefault="003E4BEF" w:rsidP="008F4F65">
      <w:pPr>
        <w:ind w:left="720"/>
        <w:jc w:val="both"/>
        <w:rPr>
          <w:rFonts w:ascii="Verdana" w:hAnsi="Verdana"/>
          <w:sz w:val="20"/>
          <w:szCs w:val="20"/>
        </w:rPr>
      </w:pPr>
      <w:r>
        <w:rPr>
          <w:rFonts w:ascii="Verdana" w:hAnsi="Verdana"/>
          <w:sz w:val="20"/>
          <w:szCs w:val="20"/>
        </w:rPr>
        <w:t xml:space="preserve">1* Aquellos que  suministran  materia  prima directa para la  realización del </w:t>
      </w:r>
      <w:r w:rsidR="00196AAC">
        <w:rPr>
          <w:rFonts w:ascii="Verdana" w:hAnsi="Verdana"/>
          <w:sz w:val="20"/>
          <w:szCs w:val="20"/>
        </w:rPr>
        <w:t xml:space="preserve"> producto y afectan  la calidad tales como: (los que  se les compra papel, cintas, gom</w:t>
      </w:r>
      <w:r w:rsidR="006A2585">
        <w:rPr>
          <w:rFonts w:ascii="Verdana" w:hAnsi="Verdana"/>
          <w:sz w:val="20"/>
          <w:szCs w:val="20"/>
        </w:rPr>
        <w:t>a, tintas, mantillas rodillos y planchas)</w:t>
      </w:r>
    </w:p>
    <w:p w:rsidR="003E4BEF" w:rsidRDefault="003E4BEF" w:rsidP="008F4F65">
      <w:pPr>
        <w:ind w:left="720"/>
        <w:jc w:val="both"/>
        <w:rPr>
          <w:rFonts w:ascii="Verdana" w:hAnsi="Verdana"/>
          <w:sz w:val="20"/>
          <w:szCs w:val="20"/>
        </w:rPr>
      </w:pPr>
      <w:r>
        <w:rPr>
          <w:rFonts w:ascii="Verdana" w:hAnsi="Verdana"/>
          <w:sz w:val="20"/>
          <w:szCs w:val="20"/>
        </w:rPr>
        <w:t>2* Aquell</w:t>
      </w:r>
      <w:r w:rsidR="00196AAC">
        <w:rPr>
          <w:rFonts w:ascii="Verdana" w:hAnsi="Verdana"/>
          <w:sz w:val="20"/>
          <w:szCs w:val="20"/>
        </w:rPr>
        <w:t>os  que suministran servicios (</w:t>
      </w:r>
      <w:r>
        <w:rPr>
          <w:rFonts w:ascii="Verdana" w:hAnsi="Verdana"/>
          <w:sz w:val="20"/>
          <w:szCs w:val="20"/>
        </w:rPr>
        <w:t xml:space="preserve">mantenimiento, refacciones, </w:t>
      </w:r>
      <w:r w:rsidR="00196AAC">
        <w:rPr>
          <w:rFonts w:ascii="Verdana" w:hAnsi="Verdana"/>
          <w:sz w:val="20"/>
          <w:szCs w:val="20"/>
        </w:rPr>
        <w:t>transporte</w:t>
      </w:r>
      <w:r>
        <w:rPr>
          <w:rFonts w:ascii="Verdana" w:hAnsi="Verdana"/>
          <w:sz w:val="20"/>
          <w:szCs w:val="20"/>
        </w:rPr>
        <w:t>, software y hardware) afectan indirectamente al  producto</w:t>
      </w:r>
      <w:r w:rsidR="00196AAC">
        <w:rPr>
          <w:rFonts w:ascii="Verdana" w:hAnsi="Verdana"/>
          <w:sz w:val="20"/>
          <w:szCs w:val="20"/>
        </w:rPr>
        <w:t xml:space="preserve"> tales como: mantenimiento de  maquinas, los talleres   externos donde  se sub</w:t>
      </w:r>
      <w:r w:rsidR="006A2585">
        <w:rPr>
          <w:rFonts w:ascii="Verdana" w:hAnsi="Verdana"/>
          <w:sz w:val="20"/>
          <w:szCs w:val="20"/>
        </w:rPr>
        <w:t>-</w:t>
      </w:r>
      <w:r w:rsidR="00196AAC">
        <w:rPr>
          <w:rFonts w:ascii="Verdana" w:hAnsi="Verdana"/>
          <w:sz w:val="20"/>
          <w:szCs w:val="20"/>
        </w:rPr>
        <w:t>contra</w:t>
      </w:r>
      <w:r w:rsidR="006A2585">
        <w:rPr>
          <w:rFonts w:ascii="Verdana" w:hAnsi="Verdana"/>
          <w:sz w:val="20"/>
          <w:szCs w:val="20"/>
        </w:rPr>
        <w:t>t</w:t>
      </w:r>
      <w:r w:rsidR="00196AAC">
        <w:rPr>
          <w:rFonts w:ascii="Verdana" w:hAnsi="Verdana"/>
          <w:sz w:val="20"/>
          <w:szCs w:val="20"/>
        </w:rPr>
        <w:t xml:space="preserve">a  trabajos para la continuación </w:t>
      </w:r>
      <w:r w:rsidR="006A2585">
        <w:rPr>
          <w:rFonts w:ascii="Verdana" w:hAnsi="Verdana"/>
          <w:sz w:val="20"/>
          <w:szCs w:val="20"/>
        </w:rPr>
        <w:t>d</w:t>
      </w:r>
      <w:r w:rsidR="00196AAC">
        <w:rPr>
          <w:rFonts w:ascii="Verdana" w:hAnsi="Verdana"/>
          <w:sz w:val="20"/>
          <w:szCs w:val="20"/>
        </w:rPr>
        <w:t xml:space="preserve">el  producto en proceso tales como:  </w:t>
      </w:r>
      <w:r w:rsidR="006A2585">
        <w:rPr>
          <w:rFonts w:ascii="Verdana" w:hAnsi="Verdana"/>
          <w:sz w:val="20"/>
          <w:szCs w:val="20"/>
        </w:rPr>
        <w:t>(</w:t>
      </w:r>
      <w:r w:rsidR="00231A1E">
        <w:rPr>
          <w:rFonts w:ascii="Verdana" w:hAnsi="Verdana"/>
          <w:sz w:val="20"/>
          <w:szCs w:val="20"/>
        </w:rPr>
        <w:t>los que  queman planchas-</w:t>
      </w:r>
      <w:r w:rsidR="006A2585">
        <w:rPr>
          <w:rFonts w:ascii="Verdana" w:hAnsi="Verdana"/>
          <w:sz w:val="20"/>
          <w:szCs w:val="20"/>
        </w:rPr>
        <w:t>Velásquez</w:t>
      </w:r>
      <w:r w:rsidR="00196AAC">
        <w:rPr>
          <w:rFonts w:ascii="Verdana" w:hAnsi="Verdana"/>
          <w:sz w:val="20"/>
          <w:szCs w:val="20"/>
        </w:rPr>
        <w:t xml:space="preserve"> digital</w:t>
      </w:r>
      <w:r w:rsidR="00231A1E">
        <w:rPr>
          <w:rFonts w:ascii="Verdana" w:hAnsi="Verdana"/>
          <w:sz w:val="20"/>
          <w:szCs w:val="20"/>
        </w:rPr>
        <w:t>;</w:t>
      </w:r>
      <w:r w:rsidR="00196AAC">
        <w:rPr>
          <w:rFonts w:ascii="Verdana" w:hAnsi="Verdana"/>
          <w:sz w:val="20"/>
          <w:szCs w:val="20"/>
        </w:rPr>
        <w:t xml:space="preserve"> </w:t>
      </w:r>
      <w:r w:rsidR="00231A1E">
        <w:rPr>
          <w:rFonts w:ascii="Verdana" w:hAnsi="Verdana"/>
          <w:sz w:val="20"/>
          <w:szCs w:val="20"/>
        </w:rPr>
        <w:t xml:space="preserve">los que nos  hacen trabajos  de  terminación como </w:t>
      </w:r>
      <w:r w:rsidR="00196AAC">
        <w:rPr>
          <w:rFonts w:ascii="Verdana" w:hAnsi="Verdana"/>
          <w:sz w:val="20"/>
          <w:szCs w:val="20"/>
        </w:rPr>
        <w:t xml:space="preserve">Terminados y </w:t>
      </w:r>
      <w:r w:rsidR="006A2585">
        <w:rPr>
          <w:rFonts w:ascii="Verdana" w:hAnsi="Verdana"/>
          <w:sz w:val="20"/>
          <w:szCs w:val="20"/>
        </w:rPr>
        <w:t>Barnizados</w:t>
      </w:r>
      <w:r w:rsidR="00196AAC">
        <w:rPr>
          <w:rFonts w:ascii="Verdana" w:hAnsi="Verdana"/>
          <w:sz w:val="20"/>
          <w:szCs w:val="20"/>
        </w:rPr>
        <w:t>, Impre-fleyer</w:t>
      </w:r>
      <w:r w:rsidR="00231A1E">
        <w:rPr>
          <w:rFonts w:ascii="Verdana" w:hAnsi="Verdana"/>
          <w:sz w:val="20"/>
          <w:szCs w:val="20"/>
        </w:rPr>
        <w:t>;</w:t>
      </w:r>
      <w:r w:rsidR="00196AAC">
        <w:rPr>
          <w:rFonts w:ascii="Verdana" w:hAnsi="Verdana"/>
          <w:sz w:val="20"/>
          <w:szCs w:val="20"/>
        </w:rPr>
        <w:t xml:space="preserve"> </w:t>
      </w:r>
      <w:r w:rsidR="00231A1E">
        <w:rPr>
          <w:rFonts w:ascii="Verdana" w:hAnsi="Verdana"/>
          <w:sz w:val="20"/>
          <w:szCs w:val="20"/>
        </w:rPr>
        <w:t xml:space="preserve">los que nos hacen troqueles como </w:t>
      </w:r>
      <w:r w:rsidR="006A2585">
        <w:rPr>
          <w:rFonts w:ascii="Verdana" w:hAnsi="Verdana"/>
          <w:sz w:val="20"/>
          <w:szCs w:val="20"/>
        </w:rPr>
        <w:t>T</w:t>
      </w:r>
      <w:r w:rsidR="00196AAC">
        <w:rPr>
          <w:rFonts w:ascii="Verdana" w:hAnsi="Verdana"/>
          <w:sz w:val="20"/>
          <w:szCs w:val="20"/>
        </w:rPr>
        <w:t>roqueles  INC, C</w:t>
      </w:r>
      <w:r w:rsidR="00231A1E">
        <w:rPr>
          <w:rFonts w:ascii="Verdana" w:hAnsi="Verdana"/>
          <w:sz w:val="20"/>
          <w:szCs w:val="20"/>
        </w:rPr>
        <w:t>ripack;</w:t>
      </w:r>
      <w:r w:rsidR="00196AAC">
        <w:rPr>
          <w:rFonts w:ascii="Verdana" w:hAnsi="Verdana"/>
          <w:sz w:val="20"/>
          <w:szCs w:val="20"/>
        </w:rPr>
        <w:t xml:space="preserve"> los  qu</w:t>
      </w:r>
      <w:r w:rsidR="006A2585">
        <w:rPr>
          <w:rFonts w:ascii="Verdana" w:hAnsi="Verdana"/>
          <w:sz w:val="20"/>
          <w:szCs w:val="20"/>
        </w:rPr>
        <w:t xml:space="preserve">e nos  hacen estampados como estampados  </w:t>
      </w:r>
      <w:r w:rsidR="006A2585">
        <w:rPr>
          <w:rFonts w:ascii="Verdana" w:hAnsi="Verdana"/>
          <w:sz w:val="20"/>
          <w:szCs w:val="20"/>
        </w:rPr>
        <w:lastRenderedPageBreak/>
        <w:t>Gamani</w:t>
      </w:r>
      <w:r w:rsidR="00231A1E">
        <w:rPr>
          <w:rFonts w:ascii="Verdana" w:hAnsi="Verdana"/>
          <w:sz w:val="20"/>
          <w:szCs w:val="20"/>
        </w:rPr>
        <w:t>;</w:t>
      </w:r>
      <w:r w:rsidR="00196AAC">
        <w:rPr>
          <w:rFonts w:ascii="Verdana" w:hAnsi="Verdana"/>
          <w:sz w:val="20"/>
          <w:szCs w:val="20"/>
        </w:rPr>
        <w:t xml:space="preserve"> los que  nos  hacen argollado</w:t>
      </w:r>
      <w:r w:rsidR="006A2585">
        <w:rPr>
          <w:rFonts w:ascii="Verdana" w:hAnsi="Verdana"/>
          <w:sz w:val="20"/>
          <w:szCs w:val="20"/>
        </w:rPr>
        <w:t xml:space="preserve"> como </w:t>
      </w:r>
      <w:r w:rsidR="00196AAC">
        <w:rPr>
          <w:rFonts w:ascii="Verdana" w:hAnsi="Verdana"/>
          <w:sz w:val="20"/>
          <w:szCs w:val="20"/>
        </w:rPr>
        <w:t>Equiflex, los que nos  hacen</w:t>
      </w:r>
      <w:r w:rsidR="006A2585">
        <w:rPr>
          <w:rFonts w:ascii="Verdana" w:hAnsi="Verdana"/>
          <w:sz w:val="20"/>
          <w:szCs w:val="20"/>
        </w:rPr>
        <w:t xml:space="preserve"> el anillado como Merlín ).</w:t>
      </w:r>
    </w:p>
    <w:p w:rsidR="003E4BEF" w:rsidRDefault="003E4BEF" w:rsidP="008F4F65">
      <w:pPr>
        <w:ind w:left="720"/>
        <w:jc w:val="both"/>
        <w:rPr>
          <w:rFonts w:ascii="Verdana" w:hAnsi="Verdana"/>
          <w:sz w:val="20"/>
          <w:szCs w:val="20"/>
        </w:rPr>
      </w:pPr>
      <w:r>
        <w:rPr>
          <w:rFonts w:ascii="Verdana" w:hAnsi="Verdana"/>
          <w:sz w:val="20"/>
          <w:szCs w:val="20"/>
        </w:rPr>
        <w:t xml:space="preserve">3* Los  que  suministran papelería y artículos </w:t>
      </w:r>
      <w:r w:rsidR="00231A1E">
        <w:rPr>
          <w:rFonts w:ascii="Verdana" w:hAnsi="Verdana"/>
          <w:sz w:val="20"/>
          <w:szCs w:val="20"/>
        </w:rPr>
        <w:t xml:space="preserve"> de  limpieza, no se  consideran críticos.</w:t>
      </w:r>
    </w:p>
    <w:p w:rsidR="003E04C6" w:rsidRDefault="003E04C6" w:rsidP="008F4F65">
      <w:pPr>
        <w:ind w:left="720"/>
        <w:jc w:val="both"/>
        <w:rPr>
          <w:rFonts w:ascii="Verdana" w:hAnsi="Verdana"/>
          <w:sz w:val="20"/>
          <w:szCs w:val="20"/>
        </w:rPr>
      </w:pPr>
    </w:p>
    <w:p w:rsidR="00231A1E" w:rsidRDefault="00231A1E" w:rsidP="0079612B">
      <w:pPr>
        <w:jc w:val="both"/>
        <w:rPr>
          <w:rFonts w:ascii="Verdana" w:hAnsi="Verdana"/>
          <w:sz w:val="20"/>
          <w:szCs w:val="20"/>
        </w:rPr>
      </w:pPr>
    </w:p>
    <w:p w:rsidR="00F15D2D" w:rsidRPr="00CA4833" w:rsidRDefault="00F15D2D" w:rsidP="00F15D2D">
      <w:pPr>
        <w:pStyle w:val="Prrafodelista"/>
        <w:spacing w:after="0" w:line="240" w:lineRule="auto"/>
        <w:jc w:val="both"/>
        <w:rPr>
          <w:rFonts w:ascii="Verdana" w:hAnsi="Verdana"/>
          <w:sz w:val="20"/>
          <w:szCs w:val="20"/>
        </w:rPr>
      </w:pPr>
    </w:p>
    <w:p w:rsidR="006731FB" w:rsidRPr="00CA4833" w:rsidRDefault="007335BB" w:rsidP="00CA4833">
      <w:pPr>
        <w:pStyle w:val="Prrafodelista"/>
        <w:numPr>
          <w:ilvl w:val="0"/>
          <w:numId w:val="8"/>
        </w:numPr>
        <w:spacing w:line="240" w:lineRule="auto"/>
        <w:rPr>
          <w:rFonts w:ascii="Verdana" w:hAnsi="Verdana"/>
          <w:b/>
          <w:sz w:val="20"/>
          <w:szCs w:val="20"/>
        </w:rPr>
      </w:pPr>
      <w:r w:rsidRPr="00CA4833">
        <w:rPr>
          <w:rFonts w:ascii="Verdana" w:hAnsi="Verdana"/>
          <w:b/>
          <w:sz w:val="20"/>
          <w:szCs w:val="20"/>
        </w:rPr>
        <w:t>DOCUMENTOS Y REGISTROS RELACIONADOS</w:t>
      </w:r>
    </w:p>
    <w:p w:rsidR="00593DA4" w:rsidRPr="00CA4833" w:rsidRDefault="00593DA4" w:rsidP="00593DA4">
      <w:pPr>
        <w:pStyle w:val="Prrafodelista"/>
        <w:spacing w:line="240" w:lineRule="auto"/>
        <w:rPr>
          <w:rFonts w:ascii="Verdana" w:hAnsi="Verdana"/>
          <w:b/>
          <w:sz w:val="20"/>
          <w:szCs w:val="20"/>
        </w:rPr>
      </w:pPr>
    </w:p>
    <w:p w:rsidR="00230960" w:rsidRPr="00CA4833" w:rsidRDefault="00230960" w:rsidP="001B3DB9">
      <w:pPr>
        <w:pStyle w:val="Prrafodelista"/>
        <w:spacing w:line="240" w:lineRule="auto"/>
        <w:rPr>
          <w:rFonts w:ascii="Verdana" w:hAnsi="Verdana"/>
          <w:sz w:val="20"/>
          <w:szCs w:val="20"/>
        </w:rPr>
      </w:pPr>
      <w:r w:rsidRPr="00CA4833">
        <w:rPr>
          <w:rFonts w:ascii="Verdana" w:hAnsi="Verdana"/>
          <w:sz w:val="20"/>
          <w:szCs w:val="20"/>
        </w:rPr>
        <w:t>Formato</w:t>
      </w:r>
      <w:r w:rsidR="00CA4833">
        <w:rPr>
          <w:rFonts w:ascii="Verdana" w:hAnsi="Verdana"/>
          <w:sz w:val="20"/>
          <w:szCs w:val="20"/>
        </w:rPr>
        <w:t xml:space="preserve"> listado de  Proveedores (F-PC</w:t>
      </w:r>
      <w:r w:rsidRPr="00CA4833">
        <w:rPr>
          <w:rFonts w:ascii="Verdana" w:hAnsi="Verdana"/>
          <w:sz w:val="20"/>
          <w:szCs w:val="20"/>
        </w:rPr>
        <w:t>-</w:t>
      </w:r>
      <w:r w:rsidR="00CA4833">
        <w:rPr>
          <w:rFonts w:ascii="Verdana" w:hAnsi="Verdana"/>
          <w:sz w:val="20"/>
          <w:szCs w:val="20"/>
        </w:rPr>
        <w:t>0</w:t>
      </w:r>
      <w:r w:rsidRPr="00CA4833">
        <w:rPr>
          <w:rFonts w:ascii="Verdana" w:hAnsi="Verdana"/>
          <w:sz w:val="20"/>
          <w:szCs w:val="20"/>
        </w:rPr>
        <w:t>01).</w:t>
      </w:r>
    </w:p>
    <w:p w:rsidR="008025E2" w:rsidRDefault="008025E2" w:rsidP="001B3DB9">
      <w:pPr>
        <w:pStyle w:val="Prrafodelista"/>
        <w:spacing w:line="240" w:lineRule="auto"/>
        <w:rPr>
          <w:rFonts w:ascii="Verdana" w:hAnsi="Verdana"/>
          <w:sz w:val="20"/>
          <w:szCs w:val="20"/>
        </w:rPr>
      </w:pPr>
      <w:r w:rsidRPr="00CA4833">
        <w:rPr>
          <w:rFonts w:ascii="Verdana" w:hAnsi="Verdana"/>
          <w:sz w:val="20"/>
          <w:szCs w:val="20"/>
        </w:rPr>
        <w:t>Formato  Ev</w:t>
      </w:r>
      <w:r w:rsidR="00CA4833">
        <w:rPr>
          <w:rFonts w:ascii="Verdana" w:hAnsi="Verdana"/>
          <w:sz w:val="20"/>
          <w:szCs w:val="20"/>
        </w:rPr>
        <w:t>aluación a Proveedores (F-PC</w:t>
      </w:r>
      <w:r w:rsidR="00B506A7" w:rsidRPr="00CA4833">
        <w:rPr>
          <w:rFonts w:ascii="Verdana" w:hAnsi="Verdana"/>
          <w:sz w:val="20"/>
          <w:szCs w:val="20"/>
        </w:rPr>
        <w:t>-</w:t>
      </w:r>
      <w:r w:rsidR="00CA4833">
        <w:rPr>
          <w:rFonts w:ascii="Verdana" w:hAnsi="Verdana"/>
          <w:sz w:val="20"/>
          <w:szCs w:val="20"/>
        </w:rPr>
        <w:t>0</w:t>
      </w:r>
      <w:r w:rsidR="00B506A7" w:rsidRPr="00CA4833">
        <w:rPr>
          <w:rFonts w:ascii="Verdana" w:hAnsi="Verdana"/>
          <w:sz w:val="20"/>
          <w:szCs w:val="20"/>
        </w:rPr>
        <w:t>0</w:t>
      </w:r>
      <w:r w:rsidR="00CA4833">
        <w:rPr>
          <w:rFonts w:ascii="Verdana" w:hAnsi="Verdana"/>
          <w:sz w:val="20"/>
          <w:szCs w:val="20"/>
        </w:rPr>
        <w:t>2</w:t>
      </w:r>
      <w:r w:rsidRPr="00CA4833">
        <w:rPr>
          <w:rFonts w:ascii="Verdana" w:hAnsi="Verdana"/>
          <w:sz w:val="20"/>
          <w:szCs w:val="20"/>
        </w:rPr>
        <w:t>).</w:t>
      </w:r>
    </w:p>
    <w:p w:rsidR="008F4F65" w:rsidRDefault="008F4F65" w:rsidP="001B3DB9">
      <w:pPr>
        <w:pStyle w:val="Prrafodelista"/>
        <w:spacing w:line="240" w:lineRule="auto"/>
        <w:rPr>
          <w:rFonts w:ascii="Verdana" w:hAnsi="Verdana"/>
          <w:sz w:val="20"/>
          <w:szCs w:val="20"/>
        </w:rPr>
      </w:pPr>
      <w:r>
        <w:rPr>
          <w:rFonts w:ascii="Verdana" w:hAnsi="Verdana"/>
          <w:sz w:val="20"/>
          <w:szCs w:val="20"/>
        </w:rPr>
        <w:t>Formato Selección de Proveedores (F-PC-003).</w:t>
      </w:r>
    </w:p>
    <w:p w:rsidR="001B3DB9" w:rsidRDefault="001B3DB9" w:rsidP="001B3DB9">
      <w:pPr>
        <w:pStyle w:val="Prrafodelista"/>
        <w:spacing w:line="240" w:lineRule="auto"/>
        <w:rPr>
          <w:rFonts w:ascii="Verdana" w:hAnsi="Verdana"/>
          <w:sz w:val="20"/>
          <w:szCs w:val="20"/>
        </w:rPr>
      </w:pPr>
      <w:r>
        <w:rPr>
          <w:rFonts w:ascii="Verdana" w:hAnsi="Verdana"/>
          <w:sz w:val="20"/>
          <w:szCs w:val="20"/>
        </w:rPr>
        <w:t>Formato  seguimiento entrega de  provee</w:t>
      </w:r>
      <w:r w:rsidR="002C0C49">
        <w:rPr>
          <w:rFonts w:ascii="Verdana" w:hAnsi="Verdana"/>
          <w:sz w:val="20"/>
          <w:szCs w:val="20"/>
        </w:rPr>
        <w:t>dores (</w:t>
      </w:r>
      <w:r>
        <w:rPr>
          <w:rFonts w:ascii="Verdana" w:hAnsi="Verdana"/>
          <w:sz w:val="20"/>
          <w:szCs w:val="20"/>
        </w:rPr>
        <w:t>F-PC-004)</w:t>
      </w:r>
    </w:p>
    <w:p w:rsidR="00DF0CAC" w:rsidRDefault="00DF0CAC" w:rsidP="001B3DB9">
      <w:pPr>
        <w:pStyle w:val="Prrafodelista"/>
        <w:spacing w:line="240" w:lineRule="auto"/>
        <w:rPr>
          <w:rFonts w:ascii="Verdana" w:hAnsi="Verdana"/>
          <w:sz w:val="20"/>
          <w:szCs w:val="20"/>
        </w:rPr>
      </w:pPr>
      <w:r>
        <w:rPr>
          <w:rFonts w:ascii="Verdana" w:hAnsi="Verdana"/>
          <w:sz w:val="20"/>
          <w:szCs w:val="20"/>
        </w:rPr>
        <w:t>Formato seguimiento  entrega de  proveedores-guillotinista (F-PC-005)</w:t>
      </w:r>
    </w:p>
    <w:p w:rsidR="00231A1E" w:rsidRPr="00CA4833" w:rsidRDefault="00231A1E" w:rsidP="001B3DB9">
      <w:pPr>
        <w:pStyle w:val="Prrafodelista"/>
        <w:spacing w:line="240" w:lineRule="auto"/>
        <w:rPr>
          <w:rFonts w:ascii="Verdana" w:hAnsi="Verdana"/>
          <w:sz w:val="20"/>
          <w:szCs w:val="20"/>
        </w:rPr>
      </w:pPr>
    </w:p>
    <w:p w:rsidR="00593DA4" w:rsidRPr="00CA4833" w:rsidRDefault="00593DA4" w:rsidP="00593DA4">
      <w:pPr>
        <w:pStyle w:val="Prrafodelista"/>
        <w:spacing w:line="240" w:lineRule="auto"/>
        <w:rPr>
          <w:rFonts w:ascii="Verdana" w:hAnsi="Verdana"/>
          <w:sz w:val="20"/>
          <w:szCs w:val="20"/>
        </w:rPr>
      </w:pPr>
    </w:p>
    <w:p w:rsidR="00593DA4" w:rsidRPr="00CA4833" w:rsidRDefault="00593DA4" w:rsidP="00593DA4">
      <w:pPr>
        <w:pStyle w:val="Prrafodelista"/>
        <w:spacing w:line="240" w:lineRule="auto"/>
        <w:rPr>
          <w:rFonts w:ascii="Verdana" w:hAnsi="Verdana"/>
          <w:sz w:val="20"/>
          <w:szCs w:val="20"/>
        </w:rPr>
      </w:pPr>
    </w:p>
    <w:p w:rsidR="006329EB" w:rsidRDefault="006329EB" w:rsidP="006329EB">
      <w:pPr>
        <w:jc w:val="both"/>
        <w:rPr>
          <w:rFonts w:ascii="Verdana" w:hAnsi="Verdana"/>
        </w:rPr>
      </w:pPr>
    </w:p>
    <w:tbl>
      <w:tblPr>
        <w:tblpPr w:leftFromText="141" w:rightFromText="141" w:vertAnchor="text" w:horzAnchor="margin" w:tblpXSpec="right" w:tblpY="125"/>
        <w:tblW w:w="6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39"/>
        <w:gridCol w:w="3138"/>
      </w:tblGrid>
      <w:tr w:rsidR="006329EB" w:rsidRPr="00D46CF5" w:rsidTr="00C8218C">
        <w:trPr>
          <w:trHeight w:val="557"/>
        </w:trPr>
        <w:tc>
          <w:tcPr>
            <w:tcW w:w="3139" w:type="dxa"/>
            <w:tcBorders>
              <w:top w:val="single" w:sz="4" w:space="0" w:color="000000"/>
              <w:left w:val="single" w:sz="4" w:space="0" w:color="000000"/>
              <w:bottom w:val="single" w:sz="4" w:space="0" w:color="000000"/>
              <w:right w:val="single" w:sz="4" w:space="0" w:color="000000"/>
            </w:tcBorders>
          </w:tcPr>
          <w:p w:rsidR="006329EB" w:rsidRPr="00D46CF5" w:rsidRDefault="006329EB" w:rsidP="00C8218C">
            <w:pPr>
              <w:pStyle w:val="Piedepgina"/>
              <w:jc w:val="center"/>
              <w:rPr>
                <w:rFonts w:ascii="Verdana" w:hAnsi="Verdana" w:cs="Arial"/>
                <w:b/>
                <w:sz w:val="18"/>
                <w:szCs w:val="18"/>
                <w:lang w:eastAsia="es-CO"/>
              </w:rPr>
            </w:pPr>
            <w:r w:rsidRPr="00D46CF5">
              <w:rPr>
                <w:rFonts w:ascii="Verdana" w:hAnsi="Verdana" w:cs="Arial"/>
                <w:b/>
                <w:sz w:val="18"/>
                <w:szCs w:val="18"/>
                <w:lang w:eastAsia="es-CO"/>
              </w:rPr>
              <w:t>ELABORADO POR:</w:t>
            </w:r>
          </w:p>
          <w:p w:rsidR="006329EB" w:rsidRDefault="006329EB" w:rsidP="00C8218C">
            <w:pPr>
              <w:pStyle w:val="Piedepgina"/>
              <w:spacing w:line="360" w:lineRule="auto"/>
              <w:jc w:val="center"/>
              <w:rPr>
                <w:rFonts w:ascii="Verdana" w:hAnsi="Verdana" w:cs="Arial"/>
                <w:b/>
                <w:sz w:val="18"/>
                <w:szCs w:val="18"/>
                <w:lang w:eastAsia="es-CO"/>
              </w:rPr>
            </w:pPr>
          </w:p>
          <w:p w:rsidR="001B3DB9" w:rsidRPr="00D46CF5" w:rsidRDefault="001B3DB9" w:rsidP="00C8218C">
            <w:pPr>
              <w:pStyle w:val="Piedepgina"/>
              <w:spacing w:line="360" w:lineRule="auto"/>
              <w:jc w:val="center"/>
              <w:rPr>
                <w:rFonts w:ascii="Verdana" w:hAnsi="Verdana" w:cs="Arial"/>
                <w:b/>
                <w:sz w:val="18"/>
                <w:szCs w:val="18"/>
                <w:lang w:eastAsia="es-CO"/>
              </w:rPr>
            </w:pPr>
          </w:p>
          <w:p w:rsidR="006329EB" w:rsidRPr="00D46CF5" w:rsidRDefault="006329EB" w:rsidP="00C8218C">
            <w:pPr>
              <w:pStyle w:val="Piedepgina"/>
              <w:jc w:val="center"/>
              <w:rPr>
                <w:rFonts w:ascii="Verdana" w:hAnsi="Verdana" w:cs="Arial"/>
                <w:sz w:val="18"/>
                <w:szCs w:val="18"/>
                <w:lang w:eastAsia="es-CO"/>
              </w:rPr>
            </w:pPr>
            <w:r w:rsidRPr="00D46CF5">
              <w:rPr>
                <w:rFonts w:ascii="Verdana" w:hAnsi="Verdana" w:cs="Arial"/>
                <w:sz w:val="18"/>
                <w:szCs w:val="18"/>
                <w:lang w:eastAsia="es-CO"/>
              </w:rPr>
              <w:t>MARIA ANDREA GAVIRIA M.</w:t>
            </w:r>
          </w:p>
          <w:p w:rsidR="006329EB" w:rsidRPr="00D46CF5" w:rsidRDefault="006329EB" w:rsidP="00C8218C">
            <w:pPr>
              <w:pStyle w:val="Piedepgina"/>
              <w:jc w:val="center"/>
              <w:rPr>
                <w:rFonts w:ascii="Verdana" w:hAnsi="Verdana" w:cs="Arial"/>
                <w:sz w:val="18"/>
                <w:szCs w:val="18"/>
                <w:lang w:eastAsia="es-CO"/>
              </w:rPr>
            </w:pPr>
            <w:r w:rsidRPr="00D46CF5">
              <w:rPr>
                <w:rFonts w:ascii="Verdana" w:hAnsi="Verdana" w:cs="Arial"/>
                <w:sz w:val="18"/>
                <w:szCs w:val="18"/>
                <w:lang w:eastAsia="es-CO"/>
              </w:rPr>
              <w:t>JEFE DE GESTION DE CALIDAD</w:t>
            </w:r>
          </w:p>
        </w:tc>
        <w:tc>
          <w:tcPr>
            <w:tcW w:w="3138" w:type="dxa"/>
            <w:tcBorders>
              <w:top w:val="single" w:sz="4" w:space="0" w:color="000000"/>
              <w:left w:val="single" w:sz="4" w:space="0" w:color="000000"/>
              <w:bottom w:val="single" w:sz="4" w:space="0" w:color="000000"/>
              <w:right w:val="single" w:sz="4" w:space="0" w:color="000000"/>
            </w:tcBorders>
            <w:hideMark/>
          </w:tcPr>
          <w:p w:rsidR="006329EB" w:rsidRDefault="006329EB" w:rsidP="00C8218C">
            <w:pPr>
              <w:pStyle w:val="Piedepgina"/>
              <w:jc w:val="center"/>
              <w:rPr>
                <w:rFonts w:ascii="Verdana" w:hAnsi="Verdana" w:cs="Arial"/>
                <w:b/>
                <w:sz w:val="18"/>
                <w:szCs w:val="18"/>
                <w:lang w:eastAsia="es-CO"/>
              </w:rPr>
            </w:pPr>
            <w:r>
              <w:rPr>
                <w:rFonts w:ascii="Verdana" w:hAnsi="Verdana" w:cs="Arial"/>
                <w:b/>
                <w:sz w:val="18"/>
                <w:szCs w:val="18"/>
                <w:lang w:eastAsia="es-CO"/>
              </w:rPr>
              <w:t>REVISADO  Y APROB</w:t>
            </w:r>
            <w:r w:rsidRPr="00D46CF5">
              <w:rPr>
                <w:rFonts w:ascii="Verdana" w:hAnsi="Verdana" w:cs="Arial"/>
                <w:b/>
                <w:sz w:val="18"/>
                <w:szCs w:val="18"/>
                <w:lang w:eastAsia="es-CO"/>
              </w:rPr>
              <w:t>ADO POR</w:t>
            </w:r>
          </w:p>
          <w:p w:rsidR="001B3DB9" w:rsidRDefault="001B3DB9" w:rsidP="00C8218C">
            <w:pPr>
              <w:pStyle w:val="Piedepgina"/>
              <w:jc w:val="center"/>
              <w:rPr>
                <w:rFonts w:ascii="Verdana" w:hAnsi="Verdana" w:cs="Arial"/>
                <w:b/>
                <w:sz w:val="18"/>
                <w:szCs w:val="18"/>
                <w:lang w:eastAsia="es-CO"/>
              </w:rPr>
            </w:pPr>
          </w:p>
          <w:p w:rsidR="001B3DB9" w:rsidRPr="00D46CF5" w:rsidRDefault="001B3DB9" w:rsidP="00C8218C">
            <w:pPr>
              <w:pStyle w:val="Piedepgina"/>
              <w:jc w:val="center"/>
              <w:rPr>
                <w:rFonts w:ascii="Verdana" w:hAnsi="Verdana" w:cs="Arial"/>
                <w:b/>
                <w:sz w:val="18"/>
                <w:szCs w:val="18"/>
                <w:lang w:eastAsia="es-CO"/>
              </w:rPr>
            </w:pPr>
          </w:p>
          <w:p w:rsidR="006329EB" w:rsidRPr="00D46CF5" w:rsidRDefault="006329EB" w:rsidP="00C8218C">
            <w:pPr>
              <w:pStyle w:val="Piedepgina"/>
              <w:jc w:val="center"/>
              <w:rPr>
                <w:rFonts w:ascii="Verdana" w:hAnsi="Verdana" w:cs="Arial"/>
                <w:sz w:val="18"/>
                <w:szCs w:val="18"/>
                <w:lang w:eastAsia="es-CO"/>
              </w:rPr>
            </w:pPr>
            <w:r w:rsidRPr="00D46CF5">
              <w:rPr>
                <w:rFonts w:ascii="Verdana" w:hAnsi="Verdana" w:cs="Arial"/>
                <w:sz w:val="18"/>
                <w:szCs w:val="18"/>
                <w:lang w:eastAsia="es-CO"/>
              </w:rPr>
              <w:t xml:space="preserve">LUIS  FERNANDO MEJIA </w:t>
            </w:r>
          </w:p>
          <w:p w:rsidR="006329EB" w:rsidRPr="00D46CF5" w:rsidRDefault="006329EB" w:rsidP="00C8218C">
            <w:pPr>
              <w:pStyle w:val="Piedepgina"/>
              <w:jc w:val="center"/>
              <w:rPr>
                <w:rFonts w:ascii="Verdana" w:hAnsi="Verdana" w:cs="Arial"/>
                <w:b/>
                <w:sz w:val="18"/>
                <w:szCs w:val="18"/>
                <w:lang w:eastAsia="es-CO"/>
              </w:rPr>
            </w:pPr>
            <w:r w:rsidRPr="00D46CF5">
              <w:rPr>
                <w:rFonts w:ascii="Verdana" w:hAnsi="Verdana" w:cs="Arial"/>
                <w:b/>
                <w:sz w:val="18"/>
                <w:szCs w:val="18"/>
                <w:lang w:eastAsia="es-CO"/>
              </w:rPr>
              <w:t xml:space="preserve">GERENTE </w:t>
            </w:r>
          </w:p>
        </w:tc>
      </w:tr>
    </w:tbl>
    <w:p w:rsidR="006329EB" w:rsidRDefault="006329EB" w:rsidP="006329EB"/>
    <w:p w:rsidR="006731FB" w:rsidRPr="00CA4833" w:rsidRDefault="006731FB" w:rsidP="007335BB">
      <w:pPr>
        <w:spacing w:line="240" w:lineRule="auto"/>
        <w:rPr>
          <w:rFonts w:ascii="Verdana" w:hAnsi="Verdana"/>
          <w:b/>
          <w:sz w:val="20"/>
          <w:szCs w:val="20"/>
        </w:rPr>
      </w:pPr>
    </w:p>
    <w:sectPr w:rsidR="006731FB" w:rsidRPr="00CA4833" w:rsidSect="009B20D9">
      <w:headerReference w:type="default" r:id="rId8"/>
      <w:pgSz w:w="12240" w:h="15840" w:code="1"/>
      <w:pgMar w:top="568" w:right="1080" w:bottom="709"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71C0" w:rsidRDefault="005571C0" w:rsidP="00C66626">
      <w:pPr>
        <w:pStyle w:val="Prrafodelista"/>
        <w:spacing w:after="0" w:line="240" w:lineRule="auto"/>
      </w:pPr>
      <w:r>
        <w:separator/>
      </w:r>
    </w:p>
  </w:endnote>
  <w:endnote w:type="continuationSeparator" w:id="1">
    <w:p w:rsidR="005571C0" w:rsidRDefault="005571C0" w:rsidP="00C66626">
      <w:pPr>
        <w:pStyle w:val="Prrafodelista"/>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71C0" w:rsidRDefault="005571C0" w:rsidP="00C66626">
      <w:pPr>
        <w:pStyle w:val="Prrafodelista"/>
        <w:spacing w:after="0" w:line="240" w:lineRule="auto"/>
      </w:pPr>
      <w:r>
        <w:separator/>
      </w:r>
    </w:p>
  </w:footnote>
  <w:footnote w:type="continuationSeparator" w:id="1">
    <w:p w:rsidR="005571C0" w:rsidRDefault="005571C0" w:rsidP="00C66626">
      <w:pPr>
        <w:pStyle w:val="Prrafodelista"/>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061" w:rsidRDefault="00431061" w:rsidP="00431061">
    <w:pPr>
      <w:pStyle w:val="Encabezado"/>
    </w:pPr>
  </w:p>
  <w:tbl>
    <w:tblPr>
      <w:tblW w:w="950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903"/>
      <w:gridCol w:w="1790"/>
      <w:gridCol w:w="1593"/>
      <w:gridCol w:w="1685"/>
      <w:gridCol w:w="1536"/>
    </w:tblGrid>
    <w:tr w:rsidR="00431061" w:rsidTr="00F26289">
      <w:trPr>
        <w:trHeight w:val="713"/>
      </w:trPr>
      <w:tc>
        <w:tcPr>
          <w:tcW w:w="2903" w:type="dxa"/>
          <w:vMerge w:val="restart"/>
        </w:tcPr>
        <w:p w:rsidR="00431061" w:rsidRDefault="00431061" w:rsidP="00F26289">
          <w:pPr>
            <w:ind w:left="-30"/>
          </w:pPr>
        </w:p>
        <w:p w:rsidR="00431061" w:rsidRDefault="00431061" w:rsidP="00F26289">
          <w:pPr>
            <w:ind w:left="-30"/>
          </w:pPr>
          <w:r>
            <w:rPr>
              <w:noProof/>
              <w:lang w:val="es-CO" w:eastAsia="es-CO"/>
            </w:rPr>
            <w:drawing>
              <wp:inline distT="0" distB="0" distL="0" distR="0">
                <wp:extent cx="1543685" cy="29273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543685" cy="292735"/>
                        </a:xfrm>
                        <a:prstGeom prst="rect">
                          <a:avLst/>
                        </a:prstGeom>
                        <a:noFill/>
                        <a:ln w="9525">
                          <a:noFill/>
                          <a:miter lim="800000"/>
                          <a:headEnd/>
                          <a:tailEnd/>
                        </a:ln>
                      </pic:spPr>
                    </pic:pic>
                  </a:graphicData>
                </a:graphic>
              </wp:inline>
            </w:drawing>
          </w:r>
        </w:p>
      </w:tc>
      <w:tc>
        <w:tcPr>
          <w:tcW w:w="6604" w:type="dxa"/>
          <w:gridSpan w:val="4"/>
          <w:vAlign w:val="center"/>
        </w:tcPr>
        <w:p w:rsidR="00431061" w:rsidRPr="007D25E9" w:rsidRDefault="00013E19" w:rsidP="00F26289">
          <w:pPr>
            <w:spacing w:line="240" w:lineRule="auto"/>
            <w:ind w:left="-30"/>
            <w:jc w:val="center"/>
            <w:rPr>
              <w:rFonts w:ascii="Verdana" w:hAnsi="Verdana"/>
              <w:b/>
            </w:rPr>
          </w:pPr>
          <w:r>
            <w:rPr>
              <w:rFonts w:ascii="Verdana" w:hAnsi="Verdana"/>
              <w:b/>
            </w:rPr>
            <w:t xml:space="preserve">PROCEDIMIENTO </w:t>
          </w:r>
          <w:r w:rsidR="0098691B">
            <w:rPr>
              <w:rFonts w:ascii="Verdana" w:hAnsi="Verdana"/>
              <w:b/>
            </w:rPr>
            <w:t xml:space="preserve"> SE</w:t>
          </w:r>
          <w:r w:rsidR="00431061">
            <w:rPr>
              <w:rFonts w:ascii="Verdana" w:hAnsi="Verdana"/>
              <w:b/>
            </w:rPr>
            <w:t>LECCION Y EVALUACION DE PROVEEDORES</w:t>
          </w:r>
        </w:p>
      </w:tc>
    </w:tr>
    <w:tr w:rsidR="00431061" w:rsidRPr="00B67439" w:rsidTr="00F26289">
      <w:trPr>
        <w:trHeight w:val="415"/>
      </w:trPr>
      <w:tc>
        <w:tcPr>
          <w:tcW w:w="2903" w:type="dxa"/>
          <w:vMerge/>
        </w:tcPr>
        <w:p w:rsidR="00431061" w:rsidRDefault="00431061" w:rsidP="00F26289">
          <w:pPr>
            <w:ind w:left="-30"/>
          </w:pPr>
        </w:p>
      </w:tc>
      <w:tc>
        <w:tcPr>
          <w:tcW w:w="1790" w:type="dxa"/>
        </w:tcPr>
        <w:p w:rsidR="00431061" w:rsidRPr="000207FD" w:rsidRDefault="00431061" w:rsidP="00F26289">
          <w:pPr>
            <w:ind w:left="-30"/>
            <w:rPr>
              <w:rFonts w:ascii="Verdana" w:hAnsi="Verdana"/>
              <w:sz w:val="16"/>
              <w:szCs w:val="16"/>
            </w:rPr>
          </w:pPr>
          <w:r w:rsidRPr="000207FD">
            <w:rPr>
              <w:rFonts w:ascii="Verdana" w:hAnsi="Verdana"/>
              <w:sz w:val="16"/>
              <w:szCs w:val="16"/>
            </w:rPr>
            <w:t>Código:</w:t>
          </w:r>
          <w:r w:rsidR="00013E19">
            <w:rPr>
              <w:rFonts w:ascii="Verdana" w:hAnsi="Verdana"/>
              <w:sz w:val="16"/>
              <w:szCs w:val="16"/>
            </w:rPr>
            <w:t xml:space="preserve"> PROC</w:t>
          </w:r>
          <w:r>
            <w:rPr>
              <w:rFonts w:ascii="Verdana" w:hAnsi="Verdana"/>
              <w:sz w:val="16"/>
              <w:szCs w:val="16"/>
            </w:rPr>
            <w:t>-PC-002</w:t>
          </w:r>
        </w:p>
      </w:tc>
      <w:tc>
        <w:tcPr>
          <w:tcW w:w="1593" w:type="dxa"/>
        </w:tcPr>
        <w:p w:rsidR="00431061" w:rsidRPr="000207FD" w:rsidRDefault="001E14AF" w:rsidP="00F26289">
          <w:pPr>
            <w:ind w:left="-30"/>
            <w:rPr>
              <w:rFonts w:ascii="Verdana" w:hAnsi="Verdana"/>
              <w:sz w:val="16"/>
              <w:szCs w:val="16"/>
            </w:rPr>
          </w:pPr>
          <w:r>
            <w:rPr>
              <w:rFonts w:ascii="Verdana" w:hAnsi="Verdana"/>
              <w:sz w:val="16"/>
              <w:szCs w:val="16"/>
            </w:rPr>
            <w:t>Versión: 03</w:t>
          </w:r>
        </w:p>
      </w:tc>
      <w:tc>
        <w:tcPr>
          <w:tcW w:w="1685" w:type="dxa"/>
        </w:tcPr>
        <w:p w:rsidR="00431061" w:rsidRPr="000207FD" w:rsidRDefault="00431061" w:rsidP="0006076E">
          <w:pPr>
            <w:ind w:left="-30"/>
            <w:rPr>
              <w:rFonts w:ascii="Verdana" w:hAnsi="Verdana"/>
              <w:sz w:val="16"/>
              <w:szCs w:val="16"/>
            </w:rPr>
          </w:pPr>
          <w:r w:rsidRPr="000207FD">
            <w:rPr>
              <w:rFonts w:ascii="Verdana" w:hAnsi="Verdana"/>
              <w:sz w:val="16"/>
              <w:szCs w:val="16"/>
            </w:rPr>
            <w:t>Fecha :</w:t>
          </w:r>
          <w:r w:rsidR="0079612B">
            <w:rPr>
              <w:rFonts w:ascii="Verdana" w:hAnsi="Verdana"/>
              <w:sz w:val="16"/>
              <w:szCs w:val="16"/>
            </w:rPr>
            <w:t xml:space="preserve"> 27/05</w:t>
          </w:r>
          <w:r w:rsidR="004215A7">
            <w:rPr>
              <w:rFonts w:ascii="Verdana" w:hAnsi="Verdana"/>
              <w:sz w:val="16"/>
              <w:szCs w:val="16"/>
            </w:rPr>
            <w:t>/201</w:t>
          </w:r>
          <w:r w:rsidR="0079612B">
            <w:rPr>
              <w:rFonts w:ascii="Verdana" w:hAnsi="Verdana"/>
              <w:sz w:val="16"/>
              <w:szCs w:val="16"/>
            </w:rPr>
            <w:t>6</w:t>
          </w:r>
        </w:p>
      </w:tc>
      <w:tc>
        <w:tcPr>
          <w:tcW w:w="1536" w:type="dxa"/>
        </w:tcPr>
        <w:p w:rsidR="00431061" w:rsidRPr="000207FD" w:rsidRDefault="00431061" w:rsidP="00F26289">
          <w:pPr>
            <w:ind w:left="-30"/>
            <w:rPr>
              <w:rFonts w:ascii="Verdana" w:hAnsi="Verdana"/>
              <w:sz w:val="16"/>
              <w:szCs w:val="16"/>
            </w:rPr>
          </w:pPr>
          <w:r w:rsidRPr="00B67439">
            <w:rPr>
              <w:rFonts w:ascii="Verdana" w:hAnsi="Verdana"/>
              <w:sz w:val="16"/>
              <w:szCs w:val="16"/>
            </w:rPr>
            <w:t xml:space="preserve">Página </w:t>
          </w:r>
          <w:r w:rsidR="00FE0ED2" w:rsidRPr="00B67439">
            <w:rPr>
              <w:rFonts w:ascii="Verdana" w:hAnsi="Verdana"/>
              <w:sz w:val="16"/>
              <w:szCs w:val="16"/>
            </w:rPr>
            <w:fldChar w:fldCharType="begin"/>
          </w:r>
          <w:r w:rsidRPr="00B67439">
            <w:rPr>
              <w:rFonts w:ascii="Verdana" w:hAnsi="Verdana"/>
              <w:sz w:val="16"/>
              <w:szCs w:val="16"/>
            </w:rPr>
            <w:instrText xml:space="preserve"> PAGE </w:instrText>
          </w:r>
          <w:r w:rsidR="00FE0ED2" w:rsidRPr="00B67439">
            <w:rPr>
              <w:rFonts w:ascii="Verdana" w:hAnsi="Verdana"/>
              <w:sz w:val="16"/>
              <w:szCs w:val="16"/>
            </w:rPr>
            <w:fldChar w:fldCharType="separate"/>
          </w:r>
          <w:r w:rsidR="003E04C6">
            <w:rPr>
              <w:rFonts w:ascii="Verdana" w:hAnsi="Verdana"/>
              <w:noProof/>
              <w:sz w:val="16"/>
              <w:szCs w:val="16"/>
            </w:rPr>
            <w:t>4</w:t>
          </w:r>
          <w:r w:rsidR="00FE0ED2" w:rsidRPr="00B67439">
            <w:rPr>
              <w:rFonts w:ascii="Verdana" w:hAnsi="Verdana"/>
              <w:sz w:val="16"/>
              <w:szCs w:val="16"/>
            </w:rPr>
            <w:fldChar w:fldCharType="end"/>
          </w:r>
          <w:r w:rsidRPr="00B67439">
            <w:rPr>
              <w:rFonts w:ascii="Verdana" w:hAnsi="Verdana"/>
              <w:sz w:val="16"/>
              <w:szCs w:val="16"/>
            </w:rPr>
            <w:t xml:space="preserve"> de </w:t>
          </w:r>
          <w:r w:rsidR="00FE0ED2" w:rsidRPr="00B67439">
            <w:rPr>
              <w:rFonts w:ascii="Verdana" w:hAnsi="Verdana"/>
              <w:sz w:val="16"/>
              <w:szCs w:val="16"/>
            </w:rPr>
            <w:fldChar w:fldCharType="begin"/>
          </w:r>
          <w:r w:rsidRPr="00B67439">
            <w:rPr>
              <w:rFonts w:ascii="Verdana" w:hAnsi="Verdana"/>
              <w:sz w:val="16"/>
              <w:szCs w:val="16"/>
            </w:rPr>
            <w:instrText xml:space="preserve"> NUMPAGES  </w:instrText>
          </w:r>
          <w:r w:rsidR="00FE0ED2" w:rsidRPr="00B67439">
            <w:rPr>
              <w:rFonts w:ascii="Verdana" w:hAnsi="Verdana"/>
              <w:sz w:val="16"/>
              <w:szCs w:val="16"/>
            </w:rPr>
            <w:fldChar w:fldCharType="separate"/>
          </w:r>
          <w:r w:rsidR="003E04C6">
            <w:rPr>
              <w:rFonts w:ascii="Verdana" w:hAnsi="Verdana"/>
              <w:noProof/>
              <w:sz w:val="16"/>
              <w:szCs w:val="16"/>
            </w:rPr>
            <w:t>4</w:t>
          </w:r>
          <w:r w:rsidR="00FE0ED2" w:rsidRPr="00B67439">
            <w:rPr>
              <w:rFonts w:ascii="Verdana" w:hAnsi="Verdana"/>
              <w:sz w:val="16"/>
              <w:szCs w:val="16"/>
            </w:rPr>
            <w:fldChar w:fldCharType="end"/>
          </w:r>
        </w:p>
      </w:tc>
    </w:tr>
  </w:tbl>
  <w:p w:rsidR="00C66626" w:rsidRPr="00431061" w:rsidRDefault="00C66626" w:rsidP="0043106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15D85"/>
    <w:multiLevelType w:val="hybridMultilevel"/>
    <w:tmpl w:val="ECA06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C504EC"/>
    <w:multiLevelType w:val="hybridMultilevel"/>
    <w:tmpl w:val="F6803DC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18151D8F"/>
    <w:multiLevelType w:val="hybridMultilevel"/>
    <w:tmpl w:val="7840897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2013424D"/>
    <w:multiLevelType w:val="hybridMultilevel"/>
    <w:tmpl w:val="61464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5806A6E"/>
    <w:multiLevelType w:val="hybridMultilevel"/>
    <w:tmpl w:val="8FD09E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0AC61BC"/>
    <w:multiLevelType w:val="hybridMultilevel"/>
    <w:tmpl w:val="762AB7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62A81A10"/>
    <w:multiLevelType w:val="multilevel"/>
    <w:tmpl w:val="330E2E8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440" w:hanging="108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7">
    <w:nsid w:val="7B1B0DC8"/>
    <w:multiLevelType w:val="multilevel"/>
    <w:tmpl w:val="BE3CA80C"/>
    <w:lvl w:ilvl="0">
      <w:start w:val="4"/>
      <w:numFmt w:val="decimal"/>
      <w:lvlText w:val="%1."/>
      <w:lvlJc w:val="left"/>
      <w:pPr>
        <w:ind w:left="390" w:hanging="390"/>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8">
    <w:nsid w:val="7FB21862"/>
    <w:multiLevelType w:val="multilevel"/>
    <w:tmpl w:val="16700F56"/>
    <w:lvl w:ilvl="0">
      <w:start w:val="4"/>
      <w:numFmt w:val="decimal"/>
      <w:lvlText w:val="%1"/>
      <w:lvlJc w:val="left"/>
      <w:pPr>
        <w:ind w:left="360" w:hanging="360"/>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4320" w:hanging="144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6120" w:hanging="1800"/>
      </w:pPr>
      <w:rPr>
        <w:rFonts w:hint="default"/>
        <w:b w:val="0"/>
      </w:rPr>
    </w:lvl>
    <w:lvl w:ilvl="7">
      <w:start w:val="1"/>
      <w:numFmt w:val="decimal"/>
      <w:lvlText w:val="%1.%2.%3.%4.%5.%6.%7.%8"/>
      <w:lvlJc w:val="left"/>
      <w:pPr>
        <w:ind w:left="7200" w:hanging="2160"/>
      </w:pPr>
      <w:rPr>
        <w:rFonts w:hint="default"/>
        <w:b w:val="0"/>
      </w:rPr>
    </w:lvl>
    <w:lvl w:ilvl="8">
      <w:start w:val="1"/>
      <w:numFmt w:val="decimal"/>
      <w:lvlText w:val="%1.%2.%3.%4.%5.%6.%7.%8.%9"/>
      <w:lvlJc w:val="left"/>
      <w:pPr>
        <w:ind w:left="7920" w:hanging="2160"/>
      </w:pPr>
      <w:rPr>
        <w:rFonts w:hint="default"/>
        <w:b w:val="0"/>
      </w:rPr>
    </w:lvl>
  </w:abstractNum>
  <w:num w:numId="1">
    <w:abstractNumId w:val="4"/>
  </w:num>
  <w:num w:numId="2">
    <w:abstractNumId w:val="6"/>
  </w:num>
  <w:num w:numId="3">
    <w:abstractNumId w:val="3"/>
  </w:num>
  <w:num w:numId="4">
    <w:abstractNumId w:val="1"/>
  </w:num>
  <w:num w:numId="5">
    <w:abstractNumId w:val="2"/>
  </w:num>
  <w:num w:numId="6">
    <w:abstractNumId w:val="0"/>
  </w:num>
  <w:num w:numId="7">
    <w:abstractNumId w:val="5"/>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26C01"/>
    <w:rsid w:val="00013E19"/>
    <w:rsid w:val="00025BE9"/>
    <w:rsid w:val="000413D1"/>
    <w:rsid w:val="0006076E"/>
    <w:rsid w:val="00081ED0"/>
    <w:rsid w:val="000B052F"/>
    <w:rsid w:val="000D62E4"/>
    <w:rsid w:val="000D70BC"/>
    <w:rsid w:val="000F5B84"/>
    <w:rsid w:val="00100761"/>
    <w:rsid w:val="001144B8"/>
    <w:rsid w:val="00120C8C"/>
    <w:rsid w:val="0014346F"/>
    <w:rsid w:val="00150359"/>
    <w:rsid w:val="001644B5"/>
    <w:rsid w:val="00173C3C"/>
    <w:rsid w:val="00182A2E"/>
    <w:rsid w:val="00196AAC"/>
    <w:rsid w:val="001A0B6B"/>
    <w:rsid w:val="001A3980"/>
    <w:rsid w:val="001B3DB9"/>
    <w:rsid w:val="001E14AF"/>
    <w:rsid w:val="001E22A0"/>
    <w:rsid w:val="001F2F3C"/>
    <w:rsid w:val="00201E17"/>
    <w:rsid w:val="00230960"/>
    <w:rsid w:val="00231A1E"/>
    <w:rsid w:val="00252CE1"/>
    <w:rsid w:val="00283CA7"/>
    <w:rsid w:val="00283FBB"/>
    <w:rsid w:val="002C0C49"/>
    <w:rsid w:val="002E558B"/>
    <w:rsid w:val="003362E6"/>
    <w:rsid w:val="003E04C6"/>
    <w:rsid w:val="003E4BEF"/>
    <w:rsid w:val="00417CFD"/>
    <w:rsid w:val="004215A7"/>
    <w:rsid w:val="00431061"/>
    <w:rsid w:val="004435E0"/>
    <w:rsid w:val="00456954"/>
    <w:rsid w:val="004A5EC1"/>
    <w:rsid w:val="004E29A8"/>
    <w:rsid w:val="004F3752"/>
    <w:rsid w:val="00502BB8"/>
    <w:rsid w:val="00521169"/>
    <w:rsid w:val="00524504"/>
    <w:rsid w:val="005337A4"/>
    <w:rsid w:val="00534209"/>
    <w:rsid w:val="00545DF5"/>
    <w:rsid w:val="00552A89"/>
    <w:rsid w:val="005571C0"/>
    <w:rsid w:val="0056599F"/>
    <w:rsid w:val="00566BDD"/>
    <w:rsid w:val="00567F61"/>
    <w:rsid w:val="005733D0"/>
    <w:rsid w:val="00593DA4"/>
    <w:rsid w:val="005B032C"/>
    <w:rsid w:val="005D72C4"/>
    <w:rsid w:val="005D75BE"/>
    <w:rsid w:val="005E5BF4"/>
    <w:rsid w:val="00604971"/>
    <w:rsid w:val="00605A32"/>
    <w:rsid w:val="00623CE0"/>
    <w:rsid w:val="006329EB"/>
    <w:rsid w:val="00663A95"/>
    <w:rsid w:val="006731FB"/>
    <w:rsid w:val="00690F9D"/>
    <w:rsid w:val="006A2585"/>
    <w:rsid w:val="006A2990"/>
    <w:rsid w:val="006A5117"/>
    <w:rsid w:val="006B1177"/>
    <w:rsid w:val="006F1CE2"/>
    <w:rsid w:val="00716A29"/>
    <w:rsid w:val="007335BB"/>
    <w:rsid w:val="007726D2"/>
    <w:rsid w:val="007730B4"/>
    <w:rsid w:val="007840E2"/>
    <w:rsid w:val="0079612B"/>
    <w:rsid w:val="007B169E"/>
    <w:rsid w:val="007C3A16"/>
    <w:rsid w:val="007F0EB1"/>
    <w:rsid w:val="007F7747"/>
    <w:rsid w:val="008025E2"/>
    <w:rsid w:val="00826C01"/>
    <w:rsid w:val="00852E24"/>
    <w:rsid w:val="00853E7A"/>
    <w:rsid w:val="008674E6"/>
    <w:rsid w:val="00895692"/>
    <w:rsid w:val="00897E6E"/>
    <w:rsid w:val="008E24FD"/>
    <w:rsid w:val="008E4450"/>
    <w:rsid w:val="008F03D1"/>
    <w:rsid w:val="008F4F65"/>
    <w:rsid w:val="0090355F"/>
    <w:rsid w:val="009305B7"/>
    <w:rsid w:val="00971373"/>
    <w:rsid w:val="0098691B"/>
    <w:rsid w:val="00986CF9"/>
    <w:rsid w:val="009B0E2F"/>
    <w:rsid w:val="009B20D9"/>
    <w:rsid w:val="009D4950"/>
    <w:rsid w:val="00A229C3"/>
    <w:rsid w:val="00A25859"/>
    <w:rsid w:val="00A53FD2"/>
    <w:rsid w:val="00A70AEA"/>
    <w:rsid w:val="00AA462B"/>
    <w:rsid w:val="00AD03F4"/>
    <w:rsid w:val="00AD2E36"/>
    <w:rsid w:val="00AD353E"/>
    <w:rsid w:val="00AD5099"/>
    <w:rsid w:val="00AF1DFE"/>
    <w:rsid w:val="00AF6B02"/>
    <w:rsid w:val="00B01F87"/>
    <w:rsid w:val="00B275F1"/>
    <w:rsid w:val="00B3687D"/>
    <w:rsid w:val="00B506A7"/>
    <w:rsid w:val="00B94AAD"/>
    <w:rsid w:val="00BA14A2"/>
    <w:rsid w:val="00BA57A6"/>
    <w:rsid w:val="00BC18F7"/>
    <w:rsid w:val="00BD2494"/>
    <w:rsid w:val="00BF55A9"/>
    <w:rsid w:val="00C478BB"/>
    <w:rsid w:val="00C63E78"/>
    <w:rsid w:val="00C66626"/>
    <w:rsid w:val="00C73892"/>
    <w:rsid w:val="00C922DB"/>
    <w:rsid w:val="00CA4833"/>
    <w:rsid w:val="00CA54D4"/>
    <w:rsid w:val="00CB3747"/>
    <w:rsid w:val="00CB5CF1"/>
    <w:rsid w:val="00CC7B06"/>
    <w:rsid w:val="00D37A5E"/>
    <w:rsid w:val="00D65D55"/>
    <w:rsid w:val="00D86CE4"/>
    <w:rsid w:val="00D877FA"/>
    <w:rsid w:val="00DB02A8"/>
    <w:rsid w:val="00DF0CAC"/>
    <w:rsid w:val="00DF782A"/>
    <w:rsid w:val="00E33162"/>
    <w:rsid w:val="00E33ED9"/>
    <w:rsid w:val="00E70324"/>
    <w:rsid w:val="00EA1C9A"/>
    <w:rsid w:val="00EA2DF1"/>
    <w:rsid w:val="00EC27C3"/>
    <w:rsid w:val="00EC731C"/>
    <w:rsid w:val="00ED0559"/>
    <w:rsid w:val="00F0540E"/>
    <w:rsid w:val="00F15D2D"/>
    <w:rsid w:val="00F23DE4"/>
    <w:rsid w:val="00F62221"/>
    <w:rsid w:val="00F819A0"/>
    <w:rsid w:val="00F85423"/>
    <w:rsid w:val="00F910D2"/>
    <w:rsid w:val="00FE0ED2"/>
    <w:rsid w:val="00FF140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0BC"/>
  </w:style>
  <w:style w:type="paragraph" w:styleId="Ttulo4">
    <w:name w:val="heading 4"/>
    <w:basedOn w:val="Normal"/>
    <w:link w:val="Ttulo4Car"/>
    <w:uiPriority w:val="9"/>
    <w:qFormat/>
    <w:rsid w:val="00A229C3"/>
    <w:pPr>
      <w:spacing w:before="100" w:beforeAutospacing="1" w:after="100" w:afterAutospacing="1" w:line="240" w:lineRule="auto"/>
      <w:outlineLvl w:val="3"/>
    </w:pPr>
    <w:rPr>
      <w:rFonts w:ascii="Times New Roman" w:eastAsia="Times New Roman" w:hAnsi="Times New Roman" w:cs="Times New Roman"/>
      <w:b/>
      <w:bCs/>
      <w:sz w:val="24"/>
      <w:szCs w:val="24"/>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26C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rsid w:val="00826C01"/>
    <w:pPr>
      <w:tabs>
        <w:tab w:val="center" w:pos="4252"/>
        <w:tab w:val="right" w:pos="8504"/>
      </w:tabs>
      <w:spacing w:after="0" w:line="240" w:lineRule="auto"/>
    </w:pPr>
    <w:rPr>
      <w:rFonts w:ascii="Times New Roman" w:eastAsia="Times New Roman" w:hAnsi="Times New Roman" w:cs="Times New Roman"/>
      <w:sz w:val="24"/>
      <w:szCs w:val="24"/>
    </w:rPr>
  </w:style>
  <w:style w:type="character" w:customStyle="1" w:styleId="EncabezadoCar">
    <w:name w:val="Encabezado Car"/>
    <w:basedOn w:val="Fuentedeprrafopredeter"/>
    <w:link w:val="Encabezado"/>
    <w:uiPriority w:val="99"/>
    <w:rsid w:val="00826C01"/>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826C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6C01"/>
    <w:rPr>
      <w:rFonts w:ascii="Tahoma" w:hAnsi="Tahoma" w:cs="Tahoma"/>
      <w:sz w:val="16"/>
      <w:szCs w:val="16"/>
    </w:rPr>
  </w:style>
  <w:style w:type="paragraph" w:styleId="Prrafodelista">
    <w:name w:val="List Paragraph"/>
    <w:basedOn w:val="Normal"/>
    <w:uiPriority w:val="34"/>
    <w:qFormat/>
    <w:rsid w:val="00252CE1"/>
    <w:pPr>
      <w:ind w:left="720"/>
      <w:contextualSpacing/>
    </w:pPr>
  </w:style>
  <w:style w:type="paragraph" w:styleId="Piedepgina">
    <w:name w:val="footer"/>
    <w:basedOn w:val="Normal"/>
    <w:link w:val="PiedepginaCar"/>
    <w:uiPriority w:val="99"/>
    <w:unhideWhenUsed/>
    <w:rsid w:val="00C666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6626"/>
  </w:style>
  <w:style w:type="paragraph" w:styleId="NormalWeb">
    <w:name w:val="Normal (Web)"/>
    <w:basedOn w:val="Normal"/>
    <w:uiPriority w:val="99"/>
    <w:semiHidden/>
    <w:unhideWhenUsed/>
    <w:rsid w:val="000413D1"/>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pple-converted-space">
    <w:name w:val="apple-converted-space"/>
    <w:basedOn w:val="Fuentedeprrafopredeter"/>
    <w:rsid w:val="000413D1"/>
  </w:style>
  <w:style w:type="character" w:styleId="Textoennegrita">
    <w:name w:val="Strong"/>
    <w:basedOn w:val="Fuentedeprrafopredeter"/>
    <w:uiPriority w:val="22"/>
    <w:qFormat/>
    <w:rsid w:val="000413D1"/>
    <w:rPr>
      <w:b/>
      <w:bCs/>
    </w:rPr>
  </w:style>
  <w:style w:type="character" w:customStyle="1" w:styleId="Ttulo4Car">
    <w:name w:val="Título 4 Car"/>
    <w:basedOn w:val="Fuentedeprrafopredeter"/>
    <w:link w:val="Ttulo4"/>
    <w:uiPriority w:val="9"/>
    <w:rsid w:val="00A229C3"/>
    <w:rPr>
      <w:rFonts w:ascii="Times New Roman" w:eastAsia="Times New Roman" w:hAnsi="Times New Roman" w:cs="Times New Roman"/>
      <w:b/>
      <w:bCs/>
      <w:sz w:val="24"/>
      <w:szCs w:val="24"/>
      <w:lang w:val="es-CO" w:eastAsia="es-CO"/>
    </w:rPr>
  </w:style>
</w:styles>
</file>

<file path=word/webSettings.xml><?xml version="1.0" encoding="utf-8"?>
<w:webSettings xmlns:r="http://schemas.openxmlformats.org/officeDocument/2006/relationships" xmlns:w="http://schemas.openxmlformats.org/wordprocessingml/2006/main">
  <w:divs>
    <w:div w:id="1041058148">
      <w:bodyDiv w:val="1"/>
      <w:marLeft w:val="0"/>
      <w:marRight w:val="0"/>
      <w:marTop w:val="0"/>
      <w:marBottom w:val="0"/>
      <w:divBdr>
        <w:top w:val="none" w:sz="0" w:space="0" w:color="auto"/>
        <w:left w:val="none" w:sz="0" w:space="0" w:color="auto"/>
        <w:bottom w:val="none" w:sz="0" w:space="0" w:color="auto"/>
        <w:right w:val="none" w:sz="0" w:space="0" w:color="auto"/>
      </w:divBdr>
    </w:div>
    <w:div w:id="1233663901">
      <w:bodyDiv w:val="1"/>
      <w:marLeft w:val="0"/>
      <w:marRight w:val="0"/>
      <w:marTop w:val="0"/>
      <w:marBottom w:val="0"/>
      <w:divBdr>
        <w:top w:val="none" w:sz="0" w:space="0" w:color="auto"/>
        <w:left w:val="none" w:sz="0" w:space="0" w:color="auto"/>
        <w:bottom w:val="none" w:sz="0" w:space="0" w:color="auto"/>
        <w:right w:val="none" w:sz="0" w:space="0" w:color="auto"/>
      </w:divBdr>
    </w:div>
    <w:div w:id="1934048338">
      <w:bodyDiv w:val="1"/>
      <w:marLeft w:val="0"/>
      <w:marRight w:val="0"/>
      <w:marTop w:val="0"/>
      <w:marBottom w:val="0"/>
      <w:divBdr>
        <w:top w:val="none" w:sz="0" w:space="0" w:color="auto"/>
        <w:left w:val="none" w:sz="0" w:space="0" w:color="auto"/>
        <w:bottom w:val="none" w:sz="0" w:space="0" w:color="auto"/>
        <w:right w:val="none" w:sz="0" w:space="0" w:color="auto"/>
      </w:divBdr>
    </w:div>
    <w:div w:id="200856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80ED7-72CE-47F1-BB84-FF07F1BD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4</Pages>
  <Words>1179</Words>
  <Characters>6490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35</cp:revision>
  <cp:lastPrinted>2016-05-27T15:24:00Z</cp:lastPrinted>
  <dcterms:created xsi:type="dcterms:W3CDTF">2013-07-08T19:57:00Z</dcterms:created>
  <dcterms:modified xsi:type="dcterms:W3CDTF">2016-06-22T20:57:00Z</dcterms:modified>
</cp:coreProperties>
</file>