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  <w:bookmarkStart w:id="0" w:name="_GoBack"/>
      <w:bookmarkEnd w:id="0"/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725604" w:rsidRDefault="006A78D5" w:rsidP="006A78D5">
      <w:pPr>
        <w:jc w:val="center"/>
        <w:rPr>
          <w:rFonts w:ascii="Tahoma" w:hAnsi="Tahoma" w:cs="Tahoma"/>
          <w:b/>
          <w:color w:val="000000" w:themeColor="text1"/>
          <w:sz w:val="48"/>
          <w:szCs w:val="48"/>
        </w:rPr>
      </w:pPr>
      <w:r w:rsidRPr="006A78D5">
        <w:rPr>
          <w:rFonts w:ascii="Tahoma" w:hAnsi="Tahoma" w:cs="Tahoma"/>
          <w:b/>
          <w:color w:val="000000" w:themeColor="text1"/>
          <w:sz w:val="48"/>
          <w:szCs w:val="48"/>
        </w:rPr>
        <w:t>PLAN DE AC</w:t>
      </w:r>
      <w:r w:rsidR="00EE6F2A">
        <w:rPr>
          <w:rFonts w:ascii="Tahoma" w:hAnsi="Tahoma" w:cs="Tahoma"/>
          <w:b/>
          <w:color w:val="000000" w:themeColor="text1"/>
          <w:sz w:val="48"/>
          <w:szCs w:val="48"/>
        </w:rPr>
        <w:t xml:space="preserve">CION </w:t>
      </w:r>
    </w:p>
    <w:p w:rsidR="006A78D5" w:rsidRPr="006A78D5" w:rsidRDefault="000D4754" w:rsidP="006A78D5">
      <w:pPr>
        <w:jc w:val="center"/>
        <w:rPr>
          <w:rFonts w:ascii="Tahoma" w:hAnsi="Tahoma" w:cs="Tahoma"/>
          <w:b/>
          <w:color w:val="000000" w:themeColor="text1"/>
          <w:sz w:val="48"/>
          <w:szCs w:val="48"/>
        </w:rPr>
      </w:pPr>
      <w:r>
        <w:rPr>
          <w:rFonts w:ascii="Tahoma" w:hAnsi="Tahoma" w:cs="Tahoma"/>
          <w:b/>
          <w:color w:val="000000" w:themeColor="text1"/>
          <w:sz w:val="48"/>
          <w:szCs w:val="48"/>
        </w:rPr>
        <w:t>POGRAMA DE ENTRENAMIENTO PARA MANEJO DE SITUACIONES DE PÁNICO QUE SEA ACORDE CON LAS NECESIDADES DE LAS ÁREAS CRÍTICAS</w:t>
      </w: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307CFF" w:rsidP="006A78D5">
      <w:pPr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  <w:r>
        <w:rPr>
          <w:rFonts w:ascii="Tahoma" w:hAnsi="Tahoma" w:cs="Tahoma"/>
          <w:b/>
          <w:color w:val="000000" w:themeColor="text1"/>
          <w:sz w:val="44"/>
          <w:szCs w:val="44"/>
        </w:rPr>
        <w:t>PROCESO GESTIÓN DE SEGURIDAD DE LAS INSTALACIONES</w:t>
      </w:r>
    </w:p>
    <w:p w:rsidR="006A78D5" w:rsidRDefault="006A78D5" w:rsidP="006A78D5">
      <w:pPr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:rsidR="006A78D5" w:rsidRPr="006A78D5" w:rsidRDefault="006A78D5" w:rsidP="006A78D5">
      <w:pPr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  <w:r>
        <w:rPr>
          <w:rFonts w:ascii="Tahoma" w:hAnsi="Tahoma" w:cs="Tahoma"/>
          <w:b/>
          <w:color w:val="000000" w:themeColor="text1"/>
          <w:sz w:val="44"/>
          <w:szCs w:val="44"/>
        </w:rPr>
        <w:t>SEGURIDAD ATLAS LTDA.</w:t>
      </w:r>
    </w:p>
    <w:p w:rsidR="006A78D5" w:rsidRPr="006A78D5" w:rsidRDefault="006A78D5" w:rsidP="006A78D5">
      <w:pPr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6A78D5" w:rsidRDefault="006A78D5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964214" w:rsidRDefault="0088403F" w:rsidP="00565305">
      <w:pPr>
        <w:rPr>
          <w:rFonts w:ascii="Tahoma" w:hAnsi="Tahoma" w:cs="Tahoma"/>
          <w:color w:val="000000" w:themeColor="text1"/>
          <w:sz w:val="20"/>
          <w:szCs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079D1E" wp14:editId="4B239450">
                <wp:simplePos x="0" y="0"/>
                <wp:positionH relativeFrom="column">
                  <wp:posOffset>4871720</wp:posOffset>
                </wp:positionH>
                <wp:positionV relativeFrom="paragraph">
                  <wp:posOffset>27143</wp:posOffset>
                </wp:positionV>
                <wp:extent cx="2000250" cy="605155"/>
                <wp:effectExtent l="0" t="0" r="38100" b="61595"/>
                <wp:wrapNone/>
                <wp:docPr id="26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6051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10392" w:rsidRDefault="00EF27A9" w:rsidP="008A3D2C">
                            <w:pPr>
                              <w:jc w:val="center"/>
                            </w:pPr>
                            <w:r>
                              <w:t>Medio ambiente de 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C079D1E" id="Oval 11" o:spid="_x0000_s1026" style="position:absolute;margin-left:383.6pt;margin-top:2.15pt;width:157.5pt;height:4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C10392" w:rsidRDefault="00EF27A9" w:rsidP="008A3D2C">
                      <w:pPr>
                        <w:jc w:val="center"/>
                      </w:pPr>
                      <w:r>
                        <w:t>Medio ambiente de Trabajo</w:t>
                      </w:r>
                    </w:p>
                  </w:txbxContent>
                </v:textbox>
              </v:oval>
            </w:pict>
          </mc:Fallback>
        </mc:AlternateContent>
      </w:r>
    </w:p>
    <w:p w:rsidR="00964214" w:rsidRDefault="00656530" w:rsidP="00565305">
      <w:pPr>
        <w:rPr>
          <w:rFonts w:ascii="Tahoma" w:hAnsi="Tahoma" w:cs="Tahoma"/>
          <w:color w:val="000000" w:themeColor="text1"/>
          <w:sz w:val="20"/>
          <w:szCs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1640678</wp:posOffset>
                </wp:positionH>
                <wp:positionV relativeFrom="paragraph">
                  <wp:posOffset>88900</wp:posOffset>
                </wp:positionV>
                <wp:extent cx="1393825" cy="423545"/>
                <wp:effectExtent l="0" t="0" r="34925" b="52705"/>
                <wp:wrapNone/>
                <wp:docPr id="25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3825" cy="42354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10392" w:rsidRDefault="003E71EE" w:rsidP="003E71EE">
                            <w:pPr>
                              <w:jc w:val="center"/>
                            </w:pPr>
                            <w:r>
                              <w:t>Método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id="Oval 9" o:spid="_x0000_s1027" style="position:absolute;margin-left:129.2pt;margin-top:7pt;width:109.75pt;height:3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C10392" w:rsidRDefault="003E71EE" w:rsidP="003E71EE">
                      <w:pPr>
                        <w:jc w:val="center"/>
                      </w:pPr>
                      <w:r>
                        <w:t>Método</w:t>
                      </w:r>
                    </w:p>
                  </w:txbxContent>
                </v:textbox>
              </v:oval>
            </w:pict>
          </mc:Fallback>
        </mc:AlternateContent>
      </w:r>
    </w:p>
    <w:p w:rsidR="00964214" w:rsidRDefault="00964214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964214" w:rsidRDefault="00B01770" w:rsidP="00565305">
      <w:pPr>
        <w:rPr>
          <w:rFonts w:ascii="Tahoma" w:hAnsi="Tahoma" w:cs="Tahoma"/>
          <w:color w:val="000000" w:themeColor="text1"/>
          <w:sz w:val="20"/>
          <w:szCs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CC27AB" wp14:editId="6E1AC627">
                <wp:simplePos x="0" y="0"/>
                <wp:positionH relativeFrom="column">
                  <wp:posOffset>-524007</wp:posOffset>
                </wp:positionH>
                <wp:positionV relativeFrom="paragraph">
                  <wp:posOffset>169735</wp:posOffset>
                </wp:positionV>
                <wp:extent cx="2221865" cy="923925"/>
                <wp:effectExtent l="0" t="0" r="26035" b="28575"/>
                <wp:wrapNone/>
                <wp:docPr id="3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2BE" w:rsidRPr="004E0430" w:rsidRDefault="003E71EE" w:rsidP="003E71EE">
                            <w:pPr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No se definió por parte del proceso de Gestión de Seguridad de las Instalaciones, el cronograma de capacitación orientado al manejo de crisis por parte del comité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7CC27AB" id="Rectangle 28" o:spid="_x0000_s1028" style="position:absolute;margin-left:-41.25pt;margin-top:13.35pt;width:174.95pt;height:7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">
                <v:textbox>
                  <w:txbxContent>
                    <w:p w:rsidR="000312BE" w:rsidRPr="004E0430" w:rsidRDefault="003E71EE" w:rsidP="003E71EE">
                      <w:pPr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No se definió por parte del proceso de Gestión de Seguridad de las Instalaciones, el cronograma de capacitación orientado al manejo de crisis por parte del comité  </w:t>
                      </w:r>
                    </w:p>
                  </w:txbxContent>
                </v:textbox>
              </v:rect>
            </w:pict>
          </mc:Fallback>
        </mc:AlternateContent>
      </w:r>
    </w:p>
    <w:p w:rsidR="00964214" w:rsidRDefault="003649E1" w:rsidP="00565305">
      <w:pPr>
        <w:rPr>
          <w:rFonts w:ascii="Tahoma" w:hAnsi="Tahoma" w:cs="Tahoma"/>
          <w:color w:val="000000" w:themeColor="text1"/>
          <w:sz w:val="20"/>
          <w:szCs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8F9B8" wp14:editId="60F0D5B1">
                <wp:simplePos x="0" y="0"/>
                <wp:positionH relativeFrom="column">
                  <wp:posOffset>2252818</wp:posOffset>
                </wp:positionH>
                <wp:positionV relativeFrom="paragraph">
                  <wp:posOffset>52705</wp:posOffset>
                </wp:positionV>
                <wp:extent cx="1021715" cy="2192020"/>
                <wp:effectExtent l="0" t="0" r="64135" b="55880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1715" cy="2192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336F8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77.4pt;margin-top:4.15pt;width:80.45pt;height:17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" strokecolor="#c00000">
                <v:stroke endarrow="block"/>
              </v:shape>
            </w:pict>
          </mc:Fallback>
        </mc:AlternateContent>
      </w:r>
      <w:r w:rsidR="004E043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2DCF1" wp14:editId="2A22C3C6">
                <wp:simplePos x="0" y="0"/>
                <wp:positionH relativeFrom="column">
                  <wp:posOffset>5601497</wp:posOffset>
                </wp:positionH>
                <wp:positionV relativeFrom="paragraph">
                  <wp:posOffset>52705</wp:posOffset>
                </wp:positionV>
                <wp:extent cx="1219200" cy="2192020"/>
                <wp:effectExtent l="0" t="0" r="57150" b="55880"/>
                <wp:wrapNone/>
                <wp:docPr id="2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2192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BF5A440" id="AutoShape 5" o:spid="_x0000_s1026" type="#_x0000_t32" style="position:absolute;margin-left:441.05pt;margin-top:4.15pt;width:96pt;height:17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" strokecolor="#c00000">
                <v:stroke endarrow="block"/>
              </v:shape>
            </w:pict>
          </mc:Fallback>
        </mc:AlternateContent>
      </w:r>
    </w:p>
    <w:p w:rsidR="00964214" w:rsidRDefault="00F80D94" w:rsidP="00565305">
      <w:pPr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0BA992" wp14:editId="1274F7FB">
                <wp:simplePos x="0" y="0"/>
                <wp:positionH relativeFrom="column">
                  <wp:posOffset>6019355</wp:posOffset>
                </wp:positionH>
                <wp:positionV relativeFrom="paragraph">
                  <wp:posOffset>40005</wp:posOffset>
                </wp:positionV>
                <wp:extent cx="1436914" cy="593766"/>
                <wp:effectExtent l="0" t="0" r="11430" b="15875"/>
                <wp:wrapNone/>
                <wp:docPr id="3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6914" cy="593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214" w:rsidRPr="004E0430" w:rsidRDefault="00B01770" w:rsidP="00EF27A9">
                            <w:pPr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Los comités de emergencia y el COE no están </w:t>
                            </w:r>
                            <w:r w:rsidR="00F80D94">
                              <w:rPr>
                                <w:sz w:val="22"/>
                              </w:rPr>
                              <w:t xml:space="preserve">integrados.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80BA992" id="Rectangle 25" o:spid="_x0000_s1029" style="position:absolute;margin-left:473.95pt;margin-top:3.15pt;width:113.15pt;height:4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">
                <v:textbox>
                  <w:txbxContent>
                    <w:p w:rsidR="00964214" w:rsidRPr="004E0430" w:rsidRDefault="00B01770" w:rsidP="00EF27A9">
                      <w:pPr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Los comités de emergencia y el COE no están </w:t>
                      </w:r>
                      <w:r w:rsidR="00F80D94">
                        <w:rPr>
                          <w:sz w:val="22"/>
                        </w:rPr>
                        <w:t xml:space="preserve">integrados.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253202" wp14:editId="3BFC5762">
                <wp:simplePos x="0" y="0"/>
                <wp:positionH relativeFrom="column">
                  <wp:posOffset>3006552</wp:posOffset>
                </wp:positionH>
                <wp:positionV relativeFrom="paragraph">
                  <wp:posOffset>112280</wp:posOffset>
                </wp:positionV>
                <wp:extent cx="2191385" cy="736270"/>
                <wp:effectExtent l="0" t="0" r="18415" b="26035"/>
                <wp:wrapNone/>
                <wp:docPr id="1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1385" cy="7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D94" w:rsidRPr="00F80D94" w:rsidRDefault="00F80D94" w:rsidP="00F80D94">
                            <w:pPr>
                              <w:jc w:val="both"/>
                              <w:rPr>
                                <w:sz w:val="22"/>
                              </w:rPr>
                            </w:pPr>
                            <w:r w:rsidRPr="00F80D94">
                              <w:rPr>
                                <w:sz w:val="22"/>
                              </w:rPr>
                              <w:t>Cuando se realizan</w:t>
                            </w:r>
                            <w:r>
                              <w:rPr>
                                <w:sz w:val="22"/>
                              </w:rPr>
                              <w:t xml:space="preserve"> las capacitaciones del Comité de Emergencias no se amplia e alcance para el comité de crisis.</w:t>
                            </w:r>
                            <w:r w:rsidRPr="00F80D94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6253202" id="Rectangle 34" o:spid="_x0000_s1030" style="position:absolute;margin-left:236.75pt;margin-top:8.85pt;width:172.55pt;height:57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">
                <v:textbox>
                  <w:txbxContent>
                    <w:p w:rsidR="00F80D94" w:rsidRPr="00F80D94" w:rsidRDefault="00F80D94" w:rsidP="00F80D94">
                      <w:pPr>
                        <w:jc w:val="both"/>
                        <w:rPr>
                          <w:sz w:val="22"/>
                        </w:rPr>
                      </w:pPr>
                      <w:r w:rsidRPr="00F80D94">
                        <w:rPr>
                          <w:sz w:val="22"/>
                        </w:rPr>
                        <w:t>Cuando se realizan</w:t>
                      </w:r>
                      <w:r>
                        <w:rPr>
                          <w:sz w:val="22"/>
                        </w:rPr>
                        <w:t xml:space="preserve"> las capacitaciones del Comité de Emergencias no se amplia e alcance para el comité de crisis.</w:t>
                      </w:r>
                      <w:r w:rsidRPr="00F80D94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C0A4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1E449" wp14:editId="0B2FA2A2">
                <wp:simplePos x="0" y="0"/>
                <wp:positionH relativeFrom="page">
                  <wp:posOffset>8391525</wp:posOffset>
                </wp:positionH>
                <wp:positionV relativeFrom="paragraph">
                  <wp:posOffset>12700</wp:posOffset>
                </wp:positionV>
                <wp:extent cx="2247900" cy="4572000"/>
                <wp:effectExtent l="0" t="0" r="38100" b="57150"/>
                <wp:wrapNone/>
                <wp:docPr id="10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45720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10392" w:rsidRPr="00307CFF" w:rsidRDefault="00307CFF" w:rsidP="009642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CO"/>
                              </w:rPr>
                            </w:pPr>
                            <w:r w:rsidRPr="00307CFF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CO"/>
                              </w:rPr>
                              <w:t>Se llevan a cabo actividades como la jornada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CO"/>
                              </w:rPr>
                              <w:t xml:space="preserve"> Semana de seguridad y salud, Ú</w:t>
                            </w:r>
                            <w:r w:rsidRPr="00307CFF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CO"/>
                              </w:rPr>
                              <w:t xml:space="preserve">ltimo cuatrimestre de cada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CO"/>
                              </w:rPr>
                              <w:t>año</w:t>
                            </w:r>
                            <w:r w:rsidRPr="00307CFF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CO"/>
                              </w:rPr>
                              <w:t>. Do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CO"/>
                              </w:rPr>
                              <w:t>cumento PE/SA Plan de prevención</w:t>
                            </w:r>
                            <w:r w:rsidRPr="00307CFF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CO"/>
                              </w:rPr>
                              <w:t>, preparaci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CO"/>
                              </w:rPr>
                              <w:t>ó</w:t>
                            </w:r>
                            <w:r w:rsidRPr="00307CFF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CO"/>
                              </w:rPr>
                              <w:t>n y respuesta ante emergencias sede nacional Cali. MM/SA Manual de manejo de crisis, donde se define los aspectos relacionados con el p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CO"/>
                              </w:rPr>
                              <w:t>ánico. La organizació</w:t>
                            </w:r>
                            <w:r w:rsidRPr="00307CFF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CO"/>
                              </w:rPr>
                              <w:t>n ha est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CO"/>
                              </w:rPr>
                              <w:t>ablecido un COE para la atenció</w:t>
                            </w:r>
                            <w:r w:rsidRPr="00307CFF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CO"/>
                              </w:rPr>
                              <w:t xml:space="preserve">n de factores de crisis, no se evidencia la </w:t>
                            </w:r>
                            <w:r w:rsidR="004C0A43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CO"/>
                              </w:rPr>
                              <w:t>definició</w:t>
                            </w:r>
                            <w:r w:rsidRPr="00307CFF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CO"/>
                              </w:rPr>
                              <w:t xml:space="preserve">n de un programa de entrenamiento frente </w:t>
                            </w:r>
                            <w:r w:rsidR="004C0A43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CO"/>
                              </w:rPr>
                              <w:t>a la</w:t>
                            </w:r>
                            <w:r w:rsidRPr="00307CFF">
                              <w:rPr>
                                <w:rFonts w:ascii="Arial" w:hAnsi="Arial" w:cs="Arial"/>
                                <w:sz w:val="18"/>
                                <w:szCs w:val="28"/>
                                <w:lang w:val="es-CO"/>
                              </w:rPr>
                              <w:t>s crisis definidas como inteligencia competitiva, huelgas, demanda, entre otras.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2CD1E449" id="Oval 8" o:spid="_x0000_s1031" style="position:absolute;margin-left:660.75pt;margin-top:1pt;width:177pt;height:5in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C10392" w:rsidRPr="00307CFF" w:rsidRDefault="00307CFF" w:rsidP="0096421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8"/>
                          <w:lang w:val="es-CO"/>
                        </w:rPr>
                      </w:pPr>
                      <w:r w:rsidRPr="00307CFF">
                        <w:rPr>
                          <w:rFonts w:ascii="Arial" w:hAnsi="Arial" w:cs="Arial"/>
                          <w:sz w:val="18"/>
                          <w:szCs w:val="28"/>
                          <w:lang w:val="es-CO"/>
                        </w:rPr>
                        <w:t>Se llevan a cabo actividades como la jornada</w:t>
                      </w:r>
                      <w:r>
                        <w:rPr>
                          <w:rFonts w:ascii="Arial" w:hAnsi="Arial" w:cs="Arial"/>
                          <w:sz w:val="18"/>
                          <w:szCs w:val="28"/>
                          <w:lang w:val="es-CO"/>
                        </w:rPr>
                        <w:t xml:space="preserve"> Semana de seguridad y salud, Ú</w:t>
                      </w:r>
                      <w:r w:rsidRPr="00307CFF">
                        <w:rPr>
                          <w:rFonts w:ascii="Arial" w:hAnsi="Arial" w:cs="Arial"/>
                          <w:sz w:val="18"/>
                          <w:szCs w:val="28"/>
                          <w:lang w:val="es-CO"/>
                        </w:rPr>
                        <w:t xml:space="preserve">ltimo cuatrimestre de cada </w:t>
                      </w:r>
                      <w:r>
                        <w:rPr>
                          <w:rFonts w:ascii="Arial" w:hAnsi="Arial" w:cs="Arial"/>
                          <w:sz w:val="18"/>
                          <w:szCs w:val="28"/>
                          <w:lang w:val="es-CO"/>
                        </w:rPr>
                        <w:t>año</w:t>
                      </w:r>
                      <w:r w:rsidRPr="00307CFF">
                        <w:rPr>
                          <w:rFonts w:ascii="Arial" w:hAnsi="Arial" w:cs="Arial"/>
                          <w:sz w:val="18"/>
                          <w:szCs w:val="28"/>
                          <w:lang w:val="es-CO"/>
                        </w:rPr>
                        <w:t>. Do</w:t>
                      </w:r>
                      <w:r>
                        <w:rPr>
                          <w:rFonts w:ascii="Arial" w:hAnsi="Arial" w:cs="Arial"/>
                          <w:sz w:val="18"/>
                          <w:szCs w:val="28"/>
                          <w:lang w:val="es-CO"/>
                        </w:rPr>
                        <w:t>cumento PE/SA Plan de prevención</w:t>
                      </w:r>
                      <w:r w:rsidRPr="00307CFF">
                        <w:rPr>
                          <w:rFonts w:ascii="Arial" w:hAnsi="Arial" w:cs="Arial"/>
                          <w:sz w:val="18"/>
                          <w:szCs w:val="28"/>
                          <w:lang w:val="es-CO"/>
                        </w:rPr>
                        <w:t>, preparaci</w:t>
                      </w:r>
                      <w:r>
                        <w:rPr>
                          <w:rFonts w:ascii="Arial" w:hAnsi="Arial" w:cs="Arial"/>
                          <w:sz w:val="18"/>
                          <w:szCs w:val="28"/>
                          <w:lang w:val="es-CO"/>
                        </w:rPr>
                        <w:t>ó</w:t>
                      </w:r>
                      <w:r w:rsidRPr="00307CFF">
                        <w:rPr>
                          <w:rFonts w:ascii="Arial" w:hAnsi="Arial" w:cs="Arial"/>
                          <w:sz w:val="18"/>
                          <w:szCs w:val="28"/>
                          <w:lang w:val="es-CO"/>
                        </w:rPr>
                        <w:t>n y respuesta ante emergencias sede nacional Cali. MM/SA Manual de manejo de crisis, donde se define los aspectos relacionados con el p</w:t>
                      </w:r>
                      <w:r>
                        <w:rPr>
                          <w:rFonts w:ascii="Arial" w:hAnsi="Arial" w:cs="Arial"/>
                          <w:sz w:val="18"/>
                          <w:szCs w:val="28"/>
                          <w:lang w:val="es-CO"/>
                        </w:rPr>
                        <w:t>ánico. La organizació</w:t>
                      </w:r>
                      <w:r w:rsidRPr="00307CFF">
                        <w:rPr>
                          <w:rFonts w:ascii="Arial" w:hAnsi="Arial" w:cs="Arial"/>
                          <w:sz w:val="18"/>
                          <w:szCs w:val="28"/>
                          <w:lang w:val="es-CO"/>
                        </w:rPr>
                        <w:t>n ha est</w:t>
                      </w:r>
                      <w:r>
                        <w:rPr>
                          <w:rFonts w:ascii="Arial" w:hAnsi="Arial" w:cs="Arial"/>
                          <w:sz w:val="18"/>
                          <w:szCs w:val="28"/>
                          <w:lang w:val="es-CO"/>
                        </w:rPr>
                        <w:t>ablecido un COE para la atenció</w:t>
                      </w:r>
                      <w:r w:rsidRPr="00307CFF">
                        <w:rPr>
                          <w:rFonts w:ascii="Arial" w:hAnsi="Arial" w:cs="Arial"/>
                          <w:sz w:val="18"/>
                          <w:szCs w:val="28"/>
                          <w:lang w:val="es-CO"/>
                        </w:rPr>
                        <w:t xml:space="preserve">n de factores de crisis, no se evidencia la </w:t>
                      </w:r>
                      <w:r w:rsidR="004C0A43">
                        <w:rPr>
                          <w:rFonts w:ascii="Arial" w:hAnsi="Arial" w:cs="Arial"/>
                          <w:sz w:val="18"/>
                          <w:szCs w:val="28"/>
                          <w:lang w:val="es-CO"/>
                        </w:rPr>
                        <w:t>definició</w:t>
                      </w:r>
                      <w:r w:rsidRPr="00307CFF">
                        <w:rPr>
                          <w:rFonts w:ascii="Arial" w:hAnsi="Arial" w:cs="Arial"/>
                          <w:sz w:val="18"/>
                          <w:szCs w:val="28"/>
                          <w:lang w:val="es-CO"/>
                        </w:rPr>
                        <w:t xml:space="preserve">n de un programa de entrenamiento frente </w:t>
                      </w:r>
                      <w:r w:rsidR="004C0A43">
                        <w:rPr>
                          <w:rFonts w:ascii="Arial" w:hAnsi="Arial" w:cs="Arial"/>
                          <w:sz w:val="18"/>
                          <w:szCs w:val="28"/>
                          <w:lang w:val="es-CO"/>
                        </w:rPr>
                        <w:t>a la</w:t>
                      </w:r>
                      <w:r w:rsidRPr="00307CFF">
                        <w:rPr>
                          <w:rFonts w:ascii="Arial" w:hAnsi="Arial" w:cs="Arial"/>
                          <w:sz w:val="18"/>
                          <w:szCs w:val="28"/>
                          <w:lang w:val="es-CO"/>
                        </w:rPr>
                        <w:t>s crisis definidas como inteligencia competitiva, huelgas, demanda, entre otras.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964214" w:rsidRDefault="003649E1" w:rsidP="00565305">
      <w:pPr>
        <w:rPr>
          <w:rFonts w:ascii="Tahoma" w:hAnsi="Tahoma" w:cs="Tahoma"/>
          <w:color w:val="000000" w:themeColor="text1"/>
          <w:sz w:val="20"/>
          <w:szCs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7ED9B9" wp14:editId="467362E0">
                <wp:simplePos x="0" y="0"/>
                <wp:positionH relativeFrom="column">
                  <wp:posOffset>1386678</wp:posOffset>
                </wp:positionH>
                <wp:positionV relativeFrom="paragraph">
                  <wp:posOffset>36195</wp:posOffset>
                </wp:positionV>
                <wp:extent cx="965835" cy="0"/>
                <wp:effectExtent l="0" t="76200" r="24765" b="95250"/>
                <wp:wrapNone/>
                <wp:docPr id="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E6E8BCF" id="AutoShape 17" o:spid="_x0000_s1026" type="#_x0000_t32" style="position:absolute;margin-left:109.2pt;margin-top:2.85pt;width:76.0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" strokecolor="#365f91 [2404]">
                <v:stroke endarrow="block"/>
              </v:shape>
            </w:pict>
          </mc:Fallback>
        </mc:AlternateContent>
      </w:r>
    </w:p>
    <w:p w:rsidR="00964214" w:rsidRDefault="00F80D94" w:rsidP="00565305">
      <w:pPr>
        <w:rPr>
          <w:rFonts w:ascii="Tahoma" w:hAnsi="Tahoma" w:cs="Tahoma"/>
          <w:color w:val="000000" w:themeColor="text1"/>
          <w:sz w:val="20"/>
          <w:szCs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3A50EF4" wp14:editId="7E3B8FD6">
                <wp:simplePos x="0" y="0"/>
                <wp:positionH relativeFrom="column">
                  <wp:posOffset>2531539</wp:posOffset>
                </wp:positionH>
                <wp:positionV relativeFrom="paragraph">
                  <wp:posOffset>78707</wp:posOffset>
                </wp:positionV>
                <wp:extent cx="922020" cy="635"/>
                <wp:effectExtent l="38100" t="76200" r="0" b="94615"/>
                <wp:wrapNone/>
                <wp:docPr id="2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F3CE33" id="AutoShape 18" o:spid="_x0000_s1026" type="#_x0000_t32" style="position:absolute;margin-left:199.35pt;margin-top:6.2pt;width:72.6pt;height:.05pt;flip:x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" strokecolor="#365f91 [2404]">
                <v:stroke endarrow="block"/>
              </v:shape>
            </w:pict>
          </mc:Fallback>
        </mc:AlternateContent>
      </w:r>
      <w:r w:rsidR="00B0177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0A05D8" wp14:editId="718F081B">
                <wp:simplePos x="0" y="0"/>
                <wp:positionH relativeFrom="column">
                  <wp:posOffset>5706745</wp:posOffset>
                </wp:positionH>
                <wp:positionV relativeFrom="paragraph">
                  <wp:posOffset>5715</wp:posOffset>
                </wp:positionV>
                <wp:extent cx="922020" cy="635"/>
                <wp:effectExtent l="38100" t="76200" r="0" b="94615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9CF9A8E" id="AutoShape 18" o:spid="_x0000_s1026" type="#_x0000_t32" style="position:absolute;margin-left:449.35pt;margin-top:.45pt;width:72.6pt;height:.0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" strokecolor="#365f91 [2404]">
                <v:stroke endarrow="block"/>
              </v:shape>
            </w:pict>
          </mc:Fallback>
        </mc:AlternateContent>
      </w:r>
    </w:p>
    <w:p w:rsidR="00964214" w:rsidRDefault="00964214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964214" w:rsidRDefault="00964214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964214" w:rsidRDefault="00964214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964214" w:rsidRDefault="00B01770" w:rsidP="00565305">
      <w:pPr>
        <w:rPr>
          <w:rFonts w:ascii="Tahoma" w:hAnsi="Tahoma" w:cs="Tahoma"/>
          <w:color w:val="000000" w:themeColor="text1"/>
          <w:sz w:val="20"/>
          <w:szCs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36EF71" wp14:editId="318C90CD">
                <wp:simplePos x="0" y="0"/>
                <wp:positionH relativeFrom="column">
                  <wp:posOffset>-282913</wp:posOffset>
                </wp:positionH>
                <wp:positionV relativeFrom="paragraph">
                  <wp:posOffset>166576</wp:posOffset>
                </wp:positionV>
                <wp:extent cx="2221865" cy="1270660"/>
                <wp:effectExtent l="0" t="0" r="26035" b="24765"/>
                <wp:wrapNone/>
                <wp:docPr id="1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1865" cy="127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770" w:rsidRPr="004E0430" w:rsidRDefault="00B01770" w:rsidP="00B01770">
                            <w:pPr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El COE establecido por la Organización tiene establecido un cronograma de capacitación, orientado a temas de emergencia y no específicamente al manejo de crisis, en las situaciones específicas mencionadas en el Manual de Crisis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736EF71" id="_x0000_s1032" style="position:absolute;margin-left:-22.3pt;margin-top:13.1pt;width:174.95pt;height:100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">
                <v:textbox>
                  <w:txbxContent>
                    <w:p w:rsidR="00B01770" w:rsidRPr="004E0430" w:rsidRDefault="00B01770" w:rsidP="00B01770">
                      <w:pPr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El COE establecido por la Organización tiene establecido un cronograma de capacitación, orientado a temas de emergencia y no específicamente al manejo de crisis, en las situaciones específicas mencionadas en el Manual de Crisis</w:t>
                      </w:r>
                      <w:r>
                        <w:rPr>
                          <w:sz w:val="22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964214" w:rsidRDefault="00964214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964214" w:rsidRDefault="00964214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964214" w:rsidRDefault="00B01770" w:rsidP="00565305">
      <w:pPr>
        <w:rPr>
          <w:rFonts w:ascii="Tahoma" w:hAnsi="Tahoma" w:cs="Tahoma"/>
          <w:color w:val="000000" w:themeColor="text1"/>
          <w:sz w:val="20"/>
          <w:szCs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B8D95F" wp14:editId="6C77E488">
                <wp:simplePos x="0" y="0"/>
                <wp:positionH relativeFrom="column">
                  <wp:posOffset>1936750</wp:posOffset>
                </wp:positionH>
                <wp:positionV relativeFrom="paragraph">
                  <wp:posOffset>96727</wp:posOffset>
                </wp:positionV>
                <wp:extent cx="965835" cy="0"/>
                <wp:effectExtent l="0" t="76200" r="24765" b="95250"/>
                <wp:wrapNone/>
                <wp:docPr id="1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8FC4A07" id="AutoShape 17" o:spid="_x0000_s1026" type="#_x0000_t32" style="position:absolute;margin-left:152.5pt;margin-top:7.6pt;width:76.0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" strokecolor="#365f91 [2404]">
                <v:stroke endarrow="block"/>
              </v:shape>
            </w:pict>
          </mc:Fallback>
        </mc:AlternateContent>
      </w:r>
    </w:p>
    <w:p w:rsidR="00964214" w:rsidRDefault="00964214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964214" w:rsidRDefault="00964214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964214" w:rsidRDefault="00964214" w:rsidP="00964214">
      <w:pPr>
        <w:jc w:val="center"/>
        <w:rPr>
          <w:rFonts w:ascii="Tahoma" w:hAnsi="Tahoma" w:cs="Tahoma"/>
          <w:color w:val="000000" w:themeColor="text1"/>
          <w:sz w:val="20"/>
          <w:szCs w:val="20"/>
        </w:rPr>
      </w:pPr>
    </w:p>
    <w:p w:rsidR="00C10392" w:rsidRDefault="00656530" w:rsidP="00964214">
      <w:pPr>
        <w:jc w:val="center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494241" wp14:editId="5F7F94E6">
                <wp:simplePos x="0" y="0"/>
                <wp:positionH relativeFrom="column">
                  <wp:posOffset>5328920</wp:posOffset>
                </wp:positionH>
                <wp:positionV relativeFrom="paragraph">
                  <wp:posOffset>98425</wp:posOffset>
                </wp:positionV>
                <wp:extent cx="421640" cy="1485265"/>
                <wp:effectExtent l="13970" t="31750" r="59690" b="6985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1640" cy="148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CC479DC" id="AutoShape 7" o:spid="_x0000_s1026" type="#_x0000_t32" style="position:absolute;margin-left:419.6pt;margin-top:7.75pt;width:33.2pt;height:116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llPwIAAGwEAAAOAAAAZHJzL2Uyb0RvYy54bWysVMGO2jAQvVfqP1i+QxIaWIgIq1UCvWy7&#10;SLvt3dgOserYlm0IqOq/d+ywbGk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" strokecolor="#c0000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99060</wp:posOffset>
                </wp:positionV>
                <wp:extent cx="5915025" cy="0"/>
                <wp:effectExtent l="5080" t="60960" r="23495" b="5334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E9E812E" id="AutoShape 2" o:spid="_x0000_s1026" type="#_x0000_t32" style="position:absolute;margin-left:121.15pt;margin-top:7.8pt;width:46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" strokecolor="#c00000">
                <v:stroke endarrow="block"/>
              </v:shape>
            </w:pict>
          </mc:Fallback>
        </mc:AlternateContent>
      </w:r>
    </w:p>
    <w:p w:rsidR="00C10392" w:rsidRDefault="00F80D94" w:rsidP="00565305">
      <w:pPr>
        <w:rPr>
          <w:rFonts w:ascii="Tahoma" w:hAnsi="Tahoma" w:cs="Tahoma"/>
          <w:color w:val="000000" w:themeColor="text1"/>
          <w:sz w:val="20"/>
          <w:szCs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340E8A" wp14:editId="7F1E7B80">
                <wp:simplePos x="0" y="0"/>
                <wp:positionH relativeFrom="margin">
                  <wp:posOffset>3413950</wp:posOffset>
                </wp:positionH>
                <wp:positionV relativeFrom="paragraph">
                  <wp:posOffset>103505</wp:posOffset>
                </wp:positionV>
                <wp:extent cx="1927860" cy="724394"/>
                <wp:effectExtent l="0" t="0" r="15240" b="19050"/>
                <wp:wrapNone/>
                <wp:docPr id="1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7860" cy="7243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79B" w:rsidRPr="003649E1" w:rsidRDefault="00F80D94" w:rsidP="00EF27A9">
                            <w:pPr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 hay claridad sobre el concepto de Emergencia y Crisis por parte del COE y Comité de Crisis.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3340E8A" id="Rectangle 31" o:spid="_x0000_s1033" style="position:absolute;margin-left:268.8pt;margin-top:8.15pt;width:151.8pt;height:57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">
                <v:textbox>
                  <w:txbxContent>
                    <w:p w:rsidR="0085179B" w:rsidRPr="003649E1" w:rsidRDefault="00F80D94" w:rsidP="00EF27A9">
                      <w:pPr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No hay claridad sobre el concepto de Emergencia y Crisis por parte del COE y Comité de Crisis.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10392" w:rsidRDefault="00C10392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C10392" w:rsidRDefault="00C10392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C10392" w:rsidRDefault="00F80D94" w:rsidP="00565305">
      <w:pPr>
        <w:rPr>
          <w:rFonts w:ascii="Tahoma" w:hAnsi="Tahoma" w:cs="Tahoma"/>
          <w:color w:val="000000" w:themeColor="text1"/>
          <w:sz w:val="20"/>
          <w:szCs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4428CE58" wp14:editId="6C80E580">
                <wp:simplePos x="0" y="0"/>
                <wp:positionH relativeFrom="column">
                  <wp:posOffset>5143945</wp:posOffset>
                </wp:positionH>
                <wp:positionV relativeFrom="paragraph">
                  <wp:posOffset>76200</wp:posOffset>
                </wp:positionV>
                <wp:extent cx="406400" cy="0"/>
                <wp:effectExtent l="0" t="76200" r="12700" b="95250"/>
                <wp:wrapNone/>
                <wp:docPr id="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1CF30DB" id="AutoShape 33" o:spid="_x0000_s1026" type="#_x0000_t32" style="position:absolute;margin-left:405.05pt;margin-top:6pt;width:32pt;height:0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" strokecolor="#365f91 [2404]">
                <v:stroke endarrow="block"/>
              </v:shape>
            </w:pict>
          </mc:Fallback>
        </mc:AlternateContent>
      </w:r>
    </w:p>
    <w:p w:rsidR="00C10392" w:rsidRDefault="00C10392" w:rsidP="00565305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C10392" w:rsidRDefault="00C10392" w:rsidP="00C10392"/>
    <w:p w:rsidR="00C10392" w:rsidRPr="004E65DF" w:rsidRDefault="00C10392" w:rsidP="00C10392"/>
    <w:p w:rsidR="00C10392" w:rsidRPr="004E65DF" w:rsidRDefault="00C10392" w:rsidP="00C10392"/>
    <w:p w:rsidR="00C10392" w:rsidRPr="004E65DF" w:rsidRDefault="00771FC6" w:rsidP="00C1039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D4D1C9" wp14:editId="2680DF31">
                <wp:simplePos x="0" y="0"/>
                <wp:positionH relativeFrom="column">
                  <wp:posOffset>3777615</wp:posOffset>
                </wp:positionH>
                <wp:positionV relativeFrom="paragraph">
                  <wp:posOffset>103667</wp:posOffset>
                </wp:positionV>
                <wp:extent cx="2171065" cy="667385"/>
                <wp:effectExtent l="0" t="0" r="38735" b="56515"/>
                <wp:wrapNone/>
                <wp:docPr id="1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065" cy="66738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86788" w:rsidRDefault="00EF27A9" w:rsidP="008A3D2C">
                            <w:pPr>
                              <w:jc w:val="center"/>
                            </w:pPr>
                            <w:r>
                              <w:t>Materiales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53D4D1C9" id="Oval 40" o:spid="_x0000_s1034" style="position:absolute;margin-left:297.45pt;margin-top:8.15pt;width:170.95pt;height:52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E86788" w:rsidRDefault="00EF27A9" w:rsidP="008A3D2C">
                      <w:pPr>
                        <w:jc w:val="center"/>
                      </w:pPr>
                      <w:r>
                        <w:t>Materiales</w:t>
                      </w:r>
                    </w:p>
                  </w:txbxContent>
                </v:textbox>
              </v:oval>
            </w:pict>
          </mc:Fallback>
        </mc:AlternateContent>
      </w:r>
    </w:p>
    <w:p w:rsidR="00C10392" w:rsidRPr="004E65DF" w:rsidRDefault="00C10392" w:rsidP="00C10392"/>
    <w:p w:rsidR="00C10392" w:rsidRPr="004E65DF" w:rsidRDefault="00C10392" w:rsidP="00C10392"/>
    <w:p w:rsidR="005D294D" w:rsidRDefault="005D294D" w:rsidP="00565305">
      <w:pPr>
        <w:rPr>
          <w:rFonts w:ascii="Arial" w:hAnsi="Arial" w:cs="Arial"/>
          <w:b/>
          <w:sz w:val="18"/>
          <w:szCs w:val="18"/>
        </w:rPr>
      </w:pPr>
    </w:p>
    <w:tbl>
      <w:tblPr>
        <w:tblpPr w:leftFromText="141" w:rightFromText="141" w:vertAnchor="text" w:horzAnchor="margin" w:tblpY="-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42"/>
      </w:tblGrid>
      <w:tr w:rsidR="00F138B6" w:rsidRPr="00227375" w:rsidTr="00BC46ED">
        <w:trPr>
          <w:trHeight w:val="423"/>
        </w:trPr>
        <w:tc>
          <w:tcPr>
            <w:tcW w:w="14142" w:type="dxa"/>
            <w:shd w:val="clear" w:color="auto" w:fill="E6E6E6"/>
          </w:tcPr>
          <w:p w:rsidR="00662449" w:rsidRPr="00F80D94" w:rsidRDefault="00662449" w:rsidP="00662449">
            <w:pPr>
              <w:jc w:val="center"/>
              <w:rPr>
                <w:rFonts w:ascii="Arial" w:hAnsi="Arial" w:cs="Arial"/>
                <w:b/>
                <w:szCs w:val="18"/>
              </w:rPr>
            </w:pPr>
          </w:p>
          <w:p w:rsidR="00662449" w:rsidRPr="00F80D94" w:rsidRDefault="00F138B6" w:rsidP="00F80D94">
            <w:pPr>
              <w:jc w:val="center"/>
              <w:rPr>
                <w:rFonts w:ascii="Arial" w:hAnsi="Arial" w:cs="Arial"/>
                <w:b/>
                <w:szCs w:val="18"/>
              </w:rPr>
            </w:pPr>
            <w:r w:rsidRPr="00F80D94">
              <w:rPr>
                <w:rFonts w:ascii="Arial" w:hAnsi="Arial" w:cs="Arial"/>
                <w:b/>
                <w:szCs w:val="18"/>
              </w:rPr>
              <w:t xml:space="preserve">PLAN DE ACCION </w:t>
            </w:r>
          </w:p>
        </w:tc>
      </w:tr>
    </w:tbl>
    <w:tbl>
      <w:tblPr>
        <w:tblpPr w:leftFromText="141" w:rightFromText="141" w:vertAnchor="text" w:horzAnchor="margin" w:tblpY="-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42"/>
      </w:tblGrid>
      <w:tr w:rsidR="00F138B6" w:rsidRPr="00227375" w:rsidTr="00BC46ED">
        <w:trPr>
          <w:trHeight w:val="420"/>
        </w:trPr>
        <w:tc>
          <w:tcPr>
            <w:tcW w:w="14142" w:type="dxa"/>
            <w:shd w:val="clear" w:color="auto" w:fill="E6E6E6"/>
          </w:tcPr>
          <w:p w:rsidR="00BC46ED" w:rsidRDefault="00BC46ED" w:rsidP="00F138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C46ED" w:rsidRPr="00227375" w:rsidRDefault="00F138B6" w:rsidP="00BC46E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80D94">
              <w:rPr>
                <w:rFonts w:ascii="Arial" w:hAnsi="Arial" w:cs="Arial"/>
                <w:b/>
                <w:sz w:val="22"/>
                <w:szCs w:val="18"/>
              </w:rPr>
              <w:t>SEGURIDAD ATLAS LTDA</w:t>
            </w:r>
          </w:p>
        </w:tc>
      </w:tr>
    </w:tbl>
    <w:p w:rsidR="00964214" w:rsidRDefault="00964214" w:rsidP="00565305">
      <w:pPr>
        <w:rPr>
          <w:rFonts w:ascii="Arial" w:hAnsi="Arial" w:cs="Arial"/>
          <w:b/>
          <w:sz w:val="18"/>
          <w:szCs w:val="18"/>
        </w:rPr>
      </w:pPr>
    </w:p>
    <w:tbl>
      <w:tblPr>
        <w:tblpPr w:leftFromText="141" w:rightFromText="141" w:vertAnchor="text" w:horzAnchor="margin" w:tblpY="89"/>
        <w:tblW w:w="14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1"/>
        <w:gridCol w:w="2001"/>
        <w:gridCol w:w="2001"/>
        <w:gridCol w:w="2001"/>
        <w:gridCol w:w="1910"/>
        <w:gridCol w:w="2093"/>
        <w:gridCol w:w="2064"/>
      </w:tblGrid>
      <w:tr w:rsidR="003A2199" w:rsidRPr="00227375" w:rsidTr="000C1AEF">
        <w:trPr>
          <w:trHeight w:val="384"/>
        </w:trPr>
        <w:tc>
          <w:tcPr>
            <w:tcW w:w="2001" w:type="dxa"/>
            <w:shd w:val="clear" w:color="auto" w:fill="D9D9D9" w:themeFill="background1" w:themeFillShade="D9"/>
          </w:tcPr>
          <w:p w:rsidR="008B080C" w:rsidRDefault="008B080C" w:rsidP="00F138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138B6" w:rsidRPr="00227375" w:rsidRDefault="00F138B6" w:rsidP="00F138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7375">
              <w:rPr>
                <w:rFonts w:ascii="Arial" w:hAnsi="Arial" w:cs="Arial"/>
                <w:b/>
                <w:sz w:val="18"/>
                <w:szCs w:val="18"/>
              </w:rPr>
              <w:t>QUE?</w:t>
            </w:r>
          </w:p>
        </w:tc>
        <w:tc>
          <w:tcPr>
            <w:tcW w:w="2001" w:type="dxa"/>
            <w:shd w:val="clear" w:color="auto" w:fill="D9D9D9" w:themeFill="background1" w:themeFillShade="D9"/>
          </w:tcPr>
          <w:p w:rsidR="008B080C" w:rsidRDefault="008B080C" w:rsidP="00F138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138B6" w:rsidRPr="00227375" w:rsidRDefault="00F138B6" w:rsidP="00F138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7375">
              <w:rPr>
                <w:rFonts w:ascii="Arial" w:hAnsi="Arial" w:cs="Arial"/>
                <w:b/>
                <w:sz w:val="18"/>
                <w:szCs w:val="18"/>
              </w:rPr>
              <w:t>COMO?</w:t>
            </w:r>
          </w:p>
        </w:tc>
        <w:tc>
          <w:tcPr>
            <w:tcW w:w="2001" w:type="dxa"/>
            <w:shd w:val="clear" w:color="auto" w:fill="D9D9D9" w:themeFill="background1" w:themeFillShade="D9"/>
          </w:tcPr>
          <w:p w:rsidR="008B080C" w:rsidRDefault="008B080C" w:rsidP="00F138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138B6" w:rsidRPr="00227375" w:rsidRDefault="00F138B6" w:rsidP="00F138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7375">
              <w:rPr>
                <w:rFonts w:ascii="Arial" w:hAnsi="Arial" w:cs="Arial"/>
                <w:b/>
                <w:sz w:val="18"/>
                <w:szCs w:val="18"/>
              </w:rPr>
              <w:t>CUANDO?</w:t>
            </w:r>
          </w:p>
        </w:tc>
        <w:tc>
          <w:tcPr>
            <w:tcW w:w="2001" w:type="dxa"/>
            <w:shd w:val="clear" w:color="auto" w:fill="D9D9D9" w:themeFill="background1" w:themeFillShade="D9"/>
          </w:tcPr>
          <w:p w:rsidR="008B080C" w:rsidRDefault="008B080C" w:rsidP="00F138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138B6" w:rsidRPr="00227375" w:rsidRDefault="00F138B6" w:rsidP="00F138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7375">
              <w:rPr>
                <w:rFonts w:ascii="Arial" w:hAnsi="Arial" w:cs="Arial"/>
                <w:b/>
                <w:sz w:val="18"/>
                <w:szCs w:val="18"/>
              </w:rPr>
              <w:t>QUIEN?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:rsidR="008B080C" w:rsidRDefault="008B080C" w:rsidP="00F138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138B6" w:rsidRPr="00227375" w:rsidRDefault="00F138B6" w:rsidP="00F138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7375">
              <w:rPr>
                <w:rFonts w:ascii="Arial" w:hAnsi="Arial" w:cs="Arial"/>
                <w:b/>
                <w:sz w:val="18"/>
                <w:szCs w:val="18"/>
              </w:rPr>
              <w:t>DONDE?</w:t>
            </w:r>
          </w:p>
        </w:tc>
        <w:tc>
          <w:tcPr>
            <w:tcW w:w="2093" w:type="dxa"/>
            <w:shd w:val="clear" w:color="auto" w:fill="D9D9D9" w:themeFill="background1" w:themeFillShade="D9"/>
          </w:tcPr>
          <w:p w:rsidR="008B080C" w:rsidRDefault="008B080C" w:rsidP="00F138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138B6" w:rsidRPr="00227375" w:rsidRDefault="00F138B6" w:rsidP="00F138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7375">
              <w:rPr>
                <w:rFonts w:ascii="Arial" w:hAnsi="Arial" w:cs="Arial"/>
                <w:b/>
                <w:sz w:val="18"/>
                <w:szCs w:val="18"/>
              </w:rPr>
              <w:t>PORQUE?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8B080C" w:rsidRDefault="008B080C" w:rsidP="00F138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138B6" w:rsidRPr="00227375" w:rsidRDefault="00F138B6" w:rsidP="00F138B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7375">
              <w:rPr>
                <w:rFonts w:ascii="Arial" w:hAnsi="Arial" w:cs="Arial"/>
                <w:b/>
                <w:sz w:val="18"/>
                <w:szCs w:val="18"/>
              </w:rPr>
              <w:t>SEGUIMIENTO?</w:t>
            </w:r>
          </w:p>
        </w:tc>
      </w:tr>
      <w:tr w:rsidR="007A3BAF" w:rsidRPr="00227375" w:rsidTr="00C15290">
        <w:trPr>
          <w:trHeight w:val="3122"/>
        </w:trPr>
        <w:tc>
          <w:tcPr>
            <w:tcW w:w="2001" w:type="dxa"/>
            <w:vAlign w:val="center"/>
          </w:tcPr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Pr="00227375" w:rsidRDefault="00F80D94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Generar el plan de capacitación relacionado con los temas específicos de manejo de crisis del Comité de Crisis y de acuerdo a los escenarios registrados en el MM/SA Manual de Manejo de Crisis</w:t>
            </w:r>
            <w:r w:rsidR="00C15290">
              <w:rPr>
                <w:rFonts w:ascii="Arial" w:hAnsi="Arial" w:cs="Arial"/>
                <w:sz w:val="18"/>
                <w:szCs w:val="18"/>
              </w:rPr>
              <w:t xml:space="preserve"> de la Compañía</w:t>
            </w:r>
          </w:p>
        </w:tc>
        <w:tc>
          <w:tcPr>
            <w:tcW w:w="2001" w:type="dxa"/>
            <w:vAlign w:val="center"/>
          </w:tcPr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Pr="00227375" w:rsidRDefault="00C15290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realizará reunión en equipo con el Comité de Emergencias, responsable del Comité de Crisis y se establecerán las fechas y facilitadores que llevarán a cabo esta formación.</w:t>
            </w:r>
          </w:p>
        </w:tc>
        <w:tc>
          <w:tcPr>
            <w:tcW w:w="2001" w:type="dxa"/>
            <w:vAlign w:val="center"/>
          </w:tcPr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Pr="00227375" w:rsidRDefault="00C15290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Mayo de 2017</w:t>
            </w:r>
          </w:p>
        </w:tc>
        <w:tc>
          <w:tcPr>
            <w:tcW w:w="2001" w:type="dxa"/>
            <w:vAlign w:val="center"/>
          </w:tcPr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C15290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Líder del Comité de Crisis</w:t>
            </w:r>
          </w:p>
          <w:p w:rsidR="00C15290" w:rsidRDefault="00C15290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C15290" w:rsidRDefault="00C15290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Líder el Comité de Emergencias</w:t>
            </w:r>
          </w:p>
          <w:p w:rsidR="007A1945" w:rsidRPr="00B5481B" w:rsidRDefault="007A1945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0" w:type="dxa"/>
            <w:vAlign w:val="center"/>
          </w:tcPr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Pr="00227375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Seguridad Atlas</w:t>
            </w:r>
          </w:p>
        </w:tc>
        <w:tc>
          <w:tcPr>
            <w:tcW w:w="2093" w:type="dxa"/>
            <w:vAlign w:val="center"/>
          </w:tcPr>
          <w:p w:rsidR="007A3BAF" w:rsidRPr="00227375" w:rsidRDefault="00C15290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Debido a que es muy importante tener claridad en el manejo de las diferentes crisis que se puedan presentar de acuerdo a los escenarios identificados y registrados en el MM/SA Manual de Crisis de la Compañía</w:t>
            </w:r>
          </w:p>
        </w:tc>
        <w:tc>
          <w:tcPr>
            <w:tcW w:w="2064" w:type="dxa"/>
            <w:vAlign w:val="center"/>
          </w:tcPr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Pr="00BE694B" w:rsidRDefault="00C15290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Semestral</w:t>
            </w:r>
          </w:p>
        </w:tc>
      </w:tr>
      <w:tr w:rsidR="007A3BAF" w:rsidRPr="00227375" w:rsidTr="00C15290">
        <w:trPr>
          <w:trHeight w:val="1605"/>
        </w:trPr>
        <w:tc>
          <w:tcPr>
            <w:tcW w:w="2001" w:type="dxa"/>
            <w:vAlign w:val="center"/>
          </w:tcPr>
          <w:p w:rsidR="007A3BAF" w:rsidRPr="00B82576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  <w:highlight w:val="green"/>
              </w:rPr>
            </w:pPr>
          </w:p>
          <w:p w:rsidR="007A3BAF" w:rsidRPr="00B82576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  <w:highlight w:val="green"/>
              </w:rPr>
            </w:pPr>
          </w:p>
          <w:p w:rsidR="007A3BAF" w:rsidRPr="00B82576" w:rsidRDefault="00C15290" w:rsidP="00C15290">
            <w:pPr>
              <w:jc w:val="center"/>
              <w:rPr>
                <w:rFonts w:ascii="Arial" w:hAnsi="Arial" w:cs="Arial"/>
                <w:sz w:val="18"/>
                <w:szCs w:val="18"/>
                <w:highlight w:val="green"/>
              </w:rPr>
            </w:pPr>
            <w:r>
              <w:rPr>
                <w:rFonts w:ascii="Arial" w:hAnsi="Arial" w:cs="Arial"/>
                <w:sz w:val="18"/>
                <w:szCs w:val="18"/>
              </w:rPr>
              <w:t>Analizar la viabilidad de la integración del Comité de Crisis y Emergencia</w:t>
            </w:r>
          </w:p>
        </w:tc>
        <w:tc>
          <w:tcPr>
            <w:tcW w:w="2001" w:type="dxa"/>
            <w:vAlign w:val="center"/>
          </w:tcPr>
          <w:p w:rsidR="007A3BAF" w:rsidRPr="00227375" w:rsidRDefault="00C15290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realizará reunión entre los líderes del Comité de Emergencias y Comité de Crisis con el fin de analizar los roles, responsabilidades y procedimientos de actuación frente a una emergencia y / o  crisis con el fin de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identificar los momentos de integralidad que existan en el Planear, Hacer, Verificar y Actuar de sus actividades de respuesta antes, durante y después.</w:t>
            </w:r>
          </w:p>
        </w:tc>
        <w:tc>
          <w:tcPr>
            <w:tcW w:w="2001" w:type="dxa"/>
            <w:vAlign w:val="center"/>
          </w:tcPr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Pr="00227375" w:rsidRDefault="00C15290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Junio </w:t>
            </w:r>
            <w:r w:rsidR="007A3BAF">
              <w:rPr>
                <w:rFonts w:ascii="Arial" w:hAnsi="Arial" w:cs="Arial"/>
                <w:sz w:val="18"/>
                <w:szCs w:val="18"/>
              </w:rPr>
              <w:t>de 2017</w:t>
            </w:r>
          </w:p>
        </w:tc>
        <w:tc>
          <w:tcPr>
            <w:tcW w:w="2001" w:type="dxa"/>
            <w:vAlign w:val="center"/>
          </w:tcPr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C15290" w:rsidRDefault="00C15290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Líder del Comité de Crisis</w:t>
            </w:r>
          </w:p>
          <w:p w:rsidR="00C15290" w:rsidRDefault="00C15290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C15290" w:rsidRDefault="00C15290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Líder el Comité de Emergencias</w:t>
            </w:r>
          </w:p>
          <w:p w:rsidR="007A3BAF" w:rsidRPr="00B5481B" w:rsidRDefault="007A3BAF" w:rsidP="00C15290">
            <w:pPr>
              <w:pStyle w:val="Prrafodelista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0" w:type="dxa"/>
            <w:vAlign w:val="center"/>
          </w:tcPr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Pr="00227375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Seguridad Atlas</w:t>
            </w:r>
          </w:p>
        </w:tc>
        <w:tc>
          <w:tcPr>
            <w:tcW w:w="2093" w:type="dxa"/>
            <w:vAlign w:val="center"/>
          </w:tcPr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Pr="00227375" w:rsidRDefault="00C15290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Es importante por parte de los integrantes del Comité de Emergencias y del Comité de Crisis, tener claridad de sus roles, responsabilidad y alcance, durante la prevención, reacción, reanudación y recuperación de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actividades de la compañía al momento de presentarse una emergencia y/o crisis</w:t>
            </w:r>
          </w:p>
        </w:tc>
        <w:tc>
          <w:tcPr>
            <w:tcW w:w="2064" w:type="dxa"/>
            <w:vAlign w:val="center"/>
          </w:tcPr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Pr="00BE694B" w:rsidRDefault="00C15290" w:rsidP="00C152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Semestral</w:t>
            </w:r>
          </w:p>
        </w:tc>
      </w:tr>
      <w:tr w:rsidR="007A3BAF" w:rsidRPr="00227375" w:rsidTr="00F8612D">
        <w:trPr>
          <w:trHeight w:val="1954"/>
        </w:trPr>
        <w:tc>
          <w:tcPr>
            <w:tcW w:w="2001" w:type="dxa"/>
            <w:vAlign w:val="center"/>
          </w:tcPr>
          <w:p w:rsidR="007A3BAF" w:rsidRPr="00E42C08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Pr="00E42C08" w:rsidRDefault="00F8612D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Capacitar a los integrantes de los Comités de Emergencias y Crisis con relación a los conceptos de Emergencia, Crisis y Continuidad del Negocio.</w:t>
            </w:r>
          </w:p>
        </w:tc>
        <w:tc>
          <w:tcPr>
            <w:tcW w:w="2001" w:type="dxa"/>
            <w:vAlign w:val="center"/>
          </w:tcPr>
          <w:p w:rsidR="007A3BAF" w:rsidRPr="00227375" w:rsidRDefault="00F8612D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través de un ente externo que de acuerdo a su experiencia y manejo sobre estos temas, permita a los Comités dejar claridad sobre estos conceptos.</w:t>
            </w:r>
          </w:p>
        </w:tc>
        <w:tc>
          <w:tcPr>
            <w:tcW w:w="2001" w:type="dxa"/>
            <w:vAlign w:val="center"/>
          </w:tcPr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Pr="00227375" w:rsidRDefault="00F8612D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Julio de 2017</w:t>
            </w:r>
          </w:p>
        </w:tc>
        <w:tc>
          <w:tcPr>
            <w:tcW w:w="2001" w:type="dxa"/>
            <w:vAlign w:val="center"/>
          </w:tcPr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8612D" w:rsidRDefault="00F8612D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Líder del Comité de Crisis</w:t>
            </w:r>
          </w:p>
          <w:p w:rsidR="00F8612D" w:rsidRDefault="00F8612D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8612D" w:rsidRDefault="00F8612D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Líder el Comité de Emergencias</w:t>
            </w:r>
          </w:p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8612D" w:rsidRDefault="00F8612D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8612D" w:rsidRPr="00422162" w:rsidRDefault="00F8612D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Líder de Formación y Desarrollo</w:t>
            </w:r>
          </w:p>
        </w:tc>
        <w:tc>
          <w:tcPr>
            <w:tcW w:w="1910" w:type="dxa"/>
            <w:vAlign w:val="center"/>
          </w:tcPr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Pr="00227375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Seguridad Atlas</w:t>
            </w:r>
          </w:p>
        </w:tc>
        <w:tc>
          <w:tcPr>
            <w:tcW w:w="2093" w:type="dxa"/>
            <w:vAlign w:val="center"/>
          </w:tcPr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Pr="00227375" w:rsidRDefault="00F8612D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 importante tener bases fundamentadas de los conceptos necesarios en la claridad que se necesita por parte de los comités e igualmente la generación de valor que brinda experiencias de otros sectores es lo que permitirá a través de vivencias reales dejar claridad sobre estos temas por parte del facilitador o ente correspondiente.</w:t>
            </w:r>
          </w:p>
        </w:tc>
        <w:tc>
          <w:tcPr>
            <w:tcW w:w="2064" w:type="dxa"/>
            <w:vAlign w:val="center"/>
          </w:tcPr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Pr="00227375" w:rsidRDefault="00F8612D" w:rsidP="00F861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veces al año</w:t>
            </w:r>
          </w:p>
        </w:tc>
      </w:tr>
      <w:tr w:rsidR="007A3BAF" w:rsidRPr="00227375" w:rsidTr="00064B38">
        <w:trPr>
          <w:trHeight w:val="1408"/>
        </w:trPr>
        <w:tc>
          <w:tcPr>
            <w:tcW w:w="2001" w:type="dxa"/>
            <w:vAlign w:val="center"/>
          </w:tcPr>
          <w:p w:rsidR="007A3BAF" w:rsidRDefault="007A3BAF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Pr="00227375" w:rsidRDefault="00F8612D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Realizar los ajustes tanto en el Manual de Crisis como también en los diferentes procedimientos que se encuentren relacionados con el actuar de las actividades que se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determinen después de la formación y claridad en los conceptos de Emergencia, Crisis y Continuidad.</w:t>
            </w:r>
          </w:p>
        </w:tc>
        <w:tc>
          <w:tcPr>
            <w:tcW w:w="2001" w:type="dxa"/>
            <w:vAlign w:val="center"/>
          </w:tcPr>
          <w:p w:rsidR="007A3BAF" w:rsidRPr="00227375" w:rsidRDefault="00F8612D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Durante el desarrollo de las actividades planteadas previamente en este plan de acción, se contará con el acompañamiento de un integrante del equipo de Calidad y Optimización de Procesos con el fin de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tener claridad, y apoyar los ajustes correspondientes tanto al Manual como a los Procedimientos.</w:t>
            </w:r>
          </w:p>
        </w:tc>
        <w:tc>
          <w:tcPr>
            <w:tcW w:w="2001" w:type="dxa"/>
            <w:vAlign w:val="center"/>
          </w:tcPr>
          <w:p w:rsidR="007A3BAF" w:rsidRPr="00227375" w:rsidRDefault="00F8612D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Agosto de 2017</w:t>
            </w:r>
          </w:p>
        </w:tc>
        <w:tc>
          <w:tcPr>
            <w:tcW w:w="2001" w:type="dxa"/>
            <w:vAlign w:val="center"/>
          </w:tcPr>
          <w:p w:rsidR="007A3BAF" w:rsidRDefault="007A3BAF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8612D" w:rsidRDefault="00F8612D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Líder del Comité de Crisis</w:t>
            </w:r>
          </w:p>
          <w:p w:rsidR="00F8612D" w:rsidRDefault="00F8612D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F8612D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Líder el Comité de Emergencias</w:t>
            </w:r>
          </w:p>
          <w:p w:rsidR="00F8612D" w:rsidRDefault="00F8612D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8612D" w:rsidRDefault="00F8612D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Integrante del equipo de Calidad y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Optimización de Procesos</w:t>
            </w:r>
          </w:p>
          <w:p w:rsidR="007A3BAF" w:rsidRPr="003A2199" w:rsidRDefault="007A3BAF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0" w:type="dxa"/>
            <w:vAlign w:val="center"/>
          </w:tcPr>
          <w:p w:rsidR="007A3BAF" w:rsidRDefault="007A3BAF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Pr="00227375" w:rsidRDefault="007A3BAF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Seguridad Atlas</w:t>
            </w:r>
          </w:p>
        </w:tc>
        <w:tc>
          <w:tcPr>
            <w:tcW w:w="2093" w:type="dxa"/>
            <w:vAlign w:val="center"/>
          </w:tcPr>
          <w:p w:rsidR="007A3BAF" w:rsidRDefault="007A3BAF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Pr="00227375" w:rsidRDefault="00F8612D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 el fin que los cambios que se generen de inmediato y puedan quedar documentados en el sistema de gestión y tener la claridad no solamente en Cali sino a nivel País en cada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una de las 29 sedes de Colombia</w:t>
            </w:r>
          </w:p>
        </w:tc>
        <w:tc>
          <w:tcPr>
            <w:tcW w:w="2064" w:type="dxa"/>
            <w:vAlign w:val="center"/>
          </w:tcPr>
          <w:p w:rsidR="007A3BAF" w:rsidRDefault="007A3BAF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Default="007A3BAF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A3BAF" w:rsidRPr="00227375" w:rsidRDefault="00064B38" w:rsidP="00064B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Septiembre de 2017</w:t>
            </w:r>
          </w:p>
        </w:tc>
      </w:tr>
    </w:tbl>
    <w:p w:rsidR="00964214" w:rsidRDefault="00964214" w:rsidP="00565305">
      <w:pPr>
        <w:rPr>
          <w:rFonts w:ascii="Arial" w:hAnsi="Arial" w:cs="Arial"/>
          <w:b/>
          <w:sz w:val="18"/>
          <w:szCs w:val="18"/>
        </w:rPr>
      </w:pPr>
    </w:p>
    <w:p w:rsidR="004A3C25" w:rsidRDefault="004A3C25">
      <w:pPr>
        <w:rPr>
          <w:rFonts w:ascii="Arial" w:hAnsi="Arial" w:cs="Arial"/>
          <w:b/>
          <w:sz w:val="18"/>
          <w:szCs w:val="18"/>
        </w:rPr>
      </w:pPr>
    </w:p>
    <w:p w:rsidR="00064B38" w:rsidRDefault="00064B38">
      <w:pPr>
        <w:rPr>
          <w:rFonts w:ascii="Arial" w:hAnsi="Arial" w:cs="Arial"/>
          <w:b/>
          <w:sz w:val="18"/>
          <w:szCs w:val="18"/>
        </w:rPr>
      </w:pPr>
    </w:p>
    <w:p w:rsidR="00064B38" w:rsidRDefault="00064B38">
      <w:pPr>
        <w:rPr>
          <w:rFonts w:ascii="Arial" w:hAnsi="Arial" w:cs="Arial"/>
          <w:b/>
          <w:sz w:val="18"/>
          <w:szCs w:val="18"/>
        </w:rPr>
      </w:pPr>
    </w:p>
    <w:p w:rsidR="00064B38" w:rsidRDefault="00064B38">
      <w:pPr>
        <w:rPr>
          <w:rFonts w:ascii="Arial" w:hAnsi="Arial" w:cs="Arial"/>
          <w:b/>
          <w:sz w:val="18"/>
          <w:szCs w:val="18"/>
        </w:rPr>
      </w:pPr>
    </w:p>
    <w:sectPr w:rsidR="00064B38" w:rsidSect="00413236">
      <w:headerReference w:type="default" r:id="rId8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BB4" w:rsidRDefault="00CE4BB4" w:rsidP="008C0D8B">
      <w:r>
        <w:separator/>
      </w:r>
    </w:p>
  </w:endnote>
  <w:endnote w:type="continuationSeparator" w:id="0">
    <w:p w:rsidR="00CE4BB4" w:rsidRDefault="00CE4BB4" w:rsidP="008C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BB4" w:rsidRDefault="00CE4BB4" w:rsidP="008C0D8B">
      <w:r>
        <w:separator/>
      </w:r>
    </w:p>
  </w:footnote>
  <w:footnote w:type="continuationSeparator" w:id="0">
    <w:p w:rsidR="00CE4BB4" w:rsidRDefault="00CE4BB4" w:rsidP="008C0D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B21" w:rsidRPr="007D43CB" w:rsidRDefault="00555181" w:rsidP="00F138B6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  <w:lang w:val="es-CO"/>
      </w:rPr>
    </w:pPr>
    <w:r>
      <w:rPr>
        <w:rFonts w:ascii="Cambria" w:hAnsi="Cambria"/>
        <w:sz w:val="32"/>
        <w:szCs w:val="32"/>
        <w:lang w:val="es-CO"/>
      </w:rPr>
      <w:t>Grupo Atlas de Seguridad Integral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0390B"/>
    <w:multiLevelType w:val="hybridMultilevel"/>
    <w:tmpl w:val="28022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3F779F"/>
    <w:multiLevelType w:val="hybridMultilevel"/>
    <w:tmpl w:val="C2724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108FC"/>
    <w:multiLevelType w:val="hybridMultilevel"/>
    <w:tmpl w:val="2E8ADF0E"/>
    <w:lvl w:ilvl="0" w:tplc="79C28106">
      <w:start w:val="3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651D7C"/>
    <w:multiLevelType w:val="hybridMultilevel"/>
    <w:tmpl w:val="89006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s-ES" w:vendorID="64" w:dllVersion="131078" w:nlCheck="1" w:checkStyle="0"/>
  <w:activeWritingStyle w:appName="MSWord" w:lang="es-CO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36"/>
    <w:rsid w:val="000005C2"/>
    <w:rsid w:val="0001054F"/>
    <w:rsid w:val="0002556B"/>
    <w:rsid w:val="000312BE"/>
    <w:rsid w:val="00045402"/>
    <w:rsid w:val="000467F8"/>
    <w:rsid w:val="00064B38"/>
    <w:rsid w:val="000658BB"/>
    <w:rsid w:val="00067FDC"/>
    <w:rsid w:val="00080D9B"/>
    <w:rsid w:val="0008422E"/>
    <w:rsid w:val="000A7E77"/>
    <w:rsid w:val="000C1AEF"/>
    <w:rsid w:val="000D1B62"/>
    <w:rsid w:val="000D4754"/>
    <w:rsid w:val="00113BD4"/>
    <w:rsid w:val="00132F1A"/>
    <w:rsid w:val="00166459"/>
    <w:rsid w:val="00176F5E"/>
    <w:rsid w:val="00180244"/>
    <w:rsid w:val="001C0306"/>
    <w:rsid w:val="001F0A2B"/>
    <w:rsid w:val="001F2203"/>
    <w:rsid w:val="002018FB"/>
    <w:rsid w:val="002050A0"/>
    <w:rsid w:val="002214E0"/>
    <w:rsid w:val="00222BE5"/>
    <w:rsid w:val="00227375"/>
    <w:rsid w:val="002274DC"/>
    <w:rsid w:val="0028709A"/>
    <w:rsid w:val="00291B8A"/>
    <w:rsid w:val="00292176"/>
    <w:rsid w:val="002A0F40"/>
    <w:rsid w:val="002B325B"/>
    <w:rsid w:val="002D26C1"/>
    <w:rsid w:val="002F5414"/>
    <w:rsid w:val="002F645A"/>
    <w:rsid w:val="00302C79"/>
    <w:rsid w:val="00307CFF"/>
    <w:rsid w:val="003649E1"/>
    <w:rsid w:val="00365A90"/>
    <w:rsid w:val="003777EF"/>
    <w:rsid w:val="00390950"/>
    <w:rsid w:val="003A2199"/>
    <w:rsid w:val="003B399A"/>
    <w:rsid w:val="003D4C67"/>
    <w:rsid w:val="003E6103"/>
    <w:rsid w:val="003E71EE"/>
    <w:rsid w:val="003E784F"/>
    <w:rsid w:val="00407C76"/>
    <w:rsid w:val="00413236"/>
    <w:rsid w:val="00422162"/>
    <w:rsid w:val="00441526"/>
    <w:rsid w:val="00442ED3"/>
    <w:rsid w:val="004677BF"/>
    <w:rsid w:val="00467821"/>
    <w:rsid w:val="00474ABE"/>
    <w:rsid w:val="00496F4A"/>
    <w:rsid w:val="004A284D"/>
    <w:rsid w:val="004A3C25"/>
    <w:rsid w:val="004B7886"/>
    <w:rsid w:val="004C0A11"/>
    <w:rsid w:val="004C0A43"/>
    <w:rsid w:val="004C7B69"/>
    <w:rsid w:val="004D5DDD"/>
    <w:rsid w:val="004E0430"/>
    <w:rsid w:val="004E508B"/>
    <w:rsid w:val="004F1012"/>
    <w:rsid w:val="005170DB"/>
    <w:rsid w:val="00544885"/>
    <w:rsid w:val="00555181"/>
    <w:rsid w:val="00564555"/>
    <w:rsid w:val="00565305"/>
    <w:rsid w:val="0057184D"/>
    <w:rsid w:val="00571A1A"/>
    <w:rsid w:val="00577344"/>
    <w:rsid w:val="005816FC"/>
    <w:rsid w:val="00582C10"/>
    <w:rsid w:val="005A10EA"/>
    <w:rsid w:val="005A1608"/>
    <w:rsid w:val="005B7872"/>
    <w:rsid w:val="005D294D"/>
    <w:rsid w:val="00603C32"/>
    <w:rsid w:val="006045EB"/>
    <w:rsid w:val="00627FDE"/>
    <w:rsid w:val="00633008"/>
    <w:rsid w:val="0065210F"/>
    <w:rsid w:val="0065498D"/>
    <w:rsid w:val="00656530"/>
    <w:rsid w:val="00662449"/>
    <w:rsid w:val="00671CEA"/>
    <w:rsid w:val="00685C64"/>
    <w:rsid w:val="006950F6"/>
    <w:rsid w:val="006A642E"/>
    <w:rsid w:val="006A78D5"/>
    <w:rsid w:val="006B2DF4"/>
    <w:rsid w:val="006D5919"/>
    <w:rsid w:val="006E1AA4"/>
    <w:rsid w:val="006E46FF"/>
    <w:rsid w:val="006F741B"/>
    <w:rsid w:val="00700CD3"/>
    <w:rsid w:val="0070533A"/>
    <w:rsid w:val="00712A6F"/>
    <w:rsid w:val="00721942"/>
    <w:rsid w:val="00725604"/>
    <w:rsid w:val="0073405F"/>
    <w:rsid w:val="00746AA1"/>
    <w:rsid w:val="00757838"/>
    <w:rsid w:val="00764D19"/>
    <w:rsid w:val="00771FC6"/>
    <w:rsid w:val="00795C11"/>
    <w:rsid w:val="007A1945"/>
    <w:rsid w:val="007A3BAF"/>
    <w:rsid w:val="007A4396"/>
    <w:rsid w:val="007C4D5C"/>
    <w:rsid w:val="007C60F1"/>
    <w:rsid w:val="007C75B4"/>
    <w:rsid w:val="007D43CB"/>
    <w:rsid w:val="00812546"/>
    <w:rsid w:val="00815FF1"/>
    <w:rsid w:val="00817200"/>
    <w:rsid w:val="00824B11"/>
    <w:rsid w:val="008372B2"/>
    <w:rsid w:val="0085179B"/>
    <w:rsid w:val="008638F6"/>
    <w:rsid w:val="008755E5"/>
    <w:rsid w:val="00876263"/>
    <w:rsid w:val="0088403F"/>
    <w:rsid w:val="00895714"/>
    <w:rsid w:val="008A3D2C"/>
    <w:rsid w:val="008A74AA"/>
    <w:rsid w:val="008B080C"/>
    <w:rsid w:val="008C0D8B"/>
    <w:rsid w:val="008C1491"/>
    <w:rsid w:val="00904576"/>
    <w:rsid w:val="00911A1B"/>
    <w:rsid w:val="00912499"/>
    <w:rsid w:val="00912F4E"/>
    <w:rsid w:val="00913997"/>
    <w:rsid w:val="00933891"/>
    <w:rsid w:val="00964214"/>
    <w:rsid w:val="00973366"/>
    <w:rsid w:val="00977E80"/>
    <w:rsid w:val="00983456"/>
    <w:rsid w:val="009874F0"/>
    <w:rsid w:val="009C14E3"/>
    <w:rsid w:val="009D176A"/>
    <w:rsid w:val="009D26F9"/>
    <w:rsid w:val="009D3F55"/>
    <w:rsid w:val="009E3F34"/>
    <w:rsid w:val="00A4089A"/>
    <w:rsid w:val="00A830EE"/>
    <w:rsid w:val="00A9415F"/>
    <w:rsid w:val="00A97926"/>
    <w:rsid w:val="00AB088F"/>
    <w:rsid w:val="00AD6714"/>
    <w:rsid w:val="00AD67F9"/>
    <w:rsid w:val="00AF00B6"/>
    <w:rsid w:val="00AF1B29"/>
    <w:rsid w:val="00AF2067"/>
    <w:rsid w:val="00AF5B94"/>
    <w:rsid w:val="00B01770"/>
    <w:rsid w:val="00B075E4"/>
    <w:rsid w:val="00B10DEA"/>
    <w:rsid w:val="00B2053E"/>
    <w:rsid w:val="00B25088"/>
    <w:rsid w:val="00B448F4"/>
    <w:rsid w:val="00B5481B"/>
    <w:rsid w:val="00B77C48"/>
    <w:rsid w:val="00B82576"/>
    <w:rsid w:val="00B85DC7"/>
    <w:rsid w:val="00B916A4"/>
    <w:rsid w:val="00BA6E45"/>
    <w:rsid w:val="00BC46ED"/>
    <w:rsid w:val="00BC515E"/>
    <w:rsid w:val="00BC7BC4"/>
    <w:rsid w:val="00BE64F8"/>
    <w:rsid w:val="00BE694B"/>
    <w:rsid w:val="00C10392"/>
    <w:rsid w:val="00C139B4"/>
    <w:rsid w:val="00C15290"/>
    <w:rsid w:val="00C23A96"/>
    <w:rsid w:val="00C26474"/>
    <w:rsid w:val="00C361F8"/>
    <w:rsid w:val="00C500EA"/>
    <w:rsid w:val="00C52C7E"/>
    <w:rsid w:val="00C56917"/>
    <w:rsid w:val="00C636DD"/>
    <w:rsid w:val="00C65F8F"/>
    <w:rsid w:val="00C91F5C"/>
    <w:rsid w:val="00CB701E"/>
    <w:rsid w:val="00CE4376"/>
    <w:rsid w:val="00CE4BB4"/>
    <w:rsid w:val="00CE7543"/>
    <w:rsid w:val="00CF4C93"/>
    <w:rsid w:val="00D04D62"/>
    <w:rsid w:val="00D078F2"/>
    <w:rsid w:val="00D11319"/>
    <w:rsid w:val="00D12311"/>
    <w:rsid w:val="00D1275E"/>
    <w:rsid w:val="00D13093"/>
    <w:rsid w:val="00D15050"/>
    <w:rsid w:val="00D2150A"/>
    <w:rsid w:val="00D2227D"/>
    <w:rsid w:val="00D73408"/>
    <w:rsid w:val="00D92089"/>
    <w:rsid w:val="00DD247D"/>
    <w:rsid w:val="00DD4F79"/>
    <w:rsid w:val="00DE3BF4"/>
    <w:rsid w:val="00E014FB"/>
    <w:rsid w:val="00E11A64"/>
    <w:rsid w:val="00E17AB2"/>
    <w:rsid w:val="00E33B32"/>
    <w:rsid w:val="00E429D7"/>
    <w:rsid w:val="00E42C08"/>
    <w:rsid w:val="00E43CB0"/>
    <w:rsid w:val="00E62BD2"/>
    <w:rsid w:val="00E86788"/>
    <w:rsid w:val="00EC6E69"/>
    <w:rsid w:val="00ED1F9F"/>
    <w:rsid w:val="00EE1B21"/>
    <w:rsid w:val="00EE6F2A"/>
    <w:rsid w:val="00EF27A9"/>
    <w:rsid w:val="00EF3093"/>
    <w:rsid w:val="00F138B6"/>
    <w:rsid w:val="00F25279"/>
    <w:rsid w:val="00F35ABB"/>
    <w:rsid w:val="00F634DE"/>
    <w:rsid w:val="00F63BD9"/>
    <w:rsid w:val="00F7095D"/>
    <w:rsid w:val="00F7421A"/>
    <w:rsid w:val="00F80D94"/>
    <w:rsid w:val="00F8612D"/>
    <w:rsid w:val="00FA6E7A"/>
    <w:rsid w:val="00FB012A"/>
    <w:rsid w:val="00FD659D"/>
    <w:rsid w:val="00FE6913"/>
    <w:rsid w:val="00FE73B2"/>
    <w:rsid w:val="00FF21DA"/>
    <w:rsid w:val="00FF4266"/>
    <w:rsid w:val="00FF6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9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41323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795C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130"/>
    <w:rPr>
      <w:sz w:val="0"/>
      <w:szCs w:val="0"/>
    </w:rPr>
  </w:style>
  <w:style w:type="paragraph" w:styleId="Encabezado">
    <w:name w:val="header"/>
    <w:basedOn w:val="Normal"/>
    <w:link w:val="EncabezadoCar"/>
    <w:uiPriority w:val="99"/>
    <w:rsid w:val="008C0D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C0D8B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C0D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C0D8B"/>
    <w:rPr>
      <w:rFonts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D2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9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41323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795C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130"/>
    <w:rPr>
      <w:sz w:val="0"/>
      <w:szCs w:val="0"/>
    </w:rPr>
  </w:style>
  <w:style w:type="paragraph" w:styleId="Encabezado">
    <w:name w:val="header"/>
    <w:basedOn w:val="Normal"/>
    <w:link w:val="EncabezadoCar"/>
    <w:uiPriority w:val="99"/>
    <w:rsid w:val="008C0D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C0D8B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C0D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C0D8B"/>
    <w:rPr>
      <w:rFonts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D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CONFIDENCIAL</vt:lpstr>
    </vt:vector>
  </TitlesOfParts>
  <Company>FAMILY</Company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CONFIDENCIAL</dc:title>
  <dc:creator>WILFREDO VELEZ</dc:creator>
  <cp:lastModifiedBy>Luisa Avila Martinez</cp:lastModifiedBy>
  <cp:revision>2</cp:revision>
  <cp:lastPrinted>2017-03-30T21:11:00Z</cp:lastPrinted>
  <dcterms:created xsi:type="dcterms:W3CDTF">2017-04-26T19:49:00Z</dcterms:created>
  <dcterms:modified xsi:type="dcterms:W3CDTF">2017-04-26T19:49:00Z</dcterms:modified>
</cp:coreProperties>
</file>