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1.2 - Tener un sistema de administración de riesgos enfocado en la cadena de suministro internacional, que prevea actividades ilícitas, entre otras lavado de activos, contrabando, </w:t>
      </w:r>
      <w:proofErr w:type="spellStart"/>
      <w:r w:rsidRPr="00495408">
        <w:rPr>
          <w:rStyle w:val="Textoennegrita"/>
          <w:rFonts w:ascii="Verdana" w:hAnsi="Verdana"/>
        </w:rPr>
        <w:t>trafico</w:t>
      </w:r>
      <w:proofErr w:type="spellEnd"/>
      <w:r w:rsidRPr="00495408">
        <w:rPr>
          <w:rStyle w:val="Textoennegrita"/>
          <w:rFonts w:ascii="Verdana" w:hAnsi="Verdana"/>
        </w:rPr>
        <w:t xml:space="preserve"> de estupefacientes, </w:t>
      </w:r>
      <w:proofErr w:type="spellStart"/>
      <w:r w:rsidRPr="00495408">
        <w:rPr>
          <w:rStyle w:val="Textoennegrita"/>
          <w:rFonts w:ascii="Verdana" w:hAnsi="Verdana"/>
        </w:rPr>
        <w:t>trafico</w:t>
      </w:r>
      <w:proofErr w:type="spellEnd"/>
      <w:r w:rsidRPr="00495408">
        <w:rPr>
          <w:rStyle w:val="Textoennegrita"/>
          <w:rFonts w:ascii="Verdana" w:hAnsi="Verdana"/>
        </w:rPr>
        <w:t xml:space="preserve"> para el procesamiento </w:t>
      </w:r>
      <w:proofErr w:type="spellStart"/>
      <w:r w:rsidRPr="00495408">
        <w:rPr>
          <w:rStyle w:val="Textoennegrita"/>
          <w:rFonts w:ascii="Verdana" w:hAnsi="Verdana"/>
        </w:rPr>
        <w:t>narcoticos</w:t>
      </w:r>
      <w:proofErr w:type="spellEnd"/>
      <w:r w:rsidRPr="00495408">
        <w:rPr>
          <w:rStyle w:val="Textoennegrita"/>
          <w:rFonts w:ascii="Verdana" w:hAnsi="Verdana"/>
        </w:rPr>
        <w:t xml:space="preserve">, terrorismo, </w:t>
      </w:r>
      <w:proofErr w:type="spellStart"/>
      <w:r w:rsidRPr="00495408">
        <w:rPr>
          <w:rStyle w:val="Textoennegrita"/>
          <w:rFonts w:ascii="Verdana" w:hAnsi="Verdana"/>
        </w:rPr>
        <w:t>financiacion</w:t>
      </w:r>
      <w:proofErr w:type="spellEnd"/>
      <w:r w:rsidRPr="00495408">
        <w:rPr>
          <w:rStyle w:val="Textoennegrita"/>
          <w:rFonts w:ascii="Verdana" w:hAnsi="Verdana"/>
        </w:rPr>
        <w:t xml:space="preserve"> del terrorismo y </w:t>
      </w:r>
      <w:proofErr w:type="spellStart"/>
      <w:r w:rsidRPr="00495408">
        <w:rPr>
          <w:rStyle w:val="Textoennegrita"/>
          <w:rFonts w:ascii="Verdana" w:hAnsi="Verdana"/>
        </w:rPr>
        <w:t>trafico</w:t>
      </w:r>
      <w:proofErr w:type="spellEnd"/>
      <w:r w:rsidRPr="00495408">
        <w:rPr>
          <w:rStyle w:val="Textoennegrita"/>
          <w:rFonts w:ascii="Verdana" w:hAnsi="Verdana"/>
        </w:rPr>
        <w:t xml:space="preserve"> de armas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El</w:t>
      </w:r>
      <w:proofErr w:type="spellEnd"/>
      <w:proofErr w:type="gramEnd"/>
      <w:r w:rsidRPr="00495408">
        <w:rPr>
          <w:rFonts w:ascii="Verdana" w:hAnsi="Verdana"/>
        </w:rPr>
        <w:t xml:space="preserve"> enfoque </w:t>
      </w:r>
      <w:proofErr w:type="spellStart"/>
      <w:r w:rsidRPr="00495408">
        <w:rPr>
          <w:rFonts w:ascii="Verdana" w:hAnsi="Verdana"/>
        </w:rPr>
        <w:t>esta</w:t>
      </w:r>
      <w:proofErr w:type="spellEnd"/>
      <w:r w:rsidRPr="00495408">
        <w:rPr>
          <w:rFonts w:ascii="Verdana" w:hAnsi="Verdana"/>
        </w:rPr>
        <w:t xml:space="preserve"> dado por salud ocupacional. No se tiene un sistema de administración de riesgos enfocado en la cadena de suministro internacional.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12:00:05</w:t>
      </w:r>
      <w:bookmarkStart w:id="0" w:name="_GoBack"/>
      <w:bookmarkEnd w:id="0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proofErr w:type="gramStart"/>
      <w:r w:rsidRPr="00495408">
        <w:rPr>
          <w:rFonts w:ascii="Verdana" w:hAnsi="Verdana"/>
        </w:rPr>
        <w:t>formato</w:t>
      </w:r>
      <w:proofErr w:type="gramEnd"/>
      <w:r w:rsidRPr="00495408">
        <w:rPr>
          <w:rFonts w:ascii="Verdana" w:hAnsi="Verdana"/>
        </w:rPr>
        <w:t xml:space="preserve"> </w:t>
      </w:r>
      <w:proofErr w:type="spellStart"/>
      <w:r w:rsidRPr="00495408">
        <w:rPr>
          <w:rFonts w:ascii="Verdana" w:hAnsi="Verdana"/>
        </w:rPr>
        <w:t>Sarglaft</w:t>
      </w:r>
      <w:proofErr w:type="spellEnd"/>
      <w:r w:rsidRPr="00495408">
        <w:rPr>
          <w:rFonts w:ascii="Verdana" w:hAnsi="Verdana"/>
        </w:rPr>
        <w:t>, CIFIN y protección de datos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136.5pt;height:69.75pt" o:ole="">
            <v:imagedata r:id="rId5" o:title=""/>
          </v:shape>
          <w:control r:id="rId6" w:name="DefaultOcxName" w:shapeid="_x0000_i1151"/>
        </w:object>
      </w:r>
      <w:r w:rsidRPr="00495408">
        <w:rPr>
          <w:rFonts w:ascii="Verdana" w:hAnsi="Verdana"/>
        </w:rPr>
        <w:object w:dxaOrig="97" w:dyaOrig="32">
          <v:shape id="_x0000_i1153" type="#_x0000_t75" style="width:20.25pt;height:18pt" o:ole="">
            <v:imagedata r:id="rId7" o:title=""/>
          </v:shape>
          <w:control r:id="rId8" w:name="DefaultOcxName1" w:shapeid="_x0000_i1153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156" type="#_x0000_t75" style="width:20.25pt;height:18pt" o:ole="">
            <v:imagedata r:id="rId7" o:title=""/>
          </v:shape>
          <w:control r:id="rId9" w:name="DefaultOcxName2" w:shapeid="_x0000_i1156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159" type="#_x0000_t75" style="width:20.25pt;height:18pt" o:ole="">
            <v:imagedata r:id="rId10" o:title=""/>
          </v:shape>
          <w:control r:id="rId11" w:name="DefaultOcxName3" w:shapeid="_x0000_i1159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1.3 - Tener procedimientos documentados para establecer el nivel de riesgo de sus asociados de negocio en la cadena de suministro internacional.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En</w:t>
      </w:r>
      <w:proofErr w:type="spellEnd"/>
      <w:proofErr w:type="gramEnd"/>
      <w:r w:rsidRPr="00495408">
        <w:rPr>
          <w:rFonts w:ascii="Verdana" w:hAnsi="Verdana"/>
        </w:rPr>
        <w:t xml:space="preserve"> la sede de Buenaventura no existe este procedimiento. Si existiera de se debería dar a conocer.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12:00:05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Estudios de seguridad personal y cada transportador cuenta con certificado BASC y existen acuerdos de seguridad.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163" type="#_x0000_t75" style="width:136.5pt;height:69.75pt" o:ole="">
            <v:imagedata r:id="rId5" o:title=""/>
          </v:shape>
          <w:control r:id="rId12" w:name="DefaultOcxName4" w:shapeid="_x0000_i1163"/>
        </w:object>
      </w:r>
      <w:r w:rsidRPr="00495408">
        <w:rPr>
          <w:rFonts w:ascii="Verdana" w:hAnsi="Verdana"/>
        </w:rPr>
        <w:object w:dxaOrig="97" w:dyaOrig="32">
          <v:shape id="_x0000_i1165" type="#_x0000_t75" style="width:20.25pt;height:18pt" o:ole="">
            <v:imagedata r:id="rId7" o:title=""/>
          </v:shape>
          <w:control r:id="rId13" w:name="DefaultOcxName5" w:shapeid="_x0000_i1165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168" type="#_x0000_t75" style="width:20.25pt;height:18pt" o:ole="">
            <v:imagedata r:id="rId7" o:title=""/>
          </v:shape>
          <w:control r:id="rId14" w:name="DefaultOcxName6" w:shapeid="_x0000_i1168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171" type="#_x0000_t75" style="width:20.25pt;height:18pt" o:ole="">
            <v:imagedata r:id="rId10" o:title=""/>
          </v:shape>
          <w:control r:id="rId15" w:name="DefaultOcxName7" w:shapeid="_x0000_i1171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1.8 - Tener establecidas cláusulas de confidencialidad y de responsabilidad en los contratos de su personal vinculado.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lastRenderedPageBreak/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evidencia, se debe verificar en la oficina principal en Bogotá.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12:00:05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CC437A" w:rsidRPr="00495408" w:rsidRDefault="00CC437A" w:rsidP="00CC437A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i/>
          <w:iCs/>
        </w:rPr>
      </w:pPr>
      <w:r w:rsidRPr="00495408">
        <w:rPr>
          <w:rStyle w:val="Textoennegrita"/>
          <w:rFonts w:ascii="Arial" w:hAnsi="Arial" w:cs="Arial"/>
          <w:i/>
          <w:iCs/>
        </w:rPr>
        <w:t xml:space="preserve">El auditor verifico que todos los contratos se encuentran archivados en la sede administrativa y estos cuentan con una </w:t>
      </w:r>
      <w:proofErr w:type="spellStart"/>
      <w:r w:rsidRPr="00495408">
        <w:rPr>
          <w:rStyle w:val="Textoennegrita"/>
          <w:rFonts w:ascii="Arial" w:hAnsi="Arial" w:cs="Arial"/>
          <w:i/>
          <w:iCs/>
        </w:rPr>
        <w:t>clausula</w:t>
      </w:r>
      <w:proofErr w:type="spellEnd"/>
      <w:r w:rsidRPr="00495408">
        <w:rPr>
          <w:rStyle w:val="Textoennegrita"/>
          <w:rFonts w:ascii="Arial" w:hAnsi="Arial" w:cs="Arial"/>
          <w:i/>
          <w:iCs/>
        </w:rPr>
        <w:t xml:space="preserve"> de confidencialidad. </w:t>
      </w:r>
      <w:proofErr w:type="spellStart"/>
      <w:r w:rsidRPr="00495408">
        <w:rPr>
          <w:rStyle w:val="Textoennegrita"/>
          <w:rFonts w:ascii="Arial" w:hAnsi="Arial" w:cs="Arial"/>
          <w:i/>
          <w:iCs/>
        </w:rPr>
        <w:t>Asi</w:t>
      </w:r>
      <w:proofErr w:type="spellEnd"/>
      <w:r w:rsidRPr="00495408">
        <w:rPr>
          <w:rStyle w:val="Textoennegrita"/>
          <w:rFonts w:ascii="Arial" w:hAnsi="Arial" w:cs="Arial"/>
          <w:i/>
          <w:iCs/>
        </w:rPr>
        <w:t xml:space="preserve"> mismo los contratistas también firman autorización de tratamiento de datos personales y acuerdo de confidencialidad.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175" type="#_x0000_t75" style="width:136.5pt;height:69.75pt" o:ole="">
            <v:imagedata r:id="rId5" o:title=""/>
          </v:shape>
          <w:control r:id="rId16" w:name="DefaultOcxName8" w:shapeid="_x0000_i1175"/>
        </w:object>
      </w:r>
      <w:r w:rsidRPr="00495408">
        <w:rPr>
          <w:rFonts w:ascii="Verdana" w:hAnsi="Verdana"/>
        </w:rPr>
        <w:object w:dxaOrig="97" w:dyaOrig="32">
          <v:shape id="_x0000_i1177" type="#_x0000_t75" style="width:20.25pt;height:18pt" o:ole="">
            <v:imagedata r:id="rId7" o:title=""/>
          </v:shape>
          <w:control r:id="rId17" w:name="DefaultOcxName9" w:shapeid="_x0000_i1177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180" type="#_x0000_t75" style="width:20.25pt;height:18pt" o:ole="">
            <v:imagedata r:id="rId7" o:title=""/>
          </v:shape>
          <w:control r:id="rId18" w:name="DefaultOcxName10" w:shapeid="_x0000_i1180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183" type="#_x0000_t75" style="width:20.25pt;height:18pt" o:ole="">
            <v:imagedata r:id="rId10" o:title=""/>
          </v:shape>
          <w:control r:id="rId19" w:name="DefaultOcxName11" w:shapeid="_x0000_i1183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1.9 - Controlar el acceso y salida de información relacionada con la cadena de suministro internacional, por medio de correo electrónico, soportes magnéticos, dispositivos de almacenamiento extraíble y demás.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hay políticas de seguridad informática; la Organización cuenta con el programa SICOQ, antinarcóticos, ministerio de justicia, se debe registrar en la plataforma. También </w:t>
      </w:r>
      <w:proofErr w:type="spellStart"/>
      <w:r w:rsidRPr="00495408">
        <w:rPr>
          <w:rFonts w:ascii="Verdana" w:hAnsi="Verdana"/>
        </w:rPr>
        <w:t>esta</w:t>
      </w:r>
      <w:proofErr w:type="spellEnd"/>
      <w:r w:rsidRPr="00495408">
        <w:rPr>
          <w:rFonts w:ascii="Verdana" w:hAnsi="Verdana"/>
        </w:rPr>
        <w:t xml:space="preserve"> el programa del terminal compas. Solo hacen copia de seguridad de la oficina los fines de semana.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12:00:05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187" type="#_x0000_t75" style="width:136.5pt;height:69.75pt" o:ole="">
            <v:imagedata r:id="rId5" o:title=""/>
          </v:shape>
          <w:control r:id="rId20" w:name="DefaultOcxName12" w:shapeid="_x0000_i1187"/>
        </w:object>
      </w:r>
      <w:r w:rsidRPr="00495408">
        <w:rPr>
          <w:rFonts w:ascii="Verdana" w:hAnsi="Verdana"/>
        </w:rPr>
        <w:object w:dxaOrig="97" w:dyaOrig="32">
          <v:shape id="_x0000_i1189" type="#_x0000_t75" style="width:20.25pt;height:18pt" o:ole="">
            <v:imagedata r:id="rId7" o:title=""/>
          </v:shape>
          <w:control r:id="rId21" w:name="DefaultOcxName13" w:shapeid="_x0000_i1189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192" type="#_x0000_t75" style="width:20.25pt;height:18pt" o:ole="">
            <v:imagedata r:id="rId7" o:title=""/>
          </v:shape>
          <w:control r:id="rId22" w:name="DefaultOcxName14" w:shapeid="_x0000_i1192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195" type="#_x0000_t75" style="width:20.25pt;height:18pt" o:ole="">
            <v:imagedata r:id="rId10" o:title=""/>
          </v:shape>
          <w:control r:id="rId23" w:name="DefaultOcxName15" w:shapeid="_x0000_i1195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1.10 - Tener procedimiento documentados para el control, pesaje, contabilización, </w:t>
      </w:r>
      <w:proofErr w:type="spellStart"/>
      <w:r w:rsidRPr="00495408">
        <w:rPr>
          <w:rStyle w:val="Textoennegrita"/>
          <w:rFonts w:ascii="Verdana" w:hAnsi="Verdana"/>
        </w:rPr>
        <w:t>medicion</w:t>
      </w:r>
      <w:proofErr w:type="spellEnd"/>
      <w:r w:rsidRPr="00495408">
        <w:rPr>
          <w:rStyle w:val="Textoennegrita"/>
          <w:rFonts w:ascii="Verdana" w:hAnsi="Verdana"/>
        </w:rPr>
        <w:t xml:space="preserve"> o </w:t>
      </w:r>
      <w:proofErr w:type="spellStart"/>
      <w:r w:rsidRPr="00495408">
        <w:rPr>
          <w:rStyle w:val="Textoennegrita"/>
          <w:rFonts w:ascii="Verdana" w:hAnsi="Verdana"/>
        </w:rPr>
        <w:t>tallaje</w:t>
      </w:r>
      <w:proofErr w:type="spellEnd"/>
      <w:r w:rsidRPr="00495408">
        <w:rPr>
          <w:rStyle w:val="Textoennegrita"/>
          <w:rFonts w:ascii="Verdana" w:hAnsi="Verdana"/>
        </w:rPr>
        <w:t xml:space="preserve"> de </w:t>
      </w:r>
      <w:proofErr w:type="spellStart"/>
      <w:r w:rsidRPr="00495408">
        <w:rPr>
          <w:rStyle w:val="Textoennegrita"/>
          <w:rFonts w:ascii="Verdana" w:hAnsi="Verdana"/>
        </w:rPr>
        <w:t>mercancias</w:t>
      </w:r>
      <w:proofErr w:type="spellEnd"/>
      <w:r w:rsidRPr="00495408">
        <w:rPr>
          <w:rStyle w:val="Textoennegrita"/>
          <w:rFonts w:ascii="Verdana" w:hAnsi="Verdana"/>
        </w:rPr>
        <w:t xml:space="preserve"> al ingreso y salida de la zona de almacenamiento.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evidencian procedimientos.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12:00:05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Reporte COMPAS de llegada y salida de carbonato, remisiones y pesos de báscula y libro del </w:t>
      </w:r>
      <w:proofErr w:type="spellStart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sicoq</w:t>
      </w:r>
      <w:proofErr w:type="spellEnd"/>
      <w:r w:rsidR="00CC437A"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 </w:t>
      </w:r>
      <w:r w:rsidR="00CC437A" w:rsidRPr="00495408">
        <w:rPr>
          <w:rFonts w:ascii="Arial" w:hAnsi="Arial" w:cs="Arial"/>
          <w:sz w:val="24"/>
          <w:szCs w:val="24"/>
          <w:lang w:val="es-ES"/>
        </w:rPr>
        <w:t>(</w:t>
      </w:r>
      <w:r w:rsidR="00CC437A" w:rsidRPr="00495408">
        <w:rPr>
          <w:rFonts w:ascii="Arial" w:hAnsi="Arial" w:cs="Arial"/>
          <w:sz w:val="24"/>
          <w:szCs w:val="24"/>
        </w:rPr>
        <w:t xml:space="preserve">Sistema de </w:t>
      </w:r>
      <w:proofErr w:type="spellStart"/>
      <w:r w:rsidR="00CC437A" w:rsidRPr="00495408">
        <w:rPr>
          <w:rFonts w:ascii="Arial" w:hAnsi="Arial" w:cs="Arial"/>
          <w:sz w:val="24"/>
          <w:szCs w:val="24"/>
        </w:rPr>
        <w:t>Informacion</w:t>
      </w:r>
      <w:proofErr w:type="spellEnd"/>
      <w:r w:rsidR="00CC437A" w:rsidRPr="00495408">
        <w:rPr>
          <w:rFonts w:ascii="Arial" w:hAnsi="Arial" w:cs="Arial"/>
          <w:sz w:val="24"/>
          <w:szCs w:val="24"/>
        </w:rPr>
        <w:t xml:space="preserve"> para el Control de Sustancias y Productos </w:t>
      </w:r>
      <w:proofErr w:type="spellStart"/>
      <w:r w:rsidR="00CC437A" w:rsidRPr="00495408">
        <w:rPr>
          <w:rFonts w:ascii="Arial" w:hAnsi="Arial" w:cs="Arial"/>
          <w:sz w:val="24"/>
          <w:szCs w:val="24"/>
        </w:rPr>
        <w:t>Quimicos</w:t>
      </w:r>
      <w:proofErr w:type="spellEnd"/>
      <w:r w:rsidR="00CC437A" w:rsidRPr="00495408">
        <w:rPr>
          <w:rFonts w:ascii="Arial" w:hAnsi="Arial" w:cs="Arial"/>
          <w:sz w:val="24"/>
          <w:szCs w:val="24"/>
        </w:rPr>
        <w:t>)</w:t>
      </w:r>
      <w:r w:rsidR="00CC437A" w:rsidRPr="004954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C437A" w:rsidRPr="00495408">
        <w:rPr>
          <w:rFonts w:ascii="Arial" w:hAnsi="Arial" w:cs="Arial"/>
          <w:sz w:val="24"/>
          <w:szCs w:val="24"/>
          <w:lang w:val="es-ES"/>
        </w:rPr>
        <w:t>Policia</w:t>
      </w:r>
      <w:proofErr w:type="spellEnd"/>
      <w:r w:rsidR="00CC437A" w:rsidRPr="00495408">
        <w:rPr>
          <w:rFonts w:ascii="Arial" w:hAnsi="Arial" w:cs="Arial"/>
          <w:sz w:val="24"/>
          <w:szCs w:val="24"/>
          <w:lang w:val="es-ES"/>
        </w:rPr>
        <w:t xml:space="preserve"> Nacional Colombiana.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lastRenderedPageBreak/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199" type="#_x0000_t75" style="width:136.5pt;height:69.75pt" o:ole="">
            <v:imagedata r:id="rId5" o:title=""/>
          </v:shape>
          <w:control r:id="rId24" w:name="DefaultOcxName16" w:shapeid="_x0000_i1199"/>
        </w:object>
      </w:r>
      <w:r w:rsidRPr="00495408">
        <w:rPr>
          <w:rFonts w:ascii="Verdana" w:hAnsi="Verdana"/>
        </w:rPr>
        <w:object w:dxaOrig="97" w:dyaOrig="32">
          <v:shape id="_x0000_i1201" type="#_x0000_t75" style="width:20.25pt;height:18pt" o:ole="">
            <v:imagedata r:id="rId7" o:title=""/>
          </v:shape>
          <w:control r:id="rId25" w:name="DefaultOcxName17" w:shapeid="_x0000_i1201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04" type="#_x0000_t75" style="width:20.25pt;height:18pt" o:ole="">
            <v:imagedata r:id="rId7" o:title=""/>
          </v:shape>
          <w:control r:id="rId26" w:name="DefaultOcxName18" w:shapeid="_x0000_i1204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07" type="#_x0000_t75" style="width:20.25pt;height:18pt" o:ole="">
            <v:imagedata r:id="rId10" o:title=""/>
          </v:shape>
          <w:control r:id="rId27" w:name="DefaultOcxName19" w:shapeid="_x0000_i1207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2.1 - Debe tener procedimientos documentados para la selección, evaluación y conocimiento de sus asociados de negocio que garanticen su confiabilidad.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Verificar</w:t>
      </w:r>
      <w:proofErr w:type="spellEnd"/>
      <w:proofErr w:type="gramEnd"/>
      <w:r w:rsidRPr="00495408">
        <w:rPr>
          <w:rFonts w:ascii="Verdana" w:hAnsi="Verdana"/>
        </w:rPr>
        <w:t xml:space="preserve"> procedimiento, en oficina Bogotá.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12:02:38</w:t>
      </w: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proofErr w:type="spellStart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Envidencia</w:t>
      </w:r>
      <w:proofErr w:type="spellEnd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 en la carpeta de </w:t>
      </w:r>
      <w:proofErr w:type="spellStart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trasnportadores</w:t>
      </w:r>
      <w:proofErr w:type="spellEnd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 y del personal contratado.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211" type="#_x0000_t75" style="width:136.5pt;height:69.75pt" o:ole="">
            <v:imagedata r:id="rId5" o:title=""/>
          </v:shape>
          <w:control r:id="rId28" w:name="DefaultOcxName20" w:shapeid="_x0000_i1211"/>
        </w:object>
      </w:r>
      <w:r w:rsidRPr="00495408">
        <w:rPr>
          <w:rFonts w:ascii="Verdana" w:hAnsi="Verdana"/>
        </w:rPr>
        <w:object w:dxaOrig="97" w:dyaOrig="32">
          <v:shape id="_x0000_i1213" type="#_x0000_t75" style="width:20.25pt;height:18pt" o:ole="">
            <v:imagedata r:id="rId7" o:title=""/>
          </v:shape>
          <w:control r:id="rId29" w:name="DefaultOcxName21" w:shapeid="_x0000_i1213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16" type="#_x0000_t75" style="width:20.25pt;height:18pt" o:ole="">
            <v:imagedata r:id="rId7" o:title=""/>
          </v:shape>
          <w:control r:id="rId30" w:name="DefaultOcxName22" w:shapeid="_x0000_i1216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19" type="#_x0000_t75" style="width:20.25pt;height:18pt" o:ole="">
            <v:imagedata r:id="rId10" o:title=""/>
          </v:shape>
          <w:control r:id="rId31" w:name="DefaultOcxName23" w:shapeid="_x0000_i1219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2.3 - Debe verificar que en los casos en que transfiera, delegue, </w:t>
      </w:r>
      <w:proofErr w:type="spellStart"/>
      <w:r w:rsidRPr="00495408">
        <w:rPr>
          <w:rStyle w:val="Textoennegrita"/>
          <w:rFonts w:ascii="Verdana" w:hAnsi="Verdana"/>
        </w:rPr>
        <w:t>tercerice</w:t>
      </w:r>
      <w:proofErr w:type="spellEnd"/>
      <w:r w:rsidRPr="00495408">
        <w:rPr>
          <w:rStyle w:val="Textoennegrita"/>
          <w:rFonts w:ascii="Verdana" w:hAnsi="Verdana"/>
        </w:rPr>
        <w:t xml:space="preserve"> o subcontrate alguno de sus procesos críticos relacionados con sus cadenas de suministro que el prestador del servicio </w:t>
      </w:r>
      <w:proofErr w:type="spellStart"/>
      <w:r w:rsidRPr="00495408">
        <w:rPr>
          <w:rStyle w:val="Textoennegrita"/>
          <w:rFonts w:ascii="Verdana" w:hAnsi="Verdana"/>
        </w:rPr>
        <w:t>implmenta</w:t>
      </w:r>
      <w:proofErr w:type="spellEnd"/>
      <w:r w:rsidRPr="00495408">
        <w:rPr>
          <w:rStyle w:val="Textoennegrita"/>
          <w:rFonts w:ascii="Verdana" w:hAnsi="Verdana"/>
        </w:rPr>
        <w:t xml:space="preserve"> medidas de seguridad orientadas a mitigar riesgos en la cadena de suministro internacional.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Bogotá</w:t>
      </w:r>
      <w:proofErr w:type="spellEnd"/>
      <w:proofErr w:type="gramEnd"/>
      <w:r w:rsidRPr="00495408">
        <w:rPr>
          <w:rFonts w:ascii="Verdana" w:hAnsi="Verdana"/>
        </w:rPr>
        <w:t>, verificar procedimiento.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12:02:38</w:t>
      </w:r>
    </w:p>
    <w:p w:rsidR="00CC437A" w:rsidRPr="00495408" w:rsidRDefault="00CC437A" w:rsidP="00CC43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95408">
        <w:rPr>
          <w:rStyle w:val="Textoennegrita"/>
          <w:rFonts w:ascii="Arial" w:hAnsi="Arial" w:cs="Arial"/>
          <w:i/>
          <w:iCs/>
        </w:rPr>
        <w:t>Se les solicito a nuestros proveedores los planes de contingencia, los cuales han ido llegando paulatinamente. Estimamos que en el término de dos meses tenerlos todos.</w:t>
      </w:r>
    </w:p>
    <w:p w:rsidR="00CC437A" w:rsidRPr="00495408" w:rsidRDefault="00CC437A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223" type="#_x0000_t75" style="width:136.5pt;height:69.75pt" o:ole="">
            <v:imagedata r:id="rId5" o:title=""/>
          </v:shape>
          <w:control r:id="rId32" w:name="DefaultOcxName24" w:shapeid="_x0000_i1223"/>
        </w:object>
      </w:r>
      <w:r w:rsidRPr="00495408">
        <w:rPr>
          <w:rFonts w:ascii="Verdana" w:hAnsi="Verdana"/>
        </w:rPr>
        <w:object w:dxaOrig="97" w:dyaOrig="32">
          <v:shape id="_x0000_i1225" type="#_x0000_t75" style="width:20.25pt;height:18pt" o:ole="">
            <v:imagedata r:id="rId7" o:title=""/>
          </v:shape>
          <w:control r:id="rId33" w:name="DefaultOcxName25" w:shapeid="_x0000_i1225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28" type="#_x0000_t75" style="width:20.25pt;height:18pt" o:ole="">
            <v:imagedata r:id="rId7" o:title=""/>
          </v:shape>
          <w:control r:id="rId34" w:name="DefaultOcxName26" w:shapeid="_x0000_i1228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31" type="#_x0000_t75" style="width:20.25pt;height:18pt" o:ole="">
            <v:imagedata r:id="rId10" o:title=""/>
          </v:shape>
          <w:control r:id="rId35" w:name="DefaultOcxName27" w:shapeid="_x0000_i1231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4.2 - Debe tener procedimientos documentados para el control, entrega, devolución, cambio y pérdida de los dispositivos de control de acceso para el personal vinculado y visitantes.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lastRenderedPageBreak/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 el cumplimiento de este requisito; sin embargo la Organización se ajusta a las políticas internas del terminal.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12:11:30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CC437A" w:rsidRPr="00495408" w:rsidRDefault="00EB6D75" w:rsidP="00CC437A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i/>
          <w:iCs/>
        </w:rPr>
      </w:pPr>
      <w:r w:rsidRPr="00495408">
        <w:rPr>
          <w:rFonts w:ascii="Calibri" w:hAnsi="Calibri"/>
        </w:rPr>
        <w:t>Soporte documento de seguridad de Compas</w:t>
      </w:r>
      <w:r w:rsidR="00CC437A" w:rsidRPr="00495408">
        <w:rPr>
          <w:rFonts w:ascii="Calibri" w:hAnsi="Calibri"/>
        </w:rPr>
        <w:t xml:space="preserve"> adicional </w:t>
      </w:r>
      <w:r w:rsidR="00CC437A" w:rsidRPr="00495408">
        <w:rPr>
          <w:rStyle w:val="Textoennegrita"/>
          <w:rFonts w:ascii="Arial" w:hAnsi="Arial" w:cs="Arial"/>
          <w:i/>
          <w:iCs/>
        </w:rPr>
        <w:t>Se llevara un control de carnets y este será numerado de acuerdo a las recomendaciones de la empresa de seguridad.</w:t>
      </w: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235" type="#_x0000_t75" style="width:136.5pt;height:69.75pt" o:ole="">
            <v:imagedata r:id="rId5" o:title=""/>
          </v:shape>
          <w:control r:id="rId36" w:name="DefaultOcxName28" w:shapeid="_x0000_i1235"/>
        </w:object>
      </w:r>
      <w:r w:rsidRPr="00495408">
        <w:rPr>
          <w:rFonts w:ascii="Verdana" w:hAnsi="Verdana"/>
        </w:rPr>
        <w:object w:dxaOrig="97" w:dyaOrig="32">
          <v:shape id="_x0000_i1237" type="#_x0000_t75" style="width:20.25pt;height:18pt" o:ole="">
            <v:imagedata r:id="rId7" o:title=""/>
          </v:shape>
          <w:control r:id="rId37" w:name="DefaultOcxName29" w:shapeid="_x0000_i1237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40" type="#_x0000_t75" style="width:20.25pt;height:18pt" o:ole="">
            <v:imagedata r:id="rId7" o:title=""/>
          </v:shape>
          <w:control r:id="rId38" w:name="DefaultOcxName30" w:shapeid="_x0000_i1240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43" type="#_x0000_t75" style="width:20.25pt;height:18pt" o:ole="">
            <v:imagedata r:id="rId10" o:title=""/>
          </v:shape>
          <w:control r:id="rId39" w:name="DefaultOcxName31" w:shapeid="_x0000_i1243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4.5 - Debe garantizar mediante controles efectivos y procedimientos documentados, la revisión tanto al ingreso como a la salida de sus instalaciones, de las personas, vehículos, paquetes, correo y demás objetos.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El</w:t>
      </w:r>
      <w:proofErr w:type="spellEnd"/>
      <w:proofErr w:type="gramEnd"/>
      <w:r w:rsidRPr="00495408">
        <w:rPr>
          <w:rFonts w:ascii="Verdana" w:hAnsi="Verdana"/>
        </w:rPr>
        <w:t xml:space="preserve"> terminal portuario Compas, realiza el control de acceso por intermedio de la empresa de Seguridad ATLAS. No se evidencian controles y procedimientos documentados.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12:11:30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CC437A" w:rsidRPr="00495408" w:rsidRDefault="00EB6D75" w:rsidP="00CC43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95408">
        <w:rPr>
          <w:rFonts w:ascii="Calibri" w:hAnsi="Calibri"/>
        </w:rPr>
        <w:t>Documento compas</w:t>
      </w:r>
      <w:r w:rsidR="00CC437A" w:rsidRPr="00495408">
        <w:rPr>
          <w:rFonts w:ascii="Calibri" w:hAnsi="Calibri"/>
        </w:rPr>
        <w:t xml:space="preserve"> y adicional </w:t>
      </w:r>
      <w:r w:rsidR="00CC437A" w:rsidRPr="00495408">
        <w:rPr>
          <w:rStyle w:val="Textoennegrita"/>
          <w:rFonts w:ascii="Arial" w:hAnsi="Arial" w:cs="Arial"/>
          <w:i/>
          <w:iCs/>
        </w:rPr>
        <w:t>se llevaran a cabo a través del monitoreo de las cámaras de seguridad que se terminaran de instalar en las instalaciones de la compañía. Y a través del registro en la minuta se llevara un control efectivo.</w:t>
      </w: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247" type="#_x0000_t75" style="width:136.5pt;height:69.75pt" o:ole="">
            <v:imagedata r:id="rId5" o:title=""/>
          </v:shape>
          <w:control r:id="rId40" w:name="DefaultOcxName32" w:shapeid="_x0000_i1247"/>
        </w:object>
      </w:r>
      <w:r w:rsidRPr="00495408">
        <w:rPr>
          <w:rFonts w:ascii="Verdana" w:hAnsi="Verdana"/>
        </w:rPr>
        <w:object w:dxaOrig="97" w:dyaOrig="32">
          <v:shape id="_x0000_i1249" type="#_x0000_t75" style="width:20.25pt;height:18pt" o:ole="">
            <v:imagedata r:id="rId7" o:title=""/>
          </v:shape>
          <w:control r:id="rId41" w:name="DefaultOcxName33" w:shapeid="_x0000_i1249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52" type="#_x0000_t75" style="width:20.25pt;height:18pt" o:ole="">
            <v:imagedata r:id="rId7" o:title=""/>
          </v:shape>
          <w:control r:id="rId42" w:name="DefaultOcxName34" w:shapeid="_x0000_i1252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55" type="#_x0000_t75" style="width:20.25pt;height:18pt" o:ole="">
            <v:imagedata r:id="rId10" o:title=""/>
          </v:shape>
          <w:control r:id="rId43" w:name="DefaultOcxName35" w:shapeid="_x0000_i1255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4.6 - Debe tener procedimientos documentados para garantizar que los visitantes y vehículos se dirijan únicamente a las áreas autorizadas dentro de las instalaciones.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lastRenderedPageBreak/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El</w:t>
      </w:r>
      <w:proofErr w:type="spellEnd"/>
      <w:proofErr w:type="gramEnd"/>
      <w:r w:rsidRPr="00495408">
        <w:rPr>
          <w:rFonts w:ascii="Verdana" w:hAnsi="Verdana"/>
        </w:rPr>
        <w:t xml:space="preserve"> terminal portuario Compas, realiza el control de acceso por intermedio de la empresa de Seguridad ATLAS. No se evidencian controles y procedimientos documentados.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12:11:30</w:t>
      </w:r>
    </w:p>
    <w:p w:rsidR="00CC437A" w:rsidRPr="00495408" w:rsidRDefault="00CC437A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Documento </w:t>
      </w:r>
      <w:proofErr w:type="gramStart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compas</w:t>
      </w:r>
      <w:r w:rsidR="00CC437A"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 administrador</w:t>
      </w:r>
      <w:proofErr w:type="gramEnd"/>
      <w:r w:rsidR="00CC437A"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 del muelle.</w:t>
      </w:r>
    </w:p>
    <w:p w:rsidR="00CC437A" w:rsidRPr="00495408" w:rsidRDefault="00CC437A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259" type="#_x0000_t75" style="width:136.5pt;height:69.75pt" o:ole="">
            <v:imagedata r:id="rId5" o:title=""/>
          </v:shape>
          <w:control r:id="rId44" w:name="DefaultOcxName36" w:shapeid="_x0000_i1259"/>
        </w:object>
      </w:r>
      <w:r w:rsidRPr="00495408">
        <w:rPr>
          <w:rFonts w:ascii="Verdana" w:hAnsi="Verdana"/>
        </w:rPr>
        <w:object w:dxaOrig="97" w:dyaOrig="32">
          <v:shape id="_x0000_i1261" type="#_x0000_t75" style="width:20.25pt;height:18pt" o:ole="">
            <v:imagedata r:id="rId7" o:title=""/>
          </v:shape>
          <w:control r:id="rId45" w:name="DefaultOcxName37" w:shapeid="_x0000_i1261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64" type="#_x0000_t75" style="width:20.25pt;height:18pt" o:ole="">
            <v:imagedata r:id="rId7" o:title=""/>
          </v:shape>
          <w:control r:id="rId46" w:name="DefaultOcxName38" w:shapeid="_x0000_i1264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67" type="#_x0000_t75" style="width:20.25pt;height:18pt" o:ole="">
            <v:imagedata r:id="rId10" o:title=""/>
          </v:shape>
          <w:control r:id="rId47" w:name="DefaultOcxName39" w:shapeid="_x0000_i1267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4.7 - Debe garantizar mediante controles efectivos y procedimientos documentados que el personal vinculado pueda identificar y afrontar a personas no autorizadas o no identificadas al interior de sus instalaciones.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evidencian procedimientos documentados para el cumplimiento de este requisito.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12:11:30</w:t>
      </w: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Documento compas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271" type="#_x0000_t75" style="width:136.5pt;height:69.75pt" o:ole="">
            <v:imagedata r:id="rId5" o:title=""/>
          </v:shape>
          <w:control r:id="rId48" w:name="DefaultOcxName40" w:shapeid="_x0000_i1271"/>
        </w:object>
      </w:r>
      <w:r w:rsidRPr="00495408">
        <w:rPr>
          <w:rFonts w:ascii="Verdana" w:hAnsi="Verdana"/>
        </w:rPr>
        <w:object w:dxaOrig="97" w:dyaOrig="32">
          <v:shape id="_x0000_i1273" type="#_x0000_t75" style="width:20.25pt;height:18pt" o:ole="">
            <v:imagedata r:id="rId7" o:title=""/>
          </v:shape>
          <w:control r:id="rId49" w:name="DefaultOcxName41" w:shapeid="_x0000_i1273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76" type="#_x0000_t75" style="width:20.25pt;height:18pt" o:ole="">
            <v:imagedata r:id="rId7" o:title=""/>
          </v:shape>
          <w:control r:id="rId50" w:name="DefaultOcxName42" w:shapeid="_x0000_i1276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79" type="#_x0000_t75" style="width:20.25pt;height:18pt" o:ole="">
            <v:imagedata r:id="rId10" o:title=""/>
          </v:shape>
          <w:control r:id="rId51" w:name="DefaultOcxName43" w:shapeid="_x0000_i1279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5.1 - Debe tener procedimientos documentados para la selección de candidatos con posibilidad de ser vinculados a la empresa en cualquier modalidad de contrato.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evidenciaron procedimientos documentados. La Oficina de Buenaventura sigue las siguientes instrucciones: efectúa la selección del personal por intermedio de la empresa "Ocupar Temporales", quienes efectúan exámenes médicos y pruebas psicotécnicas, las entrevistas se hacen por parte del jefe de bodega, las visitas domiciliarias se realizan a los tres meses, </w:t>
      </w:r>
      <w:r w:rsidRPr="00495408">
        <w:rPr>
          <w:rFonts w:ascii="Verdana" w:hAnsi="Verdana"/>
        </w:rPr>
        <w:lastRenderedPageBreak/>
        <w:t>cuando los nuevos empleados ingresan directamente a la Compañía, también se realiza prueba de poligrafía cada año.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12:11:30</w:t>
      </w: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Formato contratación SQC y de Ocupar temporales.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283" type="#_x0000_t75" style="width:136.5pt;height:69.75pt" o:ole="">
            <v:imagedata r:id="rId5" o:title=""/>
          </v:shape>
          <w:control r:id="rId52" w:name="DefaultOcxName44" w:shapeid="_x0000_i1283"/>
        </w:object>
      </w:r>
      <w:r w:rsidRPr="00495408">
        <w:rPr>
          <w:rFonts w:ascii="Verdana" w:hAnsi="Verdana"/>
        </w:rPr>
        <w:object w:dxaOrig="97" w:dyaOrig="32">
          <v:shape id="_x0000_i1285" type="#_x0000_t75" style="width:20.25pt;height:18pt" o:ole="">
            <v:imagedata r:id="rId7" o:title=""/>
          </v:shape>
          <w:control r:id="rId53" w:name="DefaultOcxName45" w:shapeid="_x0000_i1285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88" type="#_x0000_t75" style="width:20.25pt;height:18pt" o:ole="">
            <v:imagedata r:id="rId7" o:title=""/>
          </v:shape>
          <w:control r:id="rId54" w:name="DefaultOcxName46" w:shapeid="_x0000_i1288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291" type="#_x0000_t75" style="width:20.25pt;height:18pt" o:ole="">
            <v:imagedata r:id="rId10" o:title=""/>
          </v:shape>
          <w:control r:id="rId55" w:name="DefaultOcxName47" w:shapeid="_x0000_i1291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5.4 - Debe tener procedimientos documentados para el seguimiento y análisis de resultados de los estudios socioeconómicos y las visitas domiciliarias, que permitan detectar cambios relevantes o injustificados en el patrimonio del personal vinculado.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evidencian procedimientos documentados para la realización del seguimiento y análisis de resultados de los estudios socioeconómicos y las visitas domiciliarias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12:11:30</w:t>
      </w: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Formato retiro y reglamento interno de trabajo.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295" type="#_x0000_t75" style="width:136.5pt;height:69.75pt" o:ole="">
            <v:imagedata r:id="rId5" o:title=""/>
          </v:shape>
          <w:control r:id="rId56" w:name="DefaultOcxName48" w:shapeid="_x0000_i1295"/>
        </w:object>
      </w:r>
      <w:r w:rsidRPr="00495408">
        <w:rPr>
          <w:rFonts w:ascii="Verdana" w:hAnsi="Verdana"/>
        </w:rPr>
        <w:object w:dxaOrig="97" w:dyaOrig="32">
          <v:shape id="_x0000_i1297" type="#_x0000_t75" style="width:20.25pt;height:18pt" o:ole="">
            <v:imagedata r:id="rId7" o:title=""/>
          </v:shape>
          <w:control r:id="rId57" w:name="DefaultOcxName49" w:shapeid="_x0000_i1297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00" type="#_x0000_t75" style="width:20.25pt;height:18pt" o:ole="">
            <v:imagedata r:id="rId7" o:title=""/>
          </v:shape>
          <w:control r:id="rId58" w:name="DefaultOcxName50" w:shapeid="_x0000_i1300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03" type="#_x0000_t75" style="width:20.25pt;height:18pt" o:ole="">
            <v:imagedata r:id="rId10" o:title=""/>
          </v:shape>
          <w:control r:id="rId59" w:name="DefaultOcxName51" w:shapeid="_x0000_i1303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5.5 - Debe tener procedimientos documentados para el retiro del personal.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evidencian procedimientos documentados para el retiro del personal. Para el retiro se recibe la carta de renuncia y se envía a la persona a exámenes médicos.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12:11:30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lastRenderedPageBreak/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307" type="#_x0000_t75" style="width:136.5pt;height:69.75pt" o:ole="">
            <v:imagedata r:id="rId5" o:title=""/>
          </v:shape>
          <w:control r:id="rId60" w:name="DefaultOcxName52" w:shapeid="_x0000_i1307"/>
        </w:object>
      </w:r>
      <w:r w:rsidRPr="00495408">
        <w:rPr>
          <w:rFonts w:ascii="Verdana" w:hAnsi="Verdana"/>
        </w:rPr>
        <w:object w:dxaOrig="97" w:dyaOrig="32">
          <v:shape id="_x0000_i1309" type="#_x0000_t75" style="width:20.25pt;height:18pt" o:ole="">
            <v:imagedata r:id="rId7" o:title=""/>
          </v:shape>
          <w:control r:id="rId61" w:name="DefaultOcxName53" w:shapeid="_x0000_i1309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12" type="#_x0000_t75" style="width:20.25pt;height:18pt" o:ole="">
            <v:imagedata r:id="rId7" o:title=""/>
          </v:shape>
          <w:control r:id="rId62" w:name="DefaultOcxName54" w:shapeid="_x0000_i1312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15" type="#_x0000_t75" style="width:20.25pt;height:18pt" o:ole="">
            <v:imagedata r:id="rId10" o:title=""/>
          </v:shape>
          <w:control r:id="rId63" w:name="DefaultOcxName55" w:shapeid="_x0000_i1315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5.6 - Debe tener establecidas disposiciones de seguridad para el suministro y manejo de los uniformes y dotación, que incluya el control, entrega, devolución o cambio de los mismos.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La</w:t>
      </w:r>
      <w:proofErr w:type="spellEnd"/>
      <w:proofErr w:type="gramEnd"/>
      <w:r w:rsidRPr="00495408">
        <w:rPr>
          <w:rFonts w:ascii="Verdana" w:hAnsi="Verdana"/>
        </w:rPr>
        <w:t xml:space="preserve"> Organización no cuenta con disposiciones de seguridad para el suministro de uniformes. Se realiza la entrega de dotación de uniformes a operarios de bodega. No se evidencian registros.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12:11:30</w:t>
      </w:r>
    </w:p>
    <w:p w:rsidR="00EB6D75" w:rsidRPr="00495408" w:rsidRDefault="00EB6D75" w:rsidP="00EB6D7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Formato con firma de cada empleado d la entrega de la dotación.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319" type="#_x0000_t75" style="width:136.5pt;height:69.75pt" o:ole="">
            <v:imagedata r:id="rId5" o:title=""/>
          </v:shape>
          <w:control r:id="rId64" w:name="DefaultOcxName56" w:shapeid="_x0000_i1319"/>
        </w:object>
      </w:r>
      <w:r w:rsidRPr="00495408">
        <w:rPr>
          <w:rFonts w:ascii="Verdana" w:hAnsi="Verdana"/>
        </w:rPr>
        <w:object w:dxaOrig="97" w:dyaOrig="32">
          <v:shape id="_x0000_i1321" type="#_x0000_t75" style="width:20.25pt;height:18pt" o:ole="">
            <v:imagedata r:id="rId7" o:title=""/>
          </v:shape>
          <w:control r:id="rId65" w:name="DefaultOcxName57" w:shapeid="_x0000_i1321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24" type="#_x0000_t75" style="width:20.25pt;height:18pt" o:ole="">
            <v:imagedata r:id="rId7" o:title=""/>
          </v:shape>
          <w:control r:id="rId66" w:name="DefaultOcxName58" w:shapeid="_x0000_i1324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27" type="#_x0000_t75" style="width:20.25pt;height:18pt" o:ole="">
            <v:imagedata r:id="rId10" o:title=""/>
          </v:shape>
          <w:control r:id="rId67" w:name="DefaultOcxName59" w:shapeid="_x0000_i1327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5.7 - Debe tener implementado un código de ética que contenga las reglas de comportamiento orientadas a asegurar la transparencia en el ejercicio de su actividad.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12:11:30</w:t>
      </w:r>
    </w:p>
    <w:p w:rsidR="00CC437A" w:rsidRPr="00495408" w:rsidRDefault="00CC437A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CC437A" w:rsidRPr="00495408" w:rsidRDefault="00CC437A" w:rsidP="00CC43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/>
          <w:iCs/>
        </w:rPr>
      </w:pPr>
      <w:r w:rsidRPr="00495408">
        <w:rPr>
          <w:rStyle w:val="Textoennegrita"/>
          <w:rFonts w:ascii="Arial" w:hAnsi="Arial" w:cs="Arial"/>
          <w:i/>
          <w:iCs/>
        </w:rPr>
        <w:t xml:space="preserve">Se </w:t>
      </w:r>
      <w:proofErr w:type="spellStart"/>
      <w:r w:rsidRPr="00495408">
        <w:rPr>
          <w:rStyle w:val="Textoennegrita"/>
          <w:rFonts w:ascii="Arial" w:hAnsi="Arial" w:cs="Arial"/>
          <w:i/>
          <w:iCs/>
        </w:rPr>
        <w:t>esta</w:t>
      </w:r>
      <w:proofErr w:type="spellEnd"/>
      <w:r w:rsidRPr="00495408">
        <w:rPr>
          <w:rStyle w:val="Textoennegrita"/>
          <w:rFonts w:ascii="Arial" w:hAnsi="Arial" w:cs="Arial"/>
          <w:i/>
          <w:iCs/>
        </w:rPr>
        <w:t xml:space="preserve"> realizando en conjunto con las sedes de Bogota y Soacha. Se espera tenerlo en mes y medio.</w:t>
      </w:r>
    </w:p>
    <w:p w:rsidR="00CC437A" w:rsidRPr="00495408" w:rsidRDefault="00CC437A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331" type="#_x0000_t75" style="width:136.5pt;height:69.75pt" o:ole="">
            <v:imagedata r:id="rId5" o:title=""/>
          </v:shape>
          <w:control r:id="rId68" w:name="DefaultOcxName60" w:shapeid="_x0000_i1331"/>
        </w:object>
      </w:r>
      <w:r w:rsidRPr="00495408">
        <w:rPr>
          <w:rFonts w:ascii="Verdana" w:hAnsi="Verdana"/>
        </w:rPr>
        <w:object w:dxaOrig="97" w:dyaOrig="32">
          <v:shape id="_x0000_i1333" type="#_x0000_t75" style="width:20.25pt;height:18pt" o:ole="">
            <v:imagedata r:id="rId7" o:title=""/>
          </v:shape>
          <w:control r:id="rId69" w:name="DefaultOcxName61" w:shapeid="_x0000_i1333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36" type="#_x0000_t75" style="width:20.25pt;height:18pt" o:ole="">
            <v:imagedata r:id="rId7" o:title=""/>
          </v:shape>
          <w:control r:id="rId70" w:name="DefaultOcxName62" w:shapeid="_x0000_i1336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39" type="#_x0000_t75" style="width:20.25pt;height:18pt" o:ole="">
            <v:imagedata r:id="rId10" o:title=""/>
          </v:shape>
          <w:control r:id="rId71" w:name="DefaultOcxName63" w:shapeid="_x0000_i1339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6.5 - Debe contar con un protocolo para resolver eventos inesperados en el transporte de su carga entre el lugar de arribo y las instalaciones del importador, que contemple: detención </w:t>
      </w:r>
      <w:r w:rsidRPr="00495408">
        <w:rPr>
          <w:rStyle w:val="Textoennegrita"/>
          <w:rFonts w:ascii="Verdana" w:hAnsi="Verdana"/>
        </w:rPr>
        <w:lastRenderedPageBreak/>
        <w:t>inesperada, hurto o saqueo del vehículo, desvío de la ruta, bloqueo de la vía, accidente de tránsito, falla mecánica y violación de sellos de seguridad.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 protocolos o procedimientos.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12:19:03</w:t>
      </w:r>
    </w:p>
    <w:p w:rsidR="00CC437A" w:rsidRPr="00495408" w:rsidRDefault="00CC437A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CC437A" w:rsidRPr="00495408" w:rsidRDefault="00CC437A" w:rsidP="00CC437A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i/>
          <w:iCs/>
        </w:rPr>
      </w:pPr>
      <w:r w:rsidRPr="00495408">
        <w:rPr>
          <w:rStyle w:val="Textoennegrita"/>
          <w:rFonts w:ascii="Arial" w:hAnsi="Arial" w:cs="Arial"/>
          <w:i/>
          <w:iCs/>
        </w:rPr>
        <w:t xml:space="preserve">Se les solicitara a los transportadores la certificación BASC y copias de las pólizas de seguro </w:t>
      </w:r>
      <w:proofErr w:type="spellStart"/>
      <w:r w:rsidRPr="00495408">
        <w:rPr>
          <w:rStyle w:val="Textoennegrita"/>
          <w:rFonts w:ascii="Arial" w:hAnsi="Arial" w:cs="Arial"/>
          <w:i/>
          <w:iCs/>
        </w:rPr>
        <w:t>asi</w:t>
      </w:r>
      <w:proofErr w:type="spellEnd"/>
      <w:r w:rsidRPr="00495408">
        <w:rPr>
          <w:rStyle w:val="Textoennegrita"/>
          <w:rFonts w:ascii="Arial" w:hAnsi="Arial" w:cs="Arial"/>
          <w:i/>
          <w:iCs/>
        </w:rPr>
        <w:t xml:space="preserve"> mismo el Plan de seguridad Vial de las empresas.</w:t>
      </w:r>
    </w:p>
    <w:p w:rsidR="00CC437A" w:rsidRPr="00495408" w:rsidRDefault="00CC437A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343" type="#_x0000_t75" style="width:136.5pt;height:69.75pt" o:ole="">
            <v:imagedata r:id="rId5" o:title=""/>
          </v:shape>
          <w:control r:id="rId72" w:name="DefaultOcxName64" w:shapeid="_x0000_i1343"/>
        </w:object>
      </w:r>
      <w:r w:rsidRPr="00495408">
        <w:rPr>
          <w:rFonts w:ascii="Verdana" w:hAnsi="Verdana"/>
        </w:rPr>
        <w:object w:dxaOrig="97" w:dyaOrig="32">
          <v:shape id="_x0000_i1345" type="#_x0000_t75" style="width:20.25pt;height:18pt" o:ole="">
            <v:imagedata r:id="rId7" o:title=""/>
          </v:shape>
          <w:control r:id="rId73" w:name="DefaultOcxName65" w:shapeid="_x0000_i1345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48" type="#_x0000_t75" style="width:20.25pt;height:18pt" o:ole="">
            <v:imagedata r:id="rId7" o:title=""/>
          </v:shape>
          <w:control r:id="rId74" w:name="DefaultOcxName66" w:shapeid="_x0000_i1348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51" type="#_x0000_t75" style="width:20.25pt;height:18pt" o:ole="">
            <v:imagedata r:id="rId10" o:title=""/>
          </v:shape>
          <w:control r:id="rId75" w:name="DefaultOcxName67" w:shapeid="_x0000_i1351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6.6 - Debe contar con un plan que garantice la continuidad de sus operaciones ante la ocurrencia de situaciones tales como; desastre natural, incendio, sabotaje, corte de energía, ciberataques y fallas en las comunicaciones y el transporte.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 planes que garantice la continuidad de sus operaciones ante la ocurrencia de situaciones de como indica el requisito en mención.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12:19:03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CC437A" w:rsidRPr="00495408" w:rsidRDefault="00CC437A" w:rsidP="00CC43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95408">
        <w:rPr>
          <w:rStyle w:val="Textoennegrita"/>
          <w:rFonts w:ascii="Arial" w:hAnsi="Arial" w:cs="Arial"/>
          <w:i/>
          <w:iCs/>
        </w:rPr>
        <w:t>Se envían todos los archivos a la oficina principal para su almacenaje y control en el servidor que se encuentra en la sede de Bogota, Se instalara un Firewall para evitar los ataques, y contamos con dos bodegas adicionales que se encuentran disponibles para despac</w:t>
      </w:r>
      <w:r w:rsidR="001B3A3B" w:rsidRPr="00495408">
        <w:rPr>
          <w:rStyle w:val="Textoennegrita"/>
          <w:rFonts w:ascii="Arial" w:hAnsi="Arial" w:cs="Arial"/>
          <w:i/>
          <w:iCs/>
        </w:rPr>
        <w:t>har el producto desde Soacha</w:t>
      </w:r>
      <w:r w:rsidRPr="00495408">
        <w:rPr>
          <w:rStyle w:val="Textoennegrita"/>
          <w:rFonts w:ascii="Arial" w:hAnsi="Arial" w:cs="Arial"/>
          <w:i/>
          <w:iCs/>
        </w:rPr>
        <w:t xml:space="preserve"> y Yumbo. Situaciones que se van a documentar en su momento.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355" type="#_x0000_t75" style="width:136.5pt;height:69.75pt" o:ole="">
            <v:imagedata r:id="rId5" o:title=""/>
          </v:shape>
          <w:control r:id="rId76" w:name="DefaultOcxName68" w:shapeid="_x0000_i1355"/>
        </w:object>
      </w:r>
      <w:r w:rsidRPr="00495408">
        <w:rPr>
          <w:rFonts w:ascii="Verdana" w:hAnsi="Verdana"/>
        </w:rPr>
        <w:object w:dxaOrig="97" w:dyaOrig="32">
          <v:shape id="_x0000_i1357" type="#_x0000_t75" style="width:20.25pt;height:18pt" o:ole="">
            <v:imagedata r:id="rId7" o:title=""/>
          </v:shape>
          <w:control r:id="rId77" w:name="DefaultOcxName69" w:shapeid="_x0000_i1357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60" type="#_x0000_t75" style="width:20.25pt;height:18pt" o:ole="">
            <v:imagedata r:id="rId7" o:title=""/>
          </v:shape>
          <w:control r:id="rId78" w:name="DefaultOcxName70" w:shapeid="_x0000_i1360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63" type="#_x0000_t75" style="width:20.25pt;height:18pt" o:ole="">
            <v:imagedata r:id="rId10" o:title=""/>
          </v:shape>
          <w:control r:id="rId79" w:name="DefaultOcxName71" w:shapeid="_x0000_i1363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6.12 - Para reportar a la autoridad competente los casos en que se detecten irregularidades o actividades ilegales o sospechosas en sus cadenas de suministro.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lastRenderedPageBreak/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Se</w:t>
      </w:r>
      <w:proofErr w:type="spellEnd"/>
      <w:proofErr w:type="gramEnd"/>
      <w:r w:rsidRPr="00495408">
        <w:rPr>
          <w:rFonts w:ascii="Verdana" w:hAnsi="Verdana"/>
        </w:rPr>
        <w:t xml:space="preserve"> debe verificar los acuerdos y los contratos con los asociados de negocio respectivos en la oficina principal en Bogotá.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12:19:03</w:t>
      </w:r>
    </w:p>
    <w:p w:rsidR="005F7A54" w:rsidRPr="00495408" w:rsidRDefault="005F7A54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5F7A54" w:rsidRPr="00495408" w:rsidRDefault="005F7A54" w:rsidP="005F7A5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Acuerdos firmados con asociados de negocio.</w:t>
      </w:r>
    </w:p>
    <w:p w:rsidR="005F7A54" w:rsidRPr="00495408" w:rsidRDefault="005F7A54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367" type="#_x0000_t75" style="width:136.5pt;height:69.75pt" o:ole="">
            <v:imagedata r:id="rId5" o:title=""/>
          </v:shape>
          <w:control r:id="rId80" w:name="DefaultOcxName72" w:shapeid="_x0000_i1367"/>
        </w:object>
      </w:r>
      <w:r w:rsidRPr="00495408">
        <w:rPr>
          <w:rFonts w:ascii="Verdana" w:hAnsi="Verdana"/>
        </w:rPr>
        <w:object w:dxaOrig="97" w:dyaOrig="32">
          <v:shape id="_x0000_i1369" type="#_x0000_t75" style="width:20.25pt;height:18pt" o:ole="">
            <v:imagedata r:id="rId7" o:title=""/>
          </v:shape>
          <w:control r:id="rId81" w:name="DefaultOcxName73" w:shapeid="_x0000_i1369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72" type="#_x0000_t75" style="width:20.25pt;height:18pt" o:ole="">
            <v:imagedata r:id="rId7" o:title=""/>
          </v:shape>
          <w:control r:id="rId82" w:name="DefaultOcxName74" w:shapeid="_x0000_i1372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75" type="#_x0000_t75" style="width:20.25pt;height:18pt" o:ole="">
            <v:imagedata r:id="rId10" o:title=""/>
          </v:shape>
          <w:control r:id="rId83" w:name="DefaultOcxName75" w:shapeid="_x0000_i1375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6.14 - Para supervisar la operación de los transportadores terrestres en las operaciones de su cadena de suministro internacional.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Se</w:t>
      </w:r>
      <w:proofErr w:type="spellEnd"/>
      <w:proofErr w:type="gramEnd"/>
      <w:r w:rsidRPr="00495408">
        <w:rPr>
          <w:rFonts w:ascii="Verdana" w:hAnsi="Verdana"/>
        </w:rPr>
        <w:t xml:space="preserve"> realiza desde la Oficina principal.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12:19:03</w:t>
      </w:r>
    </w:p>
    <w:p w:rsidR="00DA1FBD" w:rsidRPr="00495408" w:rsidRDefault="00DA1FBD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  <w:i/>
          <w:iCs/>
        </w:rPr>
        <w:t>Se lleva en la sede de Bogota.</w:t>
      </w:r>
    </w:p>
    <w:p w:rsidR="00DA1FBD" w:rsidRPr="00495408" w:rsidRDefault="00DA1FBD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379" type="#_x0000_t75" style="width:136.5pt;height:69.75pt" o:ole="">
            <v:imagedata r:id="rId5" o:title=""/>
          </v:shape>
          <w:control r:id="rId84" w:name="DefaultOcxName76" w:shapeid="_x0000_i1379"/>
        </w:object>
      </w:r>
      <w:r w:rsidRPr="00495408">
        <w:rPr>
          <w:rFonts w:ascii="Verdana" w:hAnsi="Verdana"/>
        </w:rPr>
        <w:object w:dxaOrig="97" w:dyaOrig="32">
          <v:shape id="_x0000_i1381" type="#_x0000_t75" style="width:20.25pt;height:18pt" o:ole="">
            <v:imagedata r:id="rId7" o:title=""/>
          </v:shape>
          <w:control r:id="rId85" w:name="DefaultOcxName77" w:shapeid="_x0000_i1381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84" type="#_x0000_t75" style="width:20.25pt;height:18pt" o:ole="">
            <v:imagedata r:id="rId7" o:title=""/>
          </v:shape>
          <w:control r:id="rId86" w:name="DefaultOcxName78" w:shapeid="_x0000_i1384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87" type="#_x0000_t75" style="width:20.25pt;height:18pt" o:ole="">
            <v:imagedata r:id="rId10" o:title=""/>
          </v:shape>
          <w:control r:id="rId87" w:name="DefaultOcxName79" w:shapeid="_x0000_i1387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7.2 - Debe garantizar que todas las puertas, ventanas, cercas y barreras interiores y exteriores se encuentren aseguradas, e inspeccionarlas para verificar su integridad e identificar daños, dejando registro de la misma.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Se</w:t>
      </w:r>
      <w:proofErr w:type="spellEnd"/>
      <w:proofErr w:type="gramEnd"/>
      <w:r w:rsidRPr="00495408">
        <w:rPr>
          <w:rFonts w:ascii="Verdana" w:hAnsi="Verdana"/>
        </w:rPr>
        <w:t xml:space="preserve"> realizan inspecciones, sin embargo no hay registros.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12:19:03</w:t>
      </w:r>
    </w:p>
    <w:p w:rsidR="005F7A54" w:rsidRPr="00495408" w:rsidRDefault="005F7A54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5F7A54" w:rsidRPr="00495408" w:rsidRDefault="005F7A54" w:rsidP="005F7A5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Inspección locativa hecha por el SISO</w:t>
      </w:r>
      <w:r w:rsidR="00A2652C"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 y reportes pertinentes </w:t>
      </w:r>
    </w:p>
    <w:p w:rsidR="005F7A54" w:rsidRPr="00495408" w:rsidRDefault="005F7A54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lastRenderedPageBreak/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391" type="#_x0000_t75" style="width:136.5pt;height:69.75pt" o:ole="">
            <v:imagedata r:id="rId5" o:title=""/>
          </v:shape>
          <w:control r:id="rId88" w:name="DefaultOcxName80" w:shapeid="_x0000_i1391"/>
        </w:object>
      </w:r>
      <w:r w:rsidRPr="00495408">
        <w:rPr>
          <w:rFonts w:ascii="Verdana" w:hAnsi="Verdana"/>
        </w:rPr>
        <w:object w:dxaOrig="97" w:dyaOrig="32">
          <v:shape id="_x0000_i1393" type="#_x0000_t75" style="width:20.25pt;height:18pt" o:ole="">
            <v:imagedata r:id="rId7" o:title=""/>
          </v:shape>
          <w:control r:id="rId89" w:name="DefaultOcxName81" w:shapeid="_x0000_i1393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96" type="#_x0000_t75" style="width:20.25pt;height:18pt" o:ole="">
            <v:imagedata r:id="rId7" o:title=""/>
          </v:shape>
          <w:control r:id="rId90" w:name="DefaultOcxName82" w:shapeid="_x0000_i1396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399" type="#_x0000_t75" style="width:20.25pt;height:18pt" o:ole="">
            <v:imagedata r:id="rId10" o:title=""/>
          </v:shape>
          <w:control r:id="rId91" w:name="DefaultOcxName83" w:shapeid="_x0000_i1399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8.2 - Debe tener políticas y procedimientos documentados de seguridad informática que comprendan: los responsables del manejo de la información, la creación, administración y asignación de roles, administración de cuentas de acceso a los sistemas de información y correo electrónico, uso de Internet; la interconexión con sistemas de información externos, el correcto uso de recursos informáticos, así como los controles necesarios que garanticen la confidencialidad de la información.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evidencian políticas, ni procedimientos documentados de seguridad informática; La oficina de Buenaventura tiene una política propia de </w:t>
      </w:r>
      <w:proofErr w:type="spellStart"/>
      <w:r w:rsidRPr="00495408">
        <w:rPr>
          <w:rFonts w:ascii="Verdana" w:hAnsi="Verdana"/>
        </w:rPr>
        <w:t>bakup</w:t>
      </w:r>
      <w:proofErr w:type="spellEnd"/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12:22:41</w:t>
      </w:r>
    </w:p>
    <w:p w:rsidR="005F7A54" w:rsidRPr="00495408" w:rsidRDefault="005F7A54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5F7A54" w:rsidRPr="00495408" w:rsidRDefault="005F7A54" w:rsidP="005F7A5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Si existe un cuarto de sistemas en la oficina principal de Bogota en la cual se realiza un Back </w:t>
      </w: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br/>
        <w:t xml:space="preserve">Up mensual con la cual se adiciona al </w:t>
      </w:r>
      <w:proofErr w:type="spellStart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bp</w:t>
      </w:r>
      <w:proofErr w:type="spellEnd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 que se lleva en Buenaventura y se </w:t>
      </w:r>
      <w:proofErr w:type="spellStart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esta</w:t>
      </w:r>
      <w:proofErr w:type="spellEnd"/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 xml:space="preserve"> cotizando el servicio de copia de seguridad en la Nube con el proveedor de sistemas en la oficina principal.</w:t>
      </w:r>
    </w:p>
    <w:p w:rsidR="005F7A54" w:rsidRPr="00495408" w:rsidRDefault="005F7A54" w:rsidP="005F7A5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403" type="#_x0000_t75" style="width:136.5pt;height:69.75pt" o:ole="">
            <v:imagedata r:id="rId5" o:title=""/>
          </v:shape>
          <w:control r:id="rId92" w:name="DefaultOcxName84" w:shapeid="_x0000_i1403"/>
        </w:object>
      </w:r>
      <w:r w:rsidRPr="00495408">
        <w:rPr>
          <w:rFonts w:ascii="Verdana" w:hAnsi="Verdana"/>
        </w:rPr>
        <w:object w:dxaOrig="97" w:dyaOrig="32">
          <v:shape id="_x0000_i1405" type="#_x0000_t75" style="width:20.25pt;height:18pt" o:ole="">
            <v:imagedata r:id="rId7" o:title=""/>
          </v:shape>
          <w:control r:id="rId93" w:name="DefaultOcxName85" w:shapeid="_x0000_i1405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08" type="#_x0000_t75" style="width:20.25pt;height:18pt" o:ole="">
            <v:imagedata r:id="rId7" o:title=""/>
          </v:shape>
          <w:control r:id="rId94" w:name="DefaultOcxName86" w:shapeid="_x0000_i1408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11" type="#_x0000_t75" style="width:20.25pt;height:18pt" o:ole="">
            <v:imagedata r:id="rId10" o:title=""/>
          </v:shape>
          <w:control r:id="rId95" w:name="DefaultOcxName87" w:shapeid="_x0000_i1411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8.4 - Debe establecer controles que permitan identificar el abuso de los sistemas de cómputo y de tecnología informática así como para detectar el acceso inapropiado y la manipulación indebida de la información.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tienen políticas, ni procedimientos.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12:22:41</w:t>
      </w:r>
    </w:p>
    <w:p w:rsidR="00DA1FBD" w:rsidRPr="00495408" w:rsidRDefault="00DA1FBD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DA1FBD" w:rsidRPr="00495408" w:rsidRDefault="00DA1FBD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  <w:i/>
          <w:iCs/>
        </w:rPr>
        <w:lastRenderedPageBreak/>
        <w:t xml:space="preserve">Se </w:t>
      </w:r>
      <w:proofErr w:type="spellStart"/>
      <w:r w:rsidRPr="00495408">
        <w:rPr>
          <w:rStyle w:val="Textoennegrita"/>
          <w:rFonts w:ascii="Verdana" w:hAnsi="Verdana"/>
          <w:i/>
          <w:iCs/>
        </w:rPr>
        <w:t>solicito</w:t>
      </w:r>
      <w:proofErr w:type="spellEnd"/>
      <w:r w:rsidRPr="00495408">
        <w:rPr>
          <w:rStyle w:val="Textoennegrita"/>
          <w:rFonts w:ascii="Verdana" w:hAnsi="Verdana"/>
          <w:i/>
          <w:iCs/>
        </w:rPr>
        <w:t xml:space="preserve"> un nuevo firewall que debe quedar instalado la primera semana de Junio.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415" type="#_x0000_t75" style="width:136.5pt;height:69.75pt" o:ole="">
            <v:imagedata r:id="rId5" o:title=""/>
          </v:shape>
          <w:control r:id="rId96" w:name="DefaultOcxName88" w:shapeid="_x0000_i1415"/>
        </w:object>
      </w:r>
      <w:r w:rsidRPr="00495408">
        <w:rPr>
          <w:rFonts w:ascii="Verdana" w:hAnsi="Verdana"/>
        </w:rPr>
        <w:object w:dxaOrig="97" w:dyaOrig="32">
          <v:shape id="_x0000_i1417" type="#_x0000_t75" style="width:20.25pt;height:18pt" o:ole="">
            <v:imagedata r:id="rId7" o:title=""/>
          </v:shape>
          <w:control r:id="rId97" w:name="DefaultOcxName89" w:shapeid="_x0000_i1417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20" type="#_x0000_t75" style="width:20.25pt;height:18pt" o:ole="">
            <v:imagedata r:id="rId7" o:title=""/>
          </v:shape>
          <w:control r:id="rId98" w:name="DefaultOcxName90" w:shapeid="_x0000_i1420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23" type="#_x0000_t75" style="width:20.25pt;height:18pt" o:ole="">
            <v:imagedata r:id="rId10" o:title=""/>
          </v:shape>
          <w:control r:id="rId99" w:name="DefaultOcxName91" w:shapeid="_x0000_i1423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8.5 - Debe tener un plan de contingencia informática documentado, implementado, mantenido y en proceso de mejora continua.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La</w:t>
      </w:r>
      <w:proofErr w:type="spellEnd"/>
      <w:proofErr w:type="gramEnd"/>
      <w:r w:rsidRPr="00495408">
        <w:rPr>
          <w:rFonts w:ascii="Verdana" w:hAnsi="Verdana"/>
        </w:rPr>
        <w:t xml:space="preserve"> Organización no cuenta con un Plan de Contingencia Informática.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12:22:41</w:t>
      </w:r>
    </w:p>
    <w:p w:rsidR="001B3A3B" w:rsidRPr="00495408" w:rsidRDefault="001B3A3B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1B3A3B" w:rsidRPr="00495408" w:rsidRDefault="001B3A3B" w:rsidP="001B3A3B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i/>
          <w:iCs/>
        </w:rPr>
      </w:pPr>
      <w:r w:rsidRPr="00495408">
        <w:rPr>
          <w:rStyle w:val="Textoennegrita"/>
          <w:rFonts w:ascii="Arial" w:hAnsi="Arial" w:cs="Arial"/>
          <w:i/>
          <w:iCs/>
        </w:rPr>
        <w:t xml:space="preserve">Se encuentra en ejecución en apoyo con la oficina principal de Bogota. </w:t>
      </w:r>
      <w:proofErr w:type="spellStart"/>
      <w:r w:rsidRPr="00495408">
        <w:rPr>
          <w:rStyle w:val="Textoennegrita"/>
          <w:rFonts w:ascii="Arial" w:hAnsi="Arial" w:cs="Arial"/>
          <w:i/>
          <w:iCs/>
        </w:rPr>
        <w:t>Asi</w:t>
      </w:r>
      <w:proofErr w:type="spellEnd"/>
      <w:r w:rsidRPr="00495408">
        <w:rPr>
          <w:rStyle w:val="Textoennegrita"/>
          <w:rFonts w:ascii="Arial" w:hAnsi="Arial" w:cs="Arial"/>
          <w:i/>
          <w:iCs/>
        </w:rPr>
        <w:t xml:space="preserve"> mismo se llevara un registro pertinente.</w:t>
      </w:r>
    </w:p>
    <w:p w:rsidR="001B3A3B" w:rsidRPr="00495408" w:rsidRDefault="001B3A3B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427" type="#_x0000_t75" style="width:136.5pt;height:69.75pt" o:ole="">
            <v:imagedata r:id="rId5" o:title=""/>
          </v:shape>
          <w:control r:id="rId100" w:name="DefaultOcxName92" w:shapeid="_x0000_i1427"/>
        </w:object>
      </w:r>
      <w:r w:rsidRPr="00495408">
        <w:rPr>
          <w:rFonts w:ascii="Verdana" w:hAnsi="Verdana"/>
        </w:rPr>
        <w:object w:dxaOrig="97" w:dyaOrig="32">
          <v:shape id="_x0000_i1429" type="#_x0000_t75" style="width:20.25pt;height:18pt" o:ole="">
            <v:imagedata r:id="rId7" o:title=""/>
          </v:shape>
          <w:control r:id="rId101" w:name="DefaultOcxName93" w:shapeid="_x0000_i1429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32" type="#_x0000_t75" style="width:20.25pt;height:18pt" o:ole="">
            <v:imagedata r:id="rId7" o:title=""/>
          </v:shape>
          <w:control r:id="rId102" w:name="DefaultOcxName94" w:shapeid="_x0000_i1432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35" type="#_x0000_t75" style="width:20.25pt;height:18pt" o:ole="">
            <v:imagedata r:id="rId10" o:title=""/>
          </v:shape>
          <w:control r:id="rId103" w:name="DefaultOcxName95" w:shapeid="_x0000_i1435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9.2 - Debe desarrollar programas de capacitación especializada en seguridad para el personal vinculado en áreas críticas sobre prevención de lavado de activos y financiación del terrorismo, sellos, envío, recibo, manejo y almacenamiento de carga, manejo del correo, y demás temas sensibles, según correspondan por área y por proceso.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hacen capacitación especializada.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12:22:41</w:t>
      </w:r>
    </w:p>
    <w:p w:rsidR="001B3A3B" w:rsidRPr="00495408" w:rsidRDefault="001B3A3B" w:rsidP="001B3A3B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i/>
          <w:iCs/>
        </w:rPr>
      </w:pPr>
      <w:r w:rsidRPr="00495408">
        <w:rPr>
          <w:rStyle w:val="Textoennegrita"/>
          <w:rFonts w:ascii="Arial" w:hAnsi="Arial" w:cs="Arial"/>
          <w:i/>
          <w:iCs/>
        </w:rPr>
        <w:t>Se contrataran estas capacitaciones con el personal idóneo que nos ofrezca dar estas capacitaciones.</w:t>
      </w:r>
    </w:p>
    <w:p w:rsidR="001B3A3B" w:rsidRPr="00495408" w:rsidRDefault="001B3A3B" w:rsidP="001B3A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95408">
        <w:rPr>
          <w:rFonts w:ascii="Arial" w:hAnsi="Arial" w:cs="Arial"/>
        </w:rPr>
        <w:t>Estas capacitaciones se harán en conjunto con la oficina de Bogota.</w:t>
      </w:r>
    </w:p>
    <w:p w:rsidR="001B3A3B" w:rsidRPr="00495408" w:rsidRDefault="001B3A3B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lastRenderedPageBreak/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439" type="#_x0000_t75" style="width:136.5pt;height:69.75pt" o:ole="">
            <v:imagedata r:id="rId5" o:title=""/>
          </v:shape>
          <w:control r:id="rId104" w:name="DefaultOcxName96" w:shapeid="_x0000_i1439"/>
        </w:object>
      </w:r>
      <w:r w:rsidRPr="00495408">
        <w:rPr>
          <w:rFonts w:ascii="Verdana" w:hAnsi="Verdana"/>
        </w:rPr>
        <w:object w:dxaOrig="97" w:dyaOrig="32">
          <v:shape id="_x0000_i1441" type="#_x0000_t75" style="width:20.25pt;height:18pt" o:ole="">
            <v:imagedata r:id="rId7" o:title=""/>
          </v:shape>
          <w:control r:id="rId105" w:name="DefaultOcxName97" w:shapeid="_x0000_i1441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44" type="#_x0000_t75" style="width:20.25pt;height:18pt" o:ole="">
            <v:imagedata r:id="rId7" o:title=""/>
          </v:shape>
          <w:control r:id="rId106" w:name="DefaultOcxName98" w:shapeid="_x0000_i1444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47" type="#_x0000_t75" style="width:20.25pt;height:18pt" o:ole="">
            <v:imagedata r:id="rId10" o:title=""/>
          </v:shape>
          <w:control r:id="rId107" w:name="DefaultOcxName99" w:shapeid="_x0000_i1447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9.3 - Debe implementar un programa de concienciación y prevención del consumo de alcohol y drogas.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Se</w:t>
      </w:r>
      <w:proofErr w:type="spellEnd"/>
      <w:proofErr w:type="gramEnd"/>
      <w:r w:rsidRPr="00495408">
        <w:rPr>
          <w:rFonts w:ascii="Verdana" w:hAnsi="Verdana"/>
        </w:rPr>
        <w:t xml:space="preserve"> dictan algunas charlas sobre la prevención del consumo de alcohol y drogas; no se evidencia un programa establecido.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12:22:41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451" type="#_x0000_t75" style="width:136.5pt;height:69.75pt" o:ole="">
            <v:imagedata r:id="rId5" o:title=""/>
          </v:shape>
          <w:control r:id="rId108" w:name="DefaultOcxName100" w:shapeid="_x0000_i1451"/>
        </w:object>
      </w:r>
      <w:r w:rsidRPr="00495408">
        <w:rPr>
          <w:rFonts w:ascii="Verdana" w:hAnsi="Verdana"/>
        </w:rPr>
        <w:object w:dxaOrig="97" w:dyaOrig="32">
          <v:shape id="_x0000_i1453" type="#_x0000_t75" style="width:20.25pt;height:18pt" o:ole="">
            <v:imagedata r:id="rId7" o:title=""/>
          </v:shape>
          <w:control r:id="rId109" w:name="DefaultOcxName101" w:shapeid="_x0000_i1453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56" type="#_x0000_t75" style="width:20.25pt;height:18pt" o:ole="">
            <v:imagedata r:id="rId7" o:title=""/>
          </v:shape>
          <w:control r:id="rId110" w:name="DefaultOcxName102" w:shapeid="_x0000_i1456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59" type="#_x0000_t75" style="width:20.25pt;height:18pt" o:ole="">
            <v:imagedata r:id="rId10" o:title=""/>
          </v:shape>
          <w:control r:id="rId111" w:name="DefaultOcxName103" w:shapeid="_x0000_i1459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9.4 - Tener implementado un programa de entrenamiento para manejo de situaciones de pánico que sea acorde con las necesidades de las áreas críticas.</w:t>
      </w:r>
      <w:r w:rsidRPr="00495408">
        <w:rPr>
          <w:rStyle w:val="apple-converted-space"/>
          <w:rFonts w:ascii="Verdana" w:hAnsi="Verdana"/>
          <w:b/>
          <w:bCs/>
        </w:rPr>
        <w:t> 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</w:t>
      </w:r>
      <w:proofErr w:type="gramStart"/>
      <w:r w:rsidRPr="00495408">
        <w:rPr>
          <w:rStyle w:val="Textoennegrita"/>
          <w:rFonts w:ascii="Verdana" w:hAnsi="Verdana"/>
        </w:rPr>
        <w:t>:</w:t>
      </w:r>
      <w:r w:rsidRPr="00495408">
        <w:rPr>
          <w:rFonts w:ascii="Verdana" w:hAnsi="Verdana"/>
        </w:rPr>
        <w:t>No</w:t>
      </w:r>
      <w:proofErr w:type="spellEnd"/>
      <w:proofErr w:type="gramEnd"/>
      <w:r w:rsidRPr="00495408">
        <w:rPr>
          <w:rFonts w:ascii="Verdana" w:hAnsi="Verdana"/>
        </w:rPr>
        <w:t xml:space="preserve"> se tiene.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12:22:41</w:t>
      </w:r>
    </w:p>
    <w:p w:rsidR="001B3A3B" w:rsidRPr="00495408" w:rsidRDefault="001B3A3B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Arial" w:hAnsi="Arial" w:cs="Arial"/>
          <w:i/>
          <w:iCs/>
        </w:rPr>
        <w:t>Estas capacitaciones se están solicitando a la ARL y acompañamiento del Siso de la compañía.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463" type="#_x0000_t75" style="width:136.5pt;height:69.75pt" o:ole="">
            <v:imagedata r:id="rId5" o:title=""/>
          </v:shape>
          <w:control r:id="rId112" w:name="DefaultOcxName104" w:shapeid="_x0000_i1463"/>
        </w:object>
      </w:r>
      <w:r w:rsidRPr="00495408">
        <w:rPr>
          <w:rFonts w:ascii="Verdana" w:hAnsi="Verdana"/>
        </w:rPr>
        <w:object w:dxaOrig="97" w:dyaOrig="32">
          <v:shape id="_x0000_i1465" type="#_x0000_t75" style="width:20.25pt;height:18pt" o:ole="">
            <v:imagedata r:id="rId7" o:title=""/>
          </v:shape>
          <w:control r:id="rId113" w:name="DefaultOcxName105" w:shapeid="_x0000_i1465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68" type="#_x0000_t75" style="width:20.25pt;height:18pt" o:ole="">
            <v:imagedata r:id="rId7" o:title=""/>
          </v:shape>
          <w:control r:id="rId114" w:name="DefaultOcxName106" w:shapeid="_x0000_i1468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71" type="#_x0000_t75" style="width:20.25pt;height:18pt" o:ole="">
            <v:imagedata r:id="rId10" o:title=""/>
          </v:shape>
          <w:control r:id="rId115" w:name="DefaultOcxName107" w:shapeid="_x0000_i1471"/>
        </w:object>
      </w:r>
      <w:r w:rsidRPr="00495408">
        <w:rPr>
          <w:rFonts w:ascii="Verdana" w:hAnsi="Verdana"/>
        </w:rPr>
        <w:t>Crítico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10.2 - Contar con un sistema de administración de riesgos sanitarios y/o fitosanitarios enfocado en la cadena de suministro internacional indicando los procedimientos para su gestión.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Cumplimiento del Requerimiento:</w:t>
      </w: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 xml:space="preserve">Comentarios del Auditor en el perfil de </w:t>
      </w:r>
      <w:proofErr w:type="gramStart"/>
      <w:r w:rsidRPr="00495408">
        <w:rPr>
          <w:rStyle w:val="Textoennegrita"/>
          <w:rFonts w:ascii="Verdana" w:hAnsi="Verdana"/>
        </w:rPr>
        <w:t>seguridad :</w:t>
      </w:r>
      <w:proofErr w:type="gramEnd"/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  <w:r w:rsidRPr="00495408">
        <w:rPr>
          <w:rStyle w:val="Textoennegrita"/>
          <w:rFonts w:ascii="Verdana" w:hAnsi="Verdana"/>
        </w:rPr>
        <w:t xml:space="preserve">Comentarios del Auditor Durante el </w:t>
      </w:r>
      <w:proofErr w:type="spellStart"/>
      <w:r w:rsidRPr="00495408">
        <w:rPr>
          <w:rStyle w:val="Textoennegrita"/>
          <w:rFonts w:ascii="Verdana" w:hAnsi="Verdana"/>
        </w:rPr>
        <w:t>Reporte:</w:t>
      </w:r>
      <w:r w:rsidRPr="00495408">
        <w:rPr>
          <w:rFonts w:ascii="Verdana" w:hAnsi="Verdana"/>
        </w:rPr>
        <w:t>La</w:t>
      </w:r>
      <w:proofErr w:type="spellEnd"/>
      <w:r w:rsidRPr="00495408">
        <w:rPr>
          <w:rFonts w:ascii="Verdana" w:hAnsi="Verdana"/>
        </w:rPr>
        <w:t xml:space="preserve"> Organización realiza el manejo de carbonato de sodio denso; por intermedio de MINJUSTICIA tiene la certificación CCITE, Certificado de Informes de Carencia por </w:t>
      </w:r>
      <w:r w:rsidRPr="00495408">
        <w:rPr>
          <w:rFonts w:ascii="Verdana" w:hAnsi="Verdana"/>
        </w:rPr>
        <w:lastRenderedPageBreak/>
        <w:t>Tráfico de Estupefacientes; así mismo, cuenta con el programa SICOQ, antinarcóticos, del ministerio de justicia.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Style w:val="Textoennegrita"/>
          <w:rFonts w:ascii="Verdana" w:hAnsi="Verdana"/>
          <w:i/>
          <w:iCs/>
        </w:rPr>
        <w:t>2017-04-26 12:22:41</w:t>
      </w:r>
    </w:p>
    <w:p w:rsidR="00043BBF" w:rsidRPr="00495408" w:rsidRDefault="00043BBF" w:rsidP="00EB6D75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</w:rPr>
      </w:pPr>
    </w:p>
    <w:p w:rsidR="00043BBF" w:rsidRPr="00495408" w:rsidRDefault="00043BBF" w:rsidP="00043BB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O"/>
        </w:rPr>
      </w:pPr>
      <w:r w:rsidRPr="00495408">
        <w:rPr>
          <w:rFonts w:ascii="Calibri" w:eastAsia="Times New Roman" w:hAnsi="Calibri" w:cs="Times New Roman"/>
          <w:sz w:val="24"/>
          <w:szCs w:val="24"/>
          <w:lang w:eastAsia="es-CO"/>
        </w:rPr>
        <w:t>No aplica por ser carbonato.</w:t>
      </w:r>
    </w:p>
    <w:p w:rsidR="00043BBF" w:rsidRPr="00495408" w:rsidRDefault="00043BBF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EB6D75" w:rsidRPr="00495408" w:rsidRDefault="00EB6D75" w:rsidP="00EB6D7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95408">
        <w:rPr>
          <w:rStyle w:val="Textoennegrita"/>
          <w:rFonts w:ascii="Verdana" w:hAnsi="Verdana"/>
        </w:rPr>
        <w:t>Comentarios y conceptos del plan de acción:</w:t>
      </w:r>
      <w:r w:rsidRPr="00495408">
        <w:rPr>
          <w:rFonts w:ascii="Verdana" w:hAnsi="Verdana"/>
        </w:rPr>
        <w:object w:dxaOrig="97" w:dyaOrig="32">
          <v:shape id="_x0000_i1475" type="#_x0000_t75" style="width:136.5pt;height:69.75pt" o:ole="">
            <v:imagedata r:id="rId5" o:title=""/>
          </v:shape>
          <w:control r:id="rId116" w:name="DefaultOcxName108" w:shapeid="_x0000_i1475"/>
        </w:object>
      </w:r>
      <w:r w:rsidRPr="00495408">
        <w:rPr>
          <w:rFonts w:ascii="Verdana" w:hAnsi="Verdana"/>
        </w:rPr>
        <w:object w:dxaOrig="97" w:dyaOrig="32">
          <v:shape id="_x0000_i1477" type="#_x0000_t75" style="width:20.25pt;height:18pt" o:ole="">
            <v:imagedata r:id="rId7" o:title=""/>
          </v:shape>
          <w:control r:id="rId117" w:name="DefaultOcxName109" w:shapeid="_x0000_i1477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Ok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80" type="#_x0000_t75" style="width:20.25pt;height:18pt" o:ole="">
            <v:imagedata r:id="rId7" o:title=""/>
          </v:shape>
          <w:control r:id="rId118" w:name="DefaultOcxName110" w:shapeid="_x0000_i1480"/>
        </w:objec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t>NC</w:t>
      </w:r>
      <w:r w:rsidRPr="00495408">
        <w:rPr>
          <w:rStyle w:val="apple-converted-space"/>
          <w:rFonts w:ascii="Verdana" w:hAnsi="Verdana"/>
        </w:rPr>
        <w:t> </w:t>
      </w:r>
      <w:r w:rsidRPr="00495408">
        <w:rPr>
          <w:rFonts w:ascii="Verdana" w:hAnsi="Verdana"/>
        </w:rPr>
        <w:object w:dxaOrig="97" w:dyaOrig="32">
          <v:shape id="_x0000_i1483" type="#_x0000_t75" style="width:20.25pt;height:18pt" o:ole="">
            <v:imagedata r:id="rId10" o:title=""/>
          </v:shape>
          <w:control r:id="rId119" w:name="DefaultOcxName111" w:shapeid="_x0000_i1483"/>
        </w:object>
      </w:r>
      <w:r w:rsidRPr="00495408">
        <w:rPr>
          <w:rFonts w:ascii="Verdana" w:hAnsi="Verdana"/>
        </w:rPr>
        <w:t>Crítico</w:t>
      </w:r>
    </w:p>
    <w:p w:rsidR="006709AD" w:rsidRPr="00495408" w:rsidRDefault="006709AD">
      <w:pPr>
        <w:rPr>
          <w:sz w:val="24"/>
          <w:szCs w:val="24"/>
        </w:rPr>
      </w:pPr>
    </w:p>
    <w:sectPr w:rsidR="006709AD" w:rsidRPr="00495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75"/>
    <w:rsid w:val="00043BBF"/>
    <w:rsid w:val="001B3A3B"/>
    <w:rsid w:val="00495408"/>
    <w:rsid w:val="005F7A54"/>
    <w:rsid w:val="006709AD"/>
    <w:rsid w:val="00A2652C"/>
    <w:rsid w:val="00A72266"/>
    <w:rsid w:val="00CC437A"/>
    <w:rsid w:val="00DA1FBD"/>
    <w:rsid w:val="00EB6D75"/>
    <w:rsid w:val="00E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,"/>
  <w:listSeparator w:val=","/>
  <w15:chartTrackingRefBased/>
  <w15:docId w15:val="{B52446C9-71A4-4C50-B37B-675E596F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B6D75"/>
    <w:rPr>
      <w:b/>
      <w:bCs/>
    </w:rPr>
  </w:style>
  <w:style w:type="character" w:customStyle="1" w:styleId="apple-converted-space">
    <w:name w:val="apple-converted-space"/>
    <w:basedOn w:val="Fuentedeprrafopredeter"/>
    <w:rsid w:val="00EB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AC77-41AA-4979-B3EC-A0B0ED0E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3406</Words>
  <Characters>18736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Castro</dc:creator>
  <cp:keywords/>
  <dc:description/>
  <cp:lastModifiedBy>Santiago Castro</cp:lastModifiedBy>
  <cp:revision>5</cp:revision>
  <dcterms:created xsi:type="dcterms:W3CDTF">2017-05-15T16:46:00Z</dcterms:created>
  <dcterms:modified xsi:type="dcterms:W3CDTF">2017-05-15T21:58:00Z</dcterms:modified>
</cp:coreProperties>
</file>