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B40" w:rsidRPr="00AD6386" w:rsidRDefault="00510B40" w:rsidP="00AD6386">
      <w:pPr>
        <w:numPr>
          <w:ilvl w:val="0"/>
          <w:numId w:val="1"/>
        </w:numPr>
        <w:tabs>
          <w:tab w:val="clear" w:pos="360"/>
        </w:tabs>
        <w:jc w:val="both"/>
        <w:rPr>
          <w:rFonts w:ascii="Arial" w:hAnsi="Arial" w:cs="Arial"/>
          <w:b/>
          <w:bCs/>
          <w:i/>
          <w:sz w:val="24"/>
          <w:szCs w:val="24"/>
        </w:rPr>
      </w:pPr>
      <w:r w:rsidRPr="00AD6386">
        <w:rPr>
          <w:rFonts w:ascii="Arial" w:hAnsi="Arial" w:cs="Arial"/>
          <w:b/>
          <w:bCs/>
          <w:i/>
          <w:sz w:val="24"/>
          <w:szCs w:val="24"/>
        </w:rPr>
        <w:t>OBJETO</w:t>
      </w:r>
    </w:p>
    <w:p w:rsidR="007600A4" w:rsidRPr="007600A4" w:rsidRDefault="0023780F" w:rsidP="0023780F">
      <w:pPr>
        <w:jc w:val="both"/>
        <w:rPr>
          <w:rFonts w:ascii="Arial" w:hAnsi="Arial" w:cs="Arial"/>
          <w:bCs/>
          <w:sz w:val="24"/>
          <w:szCs w:val="24"/>
          <w:lang w:val="es-CO"/>
        </w:rPr>
      </w:pPr>
      <w:r w:rsidRPr="0023780F">
        <w:rPr>
          <w:rFonts w:ascii="Arial" w:hAnsi="Arial" w:cs="Arial"/>
          <w:bCs/>
          <w:sz w:val="24"/>
          <w:szCs w:val="24"/>
          <w:lang w:val="es-CO"/>
        </w:rPr>
        <w:t xml:space="preserve">Define las actividades a tener en cuenta en el desarrollo de los despachos que efectúa la empresa.  </w:t>
      </w:r>
      <w:r w:rsidR="007600A4" w:rsidRPr="007600A4">
        <w:rPr>
          <w:rFonts w:ascii="Arial" w:hAnsi="Arial" w:cs="Arial"/>
          <w:bCs/>
          <w:sz w:val="24"/>
          <w:szCs w:val="24"/>
          <w:lang w:val="es-CO"/>
        </w:rPr>
        <w:t xml:space="preserve">  </w:t>
      </w:r>
    </w:p>
    <w:p w:rsidR="001A6965" w:rsidRPr="0023780F" w:rsidRDefault="001A6965" w:rsidP="00AD6386">
      <w:pPr>
        <w:jc w:val="both"/>
        <w:rPr>
          <w:rFonts w:ascii="Arial" w:hAnsi="Arial" w:cs="Arial"/>
          <w:b/>
          <w:bCs/>
          <w:sz w:val="24"/>
          <w:szCs w:val="24"/>
          <w:lang w:val="es-CO"/>
        </w:rPr>
      </w:pPr>
    </w:p>
    <w:p w:rsidR="00510B40" w:rsidRPr="00AD6386" w:rsidRDefault="00510B40" w:rsidP="00E44B02">
      <w:pPr>
        <w:numPr>
          <w:ilvl w:val="0"/>
          <w:numId w:val="1"/>
        </w:numPr>
        <w:tabs>
          <w:tab w:val="clear" w:pos="360"/>
        </w:tabs>
        <w:jc w:val="both"/>
        <w:rPr>
          <w:rFonts w:ascii="Arial" w:hAnsi="Arial" w:cs="Arial"/>
          <w:b/>
          <w:bCs/>
          <w:i/>
          <w:sz w:val="24"/>
          <w:szCs w:val="24"/>
        </w:rPr>
      </w:pPr>
      <w:r w:rsidRPr="00AD6386">
        <w:rPr>
          <w:rFonts w:ascii="Arial" w:hAnsi="Arial" w:cs="Arial"/>
          <w:b/>
          <w:bCs/>
          <w:i/>
          <w:sz w:val="24"/>
          <w:szCs w:val="24"/>
        </w:rPr>
        <w:t>ALCANCE</w:t>
      </w:r>
    </w:p>
    <w:p w:rsidR="0023780F" w:rsidRPr="0023780F" w:rsidRDefault="0023780F" w:rsidP="0023780F">
      <w:pPr>
        <w:jc w:val="both"/>
        <w:rPr>
          <w:rFonts w:ascii="Arial" w:hAnsi="Arial" w:cs="Arial"/>
          <w:bCs/>
          <w:sz w:val="24"/>
          <w:szCs w:val="24"/>
          <w:lang w:val="es-CO"/>
        </w:rPr>
      </w:pPr>
      <w:r w:rsidRPr="0023780F">
        <w:rPr>
          <w:rFonts w:ascii="Arial" w:hAnsi="Arial" w:cs="Arial"/>
          <w:bCs/>
          <w:sz w:val="24"/>
          <w:szCs w:val="24"/>
          <w:lang w:val="es-CO"/>
        </w:rPr>
        <w:t xml:space="preserve">Involucra todos los despachos que efectúa la empresa, desde </w:t>
      </w:r>
      <w:r>
        <w:rPr>
          <w:rFonts w:ascii="Arial" w:hAnsi="Arial" w:cs="Arial"/>
          <w:bCs/>
          <w:sz w:val="24"/>
          <w:szCs w:val="24"/>
          <w:lang w:val="es-CO"/>
        </w:rPr>
        <w:t xml:space="preserve">la programación </w:t>
      </w:r>
      <w:r w:rsidRPr="0023780F">
        <w:rPr>
          <w:rFonts w:ascii="Arial" w:hAnsi="Arial" w:cs="Arial"/>
          <w:bCs/>
          <w:sz w:val="24"/>
          <w:szCs w:val="24"/>
          <w:lang w:val="es-CO"/>
        </w:rPr>
        <w:t xml:space="preserve">hasta la salida del vehículo hacia el cliente. </w:t>
      </w:r>
    </w:p>
    <w:p w:rsidR="00510B40" w:rsidRPr="007600A4" w:rsidRDefault="00510B40" w:rsidP="00AD6386">
      <w:pPr>
        <w:jc w:val="both"/>
        <w:rPr>
          <w:rFonts w:ascii="Arial" w:hAnsi="Arial" w:cs="Arial"/>
          <w:bCs/>
          <w:sz w:val="24"/>
          <w:szCs w:val="24"/>
          <w:lang w:val="es-CO"/>
        </w:rPr>
      </w:pPr>
    </w:p>
    <w:p w:rsidR="00510B40" w:rsidRPr="00AD6386" w:rsidRDefault="00510B40" w:rsidP="00E44B02">
      <w:pPr>
        <w:numPr>
          <w:ilvl w:val="0"/>
          <w:numId w:val="1"/>
        </w:numPr>
        <w:tabs>
          <w:tab w:val="clear" w:pos="360"/>
        </w:tabs>
        <w:jc w:val="both"/>
        <w:rPr>
          <w:rFonts w:ascii="Arial" w:hAnsi="Arial" w:cs="Arial"/>
          <w:b/>
          <w:bCs/>
          <w:i/>
          <w:sz w:val="24"/>
          <w:szCs w:val="24"/>
        </w:rPr>
      </w:pPr>
      <w:r w:rsidRPr="00AD6386">
        <w:rPr>
          <w:rFonts w:ascii="Arial" w:hAnsi="Arial" w:cs="Arial"/>
          <w:b/>
          <w:bCs/>
          <w:i/>
          <w:sz w:val="24"/>
          <w:szCs w:val="24"/>
        </w:rPr>
        <w:t>RESPONSABLES</w:t>
      </w:r>
    </w:p>
    <w:p w:rsidR="00F9351D" w:rsidRDefault="00F9351D" w:rsidP="00AD6386">
      <w:pPr>
        <w:jc w:val="both"/>
        <w:rPr>
          <w:rFonts w:ascii="Arial" w:hAnsi="Arial" w:cs="Arial"/>
          <w:b/>
          <w:bCs/>
          <w:i/>
          <w:sz w:val="24"/>
          <w:szCs w:val="24"/>
        </w:rPr>
      </w:pPr>
    </w:p>
    <w:p w:rsidR="001A6965" w:rsidRPr="001A6965" w:rsidRDefault="001A6965" w:rsidP="001A6965">
      <w:pPr>
        <w:jc w:val="both"/>
        <w:rPr>
          <w:rFonts w:ascii="Arial" w:hAnsi="Arial" w:cs="Arial"/>
          <w:b/>
          <w:bCs/>
          <w:sz w:val="24"/>
          <w:szCs w:val="24"/>
        </w:rPr>
      </w:pPr>
      <w:r w:rsidRPr="001A6965">
        <w:rPr>
          <w:rFonts w:ascii="Arial" w:hAnsi="Arial" w:cs="Arial"/>
          <w:b/>
          <w:bCs/>
          <w:sz w:val="24"/>
          <w:szCs w:val="24"/>
        </w:rPr>
        <w:t>Jefe de Planta</w:t>
      </w:r>
      <w:r w:rsidR="007600A4">
        <w:rPr>
          <w:rFonts w:ascii="Arial" w:hAnsi="Arial" w:cs="Arial"/>
          <w:b/>
          <w:bCs/>
          <w:sz w:val="24"/>
          <w:szCs w:val="24"/>
        </w:rPr>
        <w:t xml:space="preserve"> y Despachos</w:t>
      </w:r>
    </w:p>
    <w:p w:rsidR="001A6965" w:rsidRPr="007600A4" w:rsidRDefault="007600A4" w:rsidP="007600A4">
      <w:pPr>
        <w:pStyle w:val="Sangradetextonormal"/>
        <w:spacing w:after="0"/>
        <w:ind w:left="0"/>
        <w:jc w:val="both"/>
        <w:rPr>
          <w:rFonts w:ascii="Arial" w:hAnsi="Arial" w:cs="Arial"/>
          <w:sz w:val="24"/>
          <w:szCs w:val="24"/>
          <w:lang w:val="es-CO"/>
        </w:rPr>
      </w:pPr>
      <w:r w:rsidRPr="007600A4">
        <w:rPr>
          <w:rFonts w:ascii="Arial" w:hAnsi="Arial" w:cs="Arial"/>
          <w:sz w:val="24"/>
          <w:szCs w:val="24"/>
          <w:lang w:val="es-CO"/>
        </w:rPr>
        <w:t xml:space="preserve">Es responsable por coordinar las actividades </w:t>
      </w:r>
      <w:r>
        <w:rPr>
          <w:rFonts w:ascii="Arial" w:hAnsi="Arial" w:cs="Arial"/>
          <w:sz w:val="24"/>
          <w:szCs w:val="24"/>
          <w:lang w:val="es-CO"/>
        </w:rPr>
        <w:t xml:space="preserve">relacionadas con el </w:t>
      </w:r>
      <w:r w:rsidR="0023780F">
        <w:rPr>
          <w:rFonts w:ascii="Arial" w:hAnsi="Arial" w:cs="Arial"/>
          <w:sz w:val="24"/>
          <w:szCs w:val="24"/>
          <w:lang w:val="es-CO"/>
        </w:rPr>
        <w:t>cargue y despacho de los vehículos en planta. Es responsable por el control y la ejecución de este procedimiento.</w:t>
      </w:r>
    </w:p>
    <w:p w:rsidR="007600A4" w:rsidRDefault="007600A4" w:rsidP="001A6965">
      <w:pPr>
        <w:jc w:val="both"/>
        <w:rPr>
          <w:rFonts w:ascii="Arial" w:hAnsi="Arial" w:cs="Arial"/>
          <w:b/>
          <w:bCs/>
          <w:sz w:val="24"/>
          <w:szCs w:val="24"/>
          <w:lang w:val="es-CO"/>
        </w:rPr>
      </w:pPr>
    </w:p>
    <w:p w:rsidR="0023780F" w:rsidRDefault="0023780F" w:rsidP="001A6965">
      <w:pPr>
        <w:jc w:val="both"/>
        <w:rPr>
          <w:rFonts w:ascii="Arial" w:hAnsi="Arial" w:cs="Arial"/>
          <w:b/>
          <w:bCs/>
          <w:sz w:val="24"/>
          <w:szCs w:val="24"/>
          <w:lang w:val="es-CO"/>
        </w:rPr>
      </w:pPr>
      <w:r>
        <w:rPr>
          <w:rFonts w:ascii="Arial" w:hAnsi="Arial" w:cs="Arial"/>
          <w:b/>
          <w:bCs/>
          <w:sz w:val="24"/>
          <w:szCs w:val="24"/>
          <w:lang w:val="es-CO"/>
        </w:rPr>
        <w:t>Jefe Administrativo</w:t>
      </w:r>
    </w:p>
    <w:p w:rsidR="0023780F" w:rsidRPr="0023780F" w:rsidRDefault="0023780F" w:rsidP="001A6965">
      <w:pPr>
        <w:jc w:val="both"/>
        <w:rPr>
          <w:rFonts w:ascii="Arial" w:hAnsi="Arial" w:cs="Arial"/>
          <w:bCs/>
          <w:sz w:val="24"/>
          <w:szCs w:val="24"/>
          <w:lang w:val="es-CO"/>
        </w:rPr>
      </w:pPr>
      <w:r w:rsidRPr="0023780F">
        <w:rPr>
          <w:rFonts w:ascii="Arial" w:hAnsi="Arial" w:cs="Arial"/>
          <w:bCs/>
          <w:sz w:val="24"/>
          <w:szCs w:val="24"/>
          <w:lang w:val="es-CO"/>
        </w:rPr>
        <w:t>Es responsable de la coordinación de los despachos que se realizan desde el puerto directamente hacia los clientes.</w:t>
      </w:r>
    </w:p>
    <w:p w:rsidR="0023780F" w:rsidRPr="00EF0EBB" w:rsidRDefault="0023780F" w:rsidP="001A6965">
      <w:pPr>
        <w:jc w:val="both"/>
        <w:rPr>
          <w:rFonts w:ascii="Arial" w:hAnsi="Arial" w:cs="Arial"/>
          <w:b/>
          <w:bCs/>
          <w:sz w:val="24"/>
          <w:szCs w:val="24"/>
          <w:lang w:val="es-CO"/>
        </w:rPr>
      </w:pPr>
    </w:p>
    <w:p w:rsidR="00AD6386" w:rsidRPr="007600A4" w:rsidRDefault="007600A4" w:rsidP="001A6965">
      <w:pPr>
        <w:pStyle w:val="Sangradetextonormal"/>
        <w:spacing w:after="0"/>
        <w:ind w:left="0"/>
        <w:jc w:val="both"/>
        <w:rPr>
          <w:rFonts w:ascii="Arial" w:hAnsi="Arial" w:cs="Arial"/>
          <w:b/>
          <w:sz w:val="24"/>
          <w:szCs w:val="24"/>
          <w:lang w:val="es-CO"/>
        </w:rPr>
      </w:pPr>
      <w:r w:rsidRPr="007600A4">
        <w:rPr>
          <w:rFonts w:ascii="Arial" w:hAnsi="Arial" w:cs="Arial"/>
          <w:b/>
          <w:sz w:val="24"/>
          <w:szCs w:val="24"/>
          <w:lang w:val="es-CO"/>
        </w:rPr>
        <w:t>Auxiliar de Báscula</w:t>
      </w:r>
      <w:r w:rsidR="00F63C02">
        <w:rPr>
          <w:rFonts w:ascii="Arial" w:hAnsi="Arial" w:cs="Arial"/>
          <w:b/>
          <w:sz w:val="24"/>
          <w:szCs w:val="24"/>
          <w:lang w:val="es-CO"/>
        </w:rPr>
        <w:t xml:space="preserve"> – Operador del Cargador</w:t>
      </w:r>
    </w:p>
    <w:p w:rsidR="007600A4" w:rsidRDefault="007600A4" w:rsidP="001A6965">
      <w:pPr>
        <w:pStyle w:val="Sangradetextonormal"/>
        <w:spacing w:after="0"/>
        <w:ind w:left="0"/>
        <w:jc w:val="both"/>
        <w:rPr>
          <w:rFonts w:ascii="Arial" w:hAnsi="Arial" w:cs="Arial"/>
          <w:sz w:val="24"/>
          <w:szCs w:val="24"/>
          <w:lang w:val="es-CO"/>
        </w:rPr>
      </w:pPr>
      <w:r>
        <w:rPr>
          <w:rFonts w:ascii="Arial" w:hAnsi="Arial" w:cs="Arial"/>
          <w:sz w:val="24"/>
          <w:szCs w:val="24"/>
          <w:lang w:val="es-CO"/>
        </w:rPr>
        <w:t>Es responsable por seguir las indicaciones de este procedimiento.</w:t>
      </w:r>
    </w:p>
    <w:p w:rsidR="00EF0EBB" w:rsidRDefault="00EF0EBB" w:rsidP="001A6965">
      <w:pPr>
        <w:pStyle w:val="Sangradetextonormal"/>
        <w:spacing w:after="0"/>
        <w:ind w:left="0"/>
        <w:jc w:val="both"/>
        <w:rPr>
          <w:rFonts w:ascii="Arial" w:hAnsi="Arial" w:cs="Arial"/>
          <w:sz w:val="24"/>
          <w:szCs w:val="24"/>
          <w:lang w:val="es-CO"/>
        </w:rPr>
      </w:pPr>
    </w:p>
    <w:p w:rsidR="007600A4" w:rsidRDefault="007600A4" w:rsidP="001A6965">
      <w:pPr>
        <w:pStyle w:val="Sangradetextonormal"/>
        <w:spacing w:after="0"/>
        <w:ind w:left="0"/>
        <w:jc w:val="both"/>
        <w:rPr>
          <w:rFonts w:ascii="Arial" w:hAnsi="Arial" w:cs="Arial"/>
          <w:sz w:val="24"/>
          <w:szCs w:val="24"/>
          <w:lang w:val="es-CO"/>
        </w:rPr>
      </w:pPr>
    </w:p>
    <w:p w:rsidR="00510B40" w:rsidRPr="00AD6386" w:rsidRDefault="00510B40" w:rsidP="00E44B02">
      <w:pPr>
        <w:numPr>
          <w:ilvl w:val="0"/>
          <w:numId w:val="1"/>
        </w:numPr>
        <w:tabs>
          <w:tab w:val="clear" w:pos="360"/>
        </w:tabs>
        <w:jc w:val="both"/>
        <w:rPr>
          <w:rFonts w:ascii="Arial" w:hAnsi="Arial" w:cs="Arial"/>
          <w:b/>
          <w:bCs/>
          <w:i/>
          <w:sz w:val="24"/>
          <w:szCs w:val="24"/>
        </w:rPr>
      </w:pPr>
      <w:r w:rsidRPr="00AD6386">
        <w:rPr>
          <w:rFonts w:ascii="Arial" w:hAnsi="Arial" w:cs="Arial"/>
          <w:b/>
          <w:bCs/>
          <w:i/>
          <w:sz w:val="24"/>
          <w:szCs w:val="24"/>
        </w:rPr>
        <w:t>DEFINICIONES</w:t>
      </w:r>
    </w:p>
    <w:p w:rsidR="00510B40" w:rsidRPr="00AD6386" w:rsidRDefault="00510B40" w:rsidP="00AD6386">
      <w:pPr>
        <w:rPr>
          <w:rFonts w:ascii="Arial" w:hAnsi="Arial" w:cs="Arial"/>
        </w:rPr>
      </w:pPr>
    </w:p>
    <w:p w:rsidR="0023780F" w:rsidRPr="0023780F" w:rsidRDefault="0023780F" w:rsidP="0023780F">
      <w:pPr>
        <w:jc w:val="both"/>
        <w:rPr>
          <w:rFonts w:ascii="Arial" w:hAnsi="Arial" w:cs="Arial"/>
          <w:bCs/>
          <w:sz w:val="24"/>
          <w:szCs w:val="24"/>
          <w:lang w:val="es-CO"/>
        </w:rPr>
      </w:pPr>
      <w:r w:rsidRPr="0023780F">
        <w:rPr>
          <w:rFonts w:ascii="Arial" w:hAnsi="Arial" w:cs="Arial"/>
          <w:bCs/>
          <w:sz w:val="24"/>
          <w:szCs w:val="24"/>
          <w:lang w:val="es-CO"/>
        </w:rPr>
        <w:t>CARBONATO DE SODIO:</w:t>
      </w:r>
    </w:p>
    <w:p w:rsidR="0023780F" w:rsidRPr="0023780F" w:rsidRDefault="0023780F" w:rsidP="0023780F">
      <w:pPr>
        <w:jc w:val="both"/>
        <w:rPr>
          <w:rFonts w:ascii="Arial" w:hAnsi="Arial" w:cs="Arial"/>
          <w:bCs/>
          <w:sz w:val="24"/>
          <w:szCs w:val="24"/>
          <w:lang w:val="es-CO"/>
        </w:rPr>
      </w:pPr>
      <w:r w:rsidRPr="0023780F">
        <w:rPr>
          <w:rFonts w:ascii="Arial" w:hAnsi="Arial" w:cs="Arial"/>
          <w:bCs/>
          <w:sz w:val="24"/>
          <w:szCs w:val="24"/>
          <w:lang w:val="es-CO"/>
        </w:rPr>
        <w:t>Producto de formula (Na2CO3), es un  polvo inodoro y de color blanco.</w:t>
      </w:r>
    </w:p>
    <w:p w:rsidR="00170BE1" w:rsidRDefault="00170BE1" w:rsidP="00170BE1">
      <w:pPr>
        <w:jc w:val="both"/>
        <w:rPr>
          <w:rFonts w:ascii="Arial" w:hAnsi="Arial" w:cs="Arial"/>
          <w:bCs/>
          <w:sz w:val="24"/>
          <w:szCs w:val="24"/>
          <w:lang w:val="es-CO"/>
        </w:rPr>
      </w:pPr>
    </w:p>
    <w:p w:rsidR="00AA336B" w:rsidRDefault="00AA336B" w:rsidP="00170BE1">
      <w:pPr>
        <w:jc w:val="both"/>
        <w:rPr>
          <w:rFonts w:ascii="Arial" w:hAnsi="Arial" w:cs="Arial"/>
          <w:bCs/>
          <w:sz w:val="24"/>
          <w:szCs w:val="24"/>
          <w:lang w:val="es-CO"/>
        </w:rPr>
      </w:pPr>
      <w:r>
        <w:rPr>
          <w:rFonts w:ascii="Arial" w:hAnsi="Arial" w:cs="Arial"/>
          <w:bCs/>
          <w:sz w:val="24"/>
          <w:szCs w:val="24"/>
          <w:lang w:val="es-CO"/>
        </w:rPr>
        <w:t>CERTIFICADO DE ANALISIS</w:t>
      </w:r>
    </w:p>
    <w:p w:rsidR="00AA336B" w:rsidRDefault="00AA336B" w:rsidP="00170BE1">
      <w:pPr>
        <w:jc w:val="both"/>
        <w:rPr>
          <w:rFonts w:ascii="Arial" w:hAnsi="Arial" w:cs="Arial"/>
          <w:bCs/>
          <w:sz w:val="24"/>
          <w:szCs w:val="24"/>
          <w:lang w:val="es-CO"/>
        </w:rPr>
      </w:pPr>
      <w:r>
        <w:rPr>
          <w:rFonts w:ascii="Arial" w:hAnsi="Arial" w:cs="Arial"/>
          <w:bCs/>
          <w:sz w:val="24"/>
          <w:szCs w:val="24"/>
          <w:lang w:val="es-CO"/>
        </w:rPr>
        <w:t>Documento expedido por el fabricante de un material donde se reportan las principales propiedades  o características del mismo y que sirve para verificar  la conformidad con unas especificaciones dadas.</w:t>
      </w:r>
    </w:p>
    <w:p w:rsidR="00AA336B" w:rsidRDefault="00AA336B" w:rsidP="00170BE1">
      <w:pPr>
        <w:jc w:val="both"/>
        <w:rPr>
          <w:rFonts w:ascii="Arial" w:hAnsi="Arial" w:cs="Arial"/>
          <w:bCs/>
          <w:sz w:val="24"/>
          <w:szCs w:val="24"/>
          <w:lang w:val="es-CO"/>
        </w:rPr>
      </w:pPr>
    </w:p>
    <w:p w:rsidR="00170BE1" w:rsidRPr="0023780F" w:rsidRDefault="00170BE1" w:rsidP="00170BE1">
      <w:pPr>
        <w:jc w:val="both"/>
        <w:rPr>
          <w:rFonts w:ascii="Arial" w:hAnsi="Arial" w:cs="Arial"/>
          <w:bCs/>
          <w:sz w:val="24"/>
          <w:szCs w:val="24"/>
          <w:lang w:val="es-CO"/>
        </w:rPr>
      </w:pPr>
      <w:r w:rsidRPr="0023780F">
        <w:rPr>
          <w:rFonts w:ascii="Arial" w:hAnsi="Arial" w:cs="Arial"/>
          <w:bCs/>
          <w:sz w:val="24"/>
          <w:szCs w:val="24"/>
          <w:lang w:val="es-CO"/>
        </w:rPr>
        <w:t>CUPO</w:t>
      </w:r>
    </w:p>
    <w:p w:rsidR="00170BE1" w:rsidRPr="0023780F" w:rsidRDefault="00170BE1" w:rsidP="00170BE1">
      <w:pPr>
        <w:jc w:val="both"/>
        <w:rPr>
          <w:rFonts w:ascii="Arial" w:hAnsi="Arial" w:cs="Arial"/>
          <w:bCs/>
          <w:sz w:val="24"/>
          <w:szCs w:val="24"/>
          <w:lang w:val="es-CO"/>
        </w:rPr>
      </w:pPr>
      <w:r w:rsidRPr="0023780F">
        <w:rPr>
          <w:rFonts w:ascii="Arial" w:hAnsi="Arial" w:cs="Arial"/>
          <w:bCs/>
          <w:sz w:val="24"/>
          <w:szCs w:val="24"/>
          <w:lang w:val="es-CO"/>
        </w:rPr>
        <w:t>Se refiere al monto disponible de carbonato de sodio autorizado por la Dirección Nacional de Estupefacientes.</w:t>
      </w:r>
    </w:p>
    <w:p w:rsidR="0023780F" w:rsidRDefault="0023780F" w:rsidP="0023780F">
      <w:pPr>
        <w:jc w:val="both"/>
        <w:rPr>
          <w:rFonts w:ascii="Arial" w:hAnsi="Arial" w:cs="Arial"/>
          <w:bCs/>
          <w:sz w:val="24"/>
          <w:szCs w:val="24"/>
          <w:lang w:val="es-CO"/>
        </w:rPr>
      </w:pPr>
    </w:p>
    <w:p w:rsidR="00170BE1" w:rsidRPr="0023780F" w:rsidRDefault="00170BE1" w:rsidP="00170BE1">
      <w:pPr>
        <w:jc w:val="both"/>
        <w:rPr>
          <w:rFonts w:ascii="Arial" w:hAnsi="Arial" w:cs="Arial"/>
          <w:bCs/>
          <w:sz w:val="24"/>
          <w:szCs w:val="24"/>
          <w:lang w:val="es-CO"/>
        </w:rPr>
      </w:pPr>
      <w:r w:rsidRPr="0023780F">
        <w:rPr>
          <w:rFonts w:ascii="Arial" w:hAnsi="Arial" w:cs="Arial"/>
          <w:bCs/>
          <w:sz w:val="24"/>
          <w:szCs w:val="24"/>
          <w:lang w:val="es-CO"/>
        </w:rPr>
        <w:t>MANHOLE</w:t>
      </w:r>
    </w:p>
    <w:p w:rsidR="00170BE1" w:rsidRPr="0023780F" w:rsidRDefault="00170BE1" w:rsidP="00170BE1">
      <w:pPr>
        <w:jc w:val="both"/>
        <w:rPr>
          <w:rFonts w:ascii="Arial" w:hAnsi="Arial" w:cs="Arial"/>
          <w:bCs/>
          <w:sz w:val="24"/>
          <w:szCs w:val="24"/>
          <w:lang w:val="es-CO"/>
        </w:rPr>
      </w:pPr>
      <w:r w:rsidRPr="0023780F">
        <w:rPr>
          <w:rFonts w:ascii="Arial" w:hAnsi="Arial" w:cs="Arial"/>
          <w:bCs/>
          <w:sz w:val="24"/>
          <w:szCs w:val="24"/>
          <w:lang w:val="es-CO"/>
        </w:rPr>
        <w:t>Escotilla de entrada al tanque del vehículo.</w:t>
      </w:r>
    </w:p>
    <w:p w:rsidR="00170BE1" w:rsidRDefault="00170BE1" w:rsidP="0023780F">
      <w:pPr>
        <w:jc w:val="both"/>
        <w:rPr>
          <w:rFonts w:ascii="Arial" w:hAnsi="Arial" w:cs="Arial"/>
          <w:bCs/>
          <w:sz w:val="24"/>
          <w:szCs w:val="24"/>
          <w:lang w:val="es-CO"/>
        </w:rPr>
      </w:pPr>
    </w:p>
    <w:p w:rsidR="00170BE1" w:rsidRPr="0023780F" w:rsidRDefault="00170BE1" w:rsidP="00170BE1">
      <w:pPr>
        <w:jc w:val="both"/>
        <w:rPr>
          <w:rFonts w:ascii="Arial" w:hAnsi="Arial" w:cs="Arial"/>
          <w:bCs/>
          <w:sz w:val="24"/>
          <w:szCs w:val="24"/>
          <w:lang w:val="es-CO"/>
        </w:rPr>
      </w:pPr>
      <w:r w:rsidRPr="0023780F">
        <w:rPr>
          <w:rFonts w:ascii="Arial" w:hAnsi="Arial" w:cs="Arial"/>
          <w:bCs/>
          <w:sz w:val="24"/>
          <w:szCs w:val="24"/>
          <w:lang w:val="es-CO"/>
        </w:rPr>
        <w:t>PLANILLA DE SUSTANCIAS CONTROLADAS</w:t>
      </w:r>
    </w:p>
    <w:p w:rsidR="00170BE1" w:rsidRPr="0023780F" w:rsidRDefault="00170BE1" w:rsidP="00170BE1">
      <w:pPr>
        <w:jc w:val="both"/>
        <w:rPr>
          <w:rFonts w:ascii="Arial" w:hAnsi="Arial" w:cs="Arial"/>
          <w:bCs/>
          <w:sz w:val="24"/>
          <w:szCs w:val="24"/>
          <w:lang w:val="es-CO"/>
        </w:rPr>
      </w:pPr>
      <w:r w:rsidRPr="0023780F">
        <w:rPr>
          <w:rFonts w:ascii="Arial" w:hAnsi="Arial" w:cs="Arial"/>
          <w:bCs/>
          <w:sz w:val="24"/>
          <w:szCs w:val="24"/>
          <w:lang w:val="es-CO"/>
        </w:rPr>
        <w:t xml:space="preserve">Es un documento expedido por </w:t>
      </w:r>
      <w:r w:rsidR="00993FF4">
        <w:rPr>
          <w:rFonts w:ascii="Arial" w:hAnsi="Arial" w:cs="Arial"/>
          <w:bCs/>
          <w:sz w:val="24"/>
          <w:szCs w:val="24"/>
          <w:lang w:val="es-CO"/>
        </w:rPr>
        <w:t>el ministerio de transporte</w:t>
      </w:r>
      <w:r w:rsidRPr="0023780F">
        <w:rPr>
          <w:rFonts w:ascii="Arial" w:hAnsi="Arial" w:cs="Arial"/>
          <w:bCs/>
          <w:sz w:val="24"/>
          <w:szCs w:val="24"/>
          <w:lang w:val="es-CO"/>
        </w:rPr>
        <w:t>, el cual contiene la razón social de la empresa, el cupo y la vigencia, entre otros datos.</w:t>
      </w:r>
    </w:p>
    <w:p w:rsidR="00AA336B" w:rsidRDefault="00AA336B" w:rsidP="0023780F">
      <w:pPr>
        <w:jc w:val="both"/>
        <w:rPr>
          <w:rFonts w:ascii="Arial" w:hAnsi="Arial" w:cs="Arial"/>
          <w:bCs/>
          <w:sz w:val="24"/>
          <w:szCs w:val="24"/>
          <w:lang w:val="es-CO"/>
        </w:rPr>
        <w:sectPr w:rsidR="00AA336B" w:rsidSect="000717A6">
          <w:headerReference w:type="default" r:id="rId8"/>
          <w:footerReference w:type="default" r:id="rId9"/>
          <w:pgSz w:w="12242" w:h="15842" w:code="1"/>
          <w:pgMar w:top="1134" w:right="1134" w:bottom="1236" w:left="1134" w:header="709" w:footer="709" w:gutter="0"/>
          <w:cols w:space="708"/>
          <w:docGrid w:linePitch="360"/>
        </w:sectPr>
      </w:pPr>
    </w:p>
    <w:p w:rsidR="00170BE1" w:rsidRDefault="00170BE1" w:rsidP="0023780F">
      <w:pPr>
        <w:jc w:val="both"/>
        <w:rPr>
          <w:rFonts w:ascii="Arial" w:hAnsi="Arial" w:cs="Arial"/>
          <w:bCs/>
          <w:sz w:val="24"/>
          <w:szCs w:val="24"/>
          <w:lang w:val="es-CO"/>
        </w:rPr>
      </w:pPr>
    </w:p>
    <w:p w:rsidR="00170BE1" w:rsidRDefault="00170BE1" w:rsidP="0023780F">
      <w:pPr>
        <w:jc w:val="both"/>
        <w:rPr>
          <w:rFonts w:ascii="Arial" w:hAnsi="Arial" w:cs="Arial"/>
          <w:bCs/>
          <w:sz w:val="24"/>
          <w:szCs w:val="24"/>
          <w:lang w:val="es-CO"/>
        </w:rPr>
      </w:pPr>
      <w:r>
        <w:rPr>
          <w:rFonts w:ascii="Arial" w:hAnsi="Arial" w:cs="Arial"/>
          <w:bCs/>
          <w:sz w:val="24"/>
          <w:szCs w:val="24"/>
          <w:lang w:val="es-CO"/>
        </w:rPr>
        <w:t>REMISION</w:t>
      </w:r>
    </w:p>
    <w:p w:rsidR="00AA336B" w:rsidRDefault="00170BE1" w:rsidP="0023780F">
      <w:pPr>
        <w:jc w:val="both"/>
        <w:rPr>
          <w:rFonts w:ascii="Arial" w:hAnsi="Arial" w:cs="Arial"/>
          <w:bCs/>
          <w:sz w:val="24"/>
          <w:szCs w:val="24"/>
          <w:lang w:val="es-CO"/>
        </w:rPr>
      </w:pPr>
      <w:r>
        <w:rPr>
          <w:rFonts w:ascii="Arial" w:hAnsi="Arial" w:cs="Arial"/>
          <w:bCs/>
          <w:sz w:val="24"/>
          <w:szCs w:val="24"/>
          <w:lang w:val="es-CO"/>
        </w:rPr>
        <w:t xml:space="preserve">Documento que se diligencia con cada despacho (tiene un número consecutivo), incluyendo información sobre el </w:t>
      </w:r>
      <w:r w:rsidR="00CB70B2">
        <w:rPr>
          <w:rFonts w:ascii="Arial" w:hAnsi="Arial" w:cs="Arial"/>
          <w:bCs/>
          <w:sz w:val="24"/>
          <w:szCs w:val="24"/>
          <w:lang w:val="es-CO"/>
        </w:rPr>
        <w:t xml:space="preserve">cliente, </w:t>
      </w:r>
      <w:r>
        <w:rPr>
          <w:rFonts w:ascii="Arial" w:hAnsi="Arial" w:cs="Arial"/>
          <w:bCs/>
          <w:sz w:val="24"/>
          <w:szCs w:val="24"/>
          <w:lang w:val="es-CO"/>
        </w:rPr>
        <w:t>producto, transportador, Vehículo, Conductor, Cantidad despachada, unidad de medida, peso neto despachado. Este documento se utiliza como soporte para la elaboración de facturas</w:t>
      </w:r>
    </w:p>
    <w:p w:rsidR="00AA336B" w:rsidRPr="0023780F" w:rsidRDefault="00AA336B" w:rsidP="00AA336B">
      <w:pPr>
        <w:jc w:val="both"/>
        <w:rPr>
          <w:rFonts w:ascii="Arial" w:hAnsi="Arial" w:cs="Arial"/>
          <w:bCs/>
          <w:sz w:val="24"/>
          <w:szCs w:val="24"/>
          <w:lang w:val="es-CO"/>
        </w:rPr>
      </w:pPr>
      <w:r w:rsidRPr="0023780F">
        <w:rPr>
          <w:rFonts w:ascii="Arial" w:hAnsi="Arial" w:cs="Arial"/>
          <w:bCs/>
          <w:sz w:val="24"/>
          <w:szCs w:val="24"/>
          <w:lang w:val="es-CO"/>
        </w:rPr>
        <w:t>SILICATO DE SODIO:</w:t>
      </w:r>
    </w:p>
    <w:p w:rsidR="00AA336B" w:rsidRPr="0023780F" w:rsidRDefault="00AA336B" w:rsidP="00AA336B">
      <w:pPr>
        <w:jc w:val="both"/>
        <w:rPr>
          <w:rFonts w:ascii="Arial" w:hAnsi="Arial" w:cs="Arial"/>
          <w:bCs/>
          <w:sz w:val="24"/>
          <w:szCs w:val="24"/>
          <w:lang w:val="es-CO"/>
        </w:rPr>
      </w:pPr>
      <w:r w:rsidRPr="0023780F">
        <w:rPr>
          <w:rFonts w:ascii="Arial" w:hAnsi="Arial" w:cs="Arial"/>
          <w:bCs/>
          <w:sz w:val="24"/>
          <w:szCs w:val="24"/>
          <w:lang w:val="es-CO"/>
        </w:rPr>
        <w:t xml:space="preserve">Compuesto de aspecto vidrioso, de fórmula Na2SiO3 soluble en agua y alcohol. </w:t>
      </w:r>
    </w:p>
    <w:p w:rsidR="00AA336B" w:rsidRDefault="00AA336B" w:rsidP="00AA336B">
      <w:pPr>
        <w:jc w:val="both"/>
        <w:rPr>
          <w:rFonts w:ascii="Arial" w:hAnsi="Arial" w:cs="Arial"/>
          <w:bCs/>
          <w:sz w:val="24"/>
          <w:szCs w:val="24"/>
          <w:lang w:val="es-CO"/>
        </w:rPr>
      </w:pPr>
    </w:p>
    <w:p w:rsidR="00AA336B" w:rsidRPr="0023780F" w:rsidRDefault="00AA336B" w:rsidP="00AA336B">
      <w:pPr>
        <w:jc w:val="both"/>
        <w:rPr>
          <w:rFonts w:ascii="Arial" w:hAnsi="Arial" w:cs="Arial"/>
          <w:bCs/>
          <w:sz w:val="24"/>
          <w:szCs w:val="24"/>
          <w:lang w:val="es-CO"/>
        </w:rPr>
      </w:pPr>
      <w:r w:rsidRPr="0023780F">
        <w:rPr>
          <w:rFonts w:ascii="Arial" w:hAnsi="Arial" w:cs="Arial"/>
          <w:bCs/>
          <w:sz w:val="24"/>
          <w:szCs w:val="24"/>
          <w:lang w:val="es-CO"/>
        </w:rPr>
        <w:t>SULFATO DE SODIO:</w:t>
      </w:r>
    </w:p>
    <w:p w:rsidR="00AA336B" w:rsidRDefault="00AA336B" w:rsidP="00AA336B">
      <w:pPr>
        <w:jc w:val="both"/>
        <w:rPr>
          <w:rFonts w:ascii="Arial" w:hAnsi="Arial" w:cs="Arial"/>
          <w:bCs/>
          <w:sz w:val="24"/>
          <w:szCs w:val="24"/>
          <w:lang w:val="es-CO"/>
        </w:rPr>
      </w:pPr>
      <w:r w:rsidRPr="0023780F">
        <w:rPr>
          <w:rFonts w:ascii="Arial" w:hAnsi="Arial" w:cs="Arial"/>
          <w:bCs/>
          <w:sz w:val="24"/>
          <w:szCs w:val="24"/>
          <w:lang w:val="es-CO"/>
        </w:rPr>
        <w:t>Producto de Formula NaSO4, es un polvo cristalino blanco sin olor</w:t>
      </w:r>
    </w:p>
    <w:p w:rsidR="00CC083F" w:rsidRDefault="00170BE1" w:rsidP="0023780F">
      <w:pPr>
        <w:jc w:val="both"/>
        <w:rPr>
          <w:rFonts w:ascii="Arial" w:hAnsi="Arial" w:cs="Arial"/>
          <w:bCs/>
          <w:sz w:val="24"/>
          <w:szCs w:val="24"/>
          <w:lang w:val="es-CO"/>
        </w:rPr>
      </w:pPr>
      <w:r>
        <w:rPr>
          <w:rFonts w:ascii="Arial" w:hAnsi="Arial" w:cs="Arial"/>
          <w:bCs/>
          <w:sz w:val="24"/>
          <w:szCs w:val="24"/>
          <w:lang w:val="es-CO"/>
        </w:rPr>
        <w:t>.</w:t>
      </w:r>
    </w:p>
    <w:p w:rsidR="00510B40" w:rsidRPr="00E44B02" w:rsidRDefault="00510B40" w:rsidP="00E44B02">
      <w:pPr>
        <w:numPr>
          <w:ilvl w:val="0"/>
          <w:numId w:val="1"/>
        </w:numPr>
        <w:tabs>
          <w:tab w:val="clear" w:pos="360"/>
        </w:tabs>
        <w:jc w:val="both"/>
        <w:rPr>
          <w:rFonts w:ascii="Arial" w:hAnsi="Arial" w:cs="Arial"/>
          <w:b/>
          <w:bCs/>
          <w:i/>
          <w:sz w:val="24"/>
          <w:szCs w:val="24"/>
        </w:rPr>
      </w:pPr>
      <w:r w:rsidRPr="00E44B02">
        <w:rPr>
          <w:rFonts w:ascii="Arial" w:hAnsi="Arial" w:cs="Arial"/>
          <w:b/>
          <w:bCs/>
          <w:i/>
          <w:sz w:val="24"/>
          <w:szCs w:val="24"/>
        </w:rPr>
        <w:t>GENERALIDADES</w:t>
      </w:r>
    </w:p>
    <w:p w:rsidR="00510B40" w:rsidRDefault="00510B40" w:rsidP="00AD6386">
      <w:pPr>
        <w:rPr>
          <w:rFonts w:ascii="Arial" w:hAnsi="Arial" w:cs="Arial"/>
          <w:sz w:val="24"/>
          <w:szCs w:val="24"/>
          <w:lang w:val="es-MX"/>
        </w:rPr>
      </w:pPr>
    </w:p>
    <w:p w:rsidR="0023780F" w:rsidRPr="00E44B02" w:rsidRDefault="0023780F" w:rsidP="0023780F">
      <w:pPr>
        <w:numPr>
          <w:ilvl w:val="1"/>
          <w:numId w:val="13"/>
        </w:numPr>
        <w:jc w:val="both"/>
        <w:rPr>
          <w:rFonts w:ascii="Arial" w:hAnsi="Arial" w:cs="Arial"/>
          <w:b/>
          <w:bCs/>
          <w:i/>
          <w:sz w:val="24"/>
          <w:szCs w:val="24"/>
        </w:rPr>
      </w:pPr>
      <w:r>
        <w:rPr>
          <w:rFonts w:ascii="Arial" w:hAnsi="Arial" w:cs="Arial"/>
          <w:b/>
          <w:bCs/>
          <w:i/>
          <w:sz w:val="24"/>
          <w:szCs w:val="24"/>
        </w:rPr>
        <w:t>Diferencias de peso</w:t>
      </w:r>
    </w:p>
    <w:p w:rsidR="0023780F" w:rsidRDefault="0023780F" w:rsidP="0023780F">
      <w:pPr>
        <w:jc w:val="both"/>
        <w:rPr>
          <w:rFonts w:ascii="Arial" w:hAnsi="Arial" w:cs="Arial"/>
          <w:sz w:val="24"/>
          <w:szCs w:val="24"/>
          <w:lang w:val="es-CO"/>
        </w:rPr>
      </w:pPr>
      <w:r>
        <w:rPr>
          <w:rFonts w:ascii="Arial" w:hAnsi="Arial" w:cs="Arial"/>
          <w:sz w:val="24"/>
          <w:szCs w:val="24"/>
          <w:lang w:val="es-CO"/>
        </w:rPr>
        <w:t xml:space="preserve">Todo el material que Manufacturas Silíceas despacha se contabiliza y factura por peso y se pueden presentar diferencias por el uso de básculas de diferente tipo </w:t>
      </w:r>
      <w:r w:rsidRPr="0023780F">
        <w:rPr>
          <w:rFonts w:ascii="Arial" w:hAnsi="Arial" w:cs="Arial"/>
          <w:sz w:val="24"/>
          <w:szCs w:val="24"/>
          <w:lang w:val="es-CO"/>
        </w:rPr>
        <w:t>entre la báscula del cliente y la de Manufacturas Silíceas. En éste punto se admiten diferencias de báscula no mayores al 0,5%. Así mismo para asegurarse de que no va a haber diferencias de peso durante el transporte, la empresa trabaja con empresas transportadoras confiables con las cuales mantiene contacto permanente.</w:t>
      </w:r>
    </w:p>
    <w:p w:rsidR="0023780F" w:rsidRDefault="0023780F" w:rsidP="0023780F">
      <w:pPr>
        <w:jc w:val="both"/>
        <w:rPr>
          <w:rFonts w:ascii="Arial" w:hAnsi="Arial" w:cs="Arial"/>
          <w:sz w:val="24"/>
          <w:szCs w:val="24"/>
          <w:lang w:val="es-CO"/>
        </w:rPr>
      </w:pPr>
    </w:p>
    <w:p w:rsidR="0023780F" w:rsidRPr="00E44B02" w:rsidRDefault="0023780F" w:rsidP="0023780F">
      <w:pPr>
        <w:numPr>
          <w:ilvl w:val="1"/>
          <w:numId w:val="13"/>
        </w:numPr>
        <w:jc w:val="both"/>
        <w:rPr>
          <w:rFonts w:ascii="Arial" w:hAnsi="Arial" w:cs="Arial"/>
          <w:b/>
          <w:bCs/>
          <w:i/>
          <w:sz w:val="24"/>
          <w:szCs w:val="24"/>
        </w:rPr>
      </w:pPr>
      <w:r>
        <w:rPr>
          <w:rFonts w:ascii="Arial" w:hAnsi="Arial" w:cs="Arial"/>
          <w:b/>
          <w:bCs/>
          <w:i/>
          <w:sz w:val="24"/>
          <w:szCs w:val="24"/>
        </w:rPr>
        <w:t>Programación de Despachos</w:t>
      </w:r>
    </w:p>
    <w:p w:rsidR="0023780F" w:rsidRPr="0023780F" w:rsidRDefault="0023780F" w:rsidP="0023780F">
      <w:pPr>
        <w:jc w:val="both"/>
        <w:rPr>
          <w:rFonts w:ascii="Arial" w:hAnsi="Arial" w:cs="Arial"/>
          <w:sz w:val="24"/>
          <w:szCs w:val="24"/>
          <w:lang w:val="es-CO"/>
        </w:rPr>
      </w:pPr>
    </w:p>
    <w:p w:rsidR="0023780F" w:rsidRDefault="0023780F" w:rsidP="0023780F">
      <w:pPr>
        <w:jc w:val="both"/>
        <w:rPr>
          <w:rFonts w:ascii="Arial" w:hAnsi="Arial" w:cs="Arial"/>
          <w:sz w:val="24"/>
          <w:szCs w:val="24"/>
          <w:lang w:val="es-CO"/>
        </w:rPr>
      </w:pPr>
      <w:r w:rsidRPr="0023780F">
        <w:rPr>
          <w:rFonts w:ascii="Arial" w:hAnsi="Arial" w:cs="Arial"/>
          <w:sz w:val="24"/>
          <w:szCs w:val="24"/>
          <w:lang w:val="es-CO"/>
        </w:rPr>
        <w:t xml:space="preserve">La programación Manufacturas Silíceas se realiza  </w:t>
      </w:r>
      <w:r>
        <w:rPr>
          <w:rFonts w:ascii="Arial" w:hAnsi="Arial" w:cs="Arial"/>
          <w:sz w:val="24"/>
          <w:szCs w:val="24"/>
          <w:lang w:val="es-CO"/>
        </w:rPr>
        <w:t xml:space="preserve">ya sea con </w:t>
      </w:r>
      <w:r w:rsidRPr="0023780F">
        <w:rPr>
          <w:rFonts w:ascii="Arial" w:hAnsi="Arial" w:cs="Arial"/>
          <w:sz w:val="24"/>
          <w:szCs w:val="24"/>
          <w:lang w:val="es-CO"/>
        </w:rPr>
        <w:t>órdenes</w:t>
      </w:r>
      <w:r w:rsidR="003103A6">
        <w:rPr>
          <w:rFonts w:ascii="Arial" w:hAnsi="Arial" w:cs="Arial"/>
          <w:sz w:val="24"/>
          <w:szCs w:val="24"/>
          <w:lang w:val="es-CO"/>
        </w:rPr>
        <w:t xml:space="preserve"> de compra puntuales y órdenes de compra abiertas (que se despachan diariamente o según capacidad de los clientes).</w:t>
      </w:r>
    </w:p>
    <w:p w:rsidR="0023780F" w:rsidRDefault="0023780F" w:rsidP="0023780F">
      <w:pPr>
        <w:rPr>
          <w:rFonts w:ascii="Arial" w:hAnsi="Arial" w:cs="Arial"/>
          <w:sz w:val="24"/>
          <w:szCs w:val="24"/>
          <w:lang w:val="es-CO"/>
        </w:rPr>
      </w:pPr>
    </w:p>
    <w:p w:rsidR="003103A6" w:rsidRDefault="003103A6" w:rsidP="003103A6">
      <w:pPr>
        <w:numPr>
          <w:ilvl w:val="2"/>
          <w:numId w:val="13"/>
        </w:numPr>
        <w:jc w:val="both"/>
        <w:rPr>
          <w:rFonts w:ascii="Arial" w:hAnsi="Arial" w:cs="Arial"/>
          <w:b/>
          <w:bCs/>
          <w:i/>
          <w:sz w:val="24"/>
          <w:szCs w:val="24"/>
        </w:rPr>
      </w:pPr>
      <w:r>
        <w:rPr>
          <w:rFonts w:ascii="Arial" w:hAnsi="Arial" w:cs="Arial"/>
          <w:b/>
          <w:bCs/>
          <w:i/>
          <w:sz w:val="24"/>
          <w:szCs w:val="24"/>
        </w:rPr>
        <w:t>Silicato de Sodio</w:t>
      </w:r>
      <w:r w:rsidR="00F63C02">
        <w:rPr>
          <w:rFonts w:ascii="Arial" w:hAnsi="Arial" w:cs="Arial"/>
          <w:b/>
          <w:bCs/>
          <w:i/>
          <w:sz w:val="24"/>
          <w:szCs w:val="24"/>
        </w:rPr>
        <w:t xml:space="preserve"> Líquido</w:t>
      </w:r>
    </w:p>
    <w:p w:rsidR="003103A6" w:rsidRDefault="003103A6" w:rsidP="003103A6">
      <w:pPr>
        <w:jc w:val="both"/>
        <w:rPr>
          <w:rFonts w:ascii="Arial" w:hAnsi="Arial" w:cs="Arial"/>
          <w:bCs/>
          <w:sz w:val="24"/>
          <w:szCs w:val="24"/>
          <w:lang w:val="es-CO"/>
        </w:rPr>
      </w:pPr>
      <w:r w:rsidRPr="003103A6">
        <w:rPr>
          <w:rFonts w:ascii="Arial" w:hAnsi="Arial" w:cs="Arial"/>
          <w:bCs/>
          <w:sz w:val="24"/>
          <w:szCs w:val="24"/>
          <w:lang w:val="es-CO"/>
        </w:rPr>
        <w:t>En los despachos de Silicato de sodio para Bogotá y sus alrededores, se utilizan vehículos exclusivos de terceros. Para despachos nivel nacional e internacional se utilizan empresas de transp</w:t>
      </w:r>
      <w:r w:rsidRPr="0022554D">
        <w:rPr>
          <w:rFonts w:ascii="Arial" w:hAnsi="Arial" w:cs="Arial"/>
          <w:bCs/>
          <w:sz w:val="24"/>
          <w:szCs w:val="24"/>
          <w:lang w:val="es-CO"/>
        </w:rPr>
        <w:t xml:space="preserve">orte subcontratadas, cuyo manejo se realiza de acuerdo con </w:t>
      </w:r>
      <w:r w:rsidR="0022554D" w:rsidRPr="0022554D">
        <w:rPr>
          <w:rFonts w:ascii="Arial" w:hAnsi="Arial" w:cs="Arial"/>
          <w:bCs/>
          <w:sz w:val="24"/>
          <w:szCs w:val="24"/>
          <w:lang w:val="es-CO"/>
        </w:rPr>
        <w:t>los procedimientos de compras.</w:t>
      </w:r>
    </w:p>
    <w:p w:rsidR="003103A6" w:rsidRPr="003103A6" w:rsidRDefault="003103A6" w:rsidP="003103A6">
      <w:pPr>
        <w:jc w:val="both"/>
        <w:rPr>
          <w:rFonts w:ascii="Arial" w:hAnsi="Arial" w:cs="Arial"/>
          <w:bCs/>
          <w:sz w:val="24"/>
          <w:szCs w:val="24"/>
          <w:lang w:val="es-CO"/>
        </w:rPr>
      </w:pPr>
    </w:p>
    <w:p w:rsidR="003103A6" w:rsidRDefault="003103A6" w:rsidP="003103A6">
      <w:pPr>
        <w:jc w:val="both"/>
        <w:rPr>
          <w:rFonts w:ascii="Arial" w:hAnsi="Arial" w:cs="Arial"/>
          <w:bCs/>
          <w:sz w:val="24"/>
          <w:szCs w:val="24"/>
          <w:lang w:val="es-CO"/>
        </w:rPr>
      </w:pPr>
      <w:r w:rsidRPr="003103A6">
        <w:rPr>
          <w:rFonts w:ascii="Arial" w:hAnsi="Arial" w:cs="Arial"/>
          <w:bCs/>
          <w:sz w:val="24"/>
          <w:szCs w:val="24"/>
          <w:lang w:val="es-CO"/>
        </w:rPr>
        <w:t>Para el cargue del silicato líquido</w:t>
      </w:r>
      <w:r w:rsidR="0022554D">
        <w:rPr>
          <w:rFonts w:ascii="Arial" w:hAnsi="Arial" w:cs="Arial"/>
          <w:bCs/>
          <w:sz w:val="24"/>
          <w:szCs w:val="24"/>
          <w:lang w:val="es-CO"/>
        </w:rPr>
        <w:t xml:space="preserve"> a granel</w:t>
      </w:r>
      <w:r w:rsidRPr="003103A6">
        <w:rPr>
          <w:rFonts w:ascii="Arial" w:hAnsi="Arial" w:cs="Arial"/>
          <w:bCs/>
          <w:sz w:val="24"/>
          <w:szCs w:val="24"/>
          <w:lang w:val="es-CO"/>
        </w:rPr>
        <w:t xml:space="preserve"> </w:t>
      </w:r>
      <w:r>
        <w:rPr>
          <w:rFonts w:ascii="Arial" w:hAnsi="Arial" w:cs="Arial"/>
          <w:bCs/>
          <w:sz w:val="24"/>
          <w:szCs w:val="24"/>
          <w:lang w:val="es-CO"/>
        </w:rPr>
        <w:t>NO</w:t>
      </w:r>
      <w:r w:rsidRPr="003103A6">
        <w:rPr>
          <w:rFonts w:ascii="Arial" w:hAnsi="Arial" w:cs="Arial"/>
          <w:bCs/>
          <w:sz w:val="24"/>
          <w:szCs w:val="24"/>
          <w:lang w:val="es-CO"/>
        </w:rPr>
        <w:t xml:space="preserve"> se deben utilizar vehículos con tanque en lámina negra. Así mismo se debe antes inspeccionar el vehículo al que se le va a cargar el producto con el fin de verificar que no esté contaminado. </w:t>
      </w:r>
      <w:r>
        <w:rPr>
          <w:rFonts w:ascii="Arial" w:hAnsi="Arial" w:cs="Arial"/>
          <w:bCs/>
          <w:sz w:val="24"/>
          <w:szCs w:val="24"/>
          <w:lang w:val="es-CO"/>
        </w:rPr>
        <w:t>Para ello:</w:t>
      </w:r>
    </w:p>
    <w:p w:rsidR="003103A6" w:rsidRDefault="003103A6" w:rsidP="003103A6">
      <w:pPr>
        <w:jc w:val="both"/>
        <w:rPr>
          <w:rFonts w:ascii="Arial" w:hAnsi="Arial" w:cs="Arial"/>
          <w:bCs/>
          <w:sz w:val="24"/>
          <w:szCs w:val="24"/>
          <w:lang w:val="es-CO"/>
        </w:rPr>
      </w:pPr>
    </w:p>
    <w:p w:rsidR="003103A6" w:rsidRPr="003103A6" w:rsidRDefault="003103A6" w:rsidP="003103A6">
      <w:pPr>
        <w:pStyle w:val="Prrafodelista"/>
        <w:numPr>
          <w:ilvl w:val="0"/>
          <w:numId w:val="28"/>
        </w:numPr>
        <w:jc w:val="both"/>
        <w:rPr>
          <w:rFonts w:ascii="Arial" w:hAnsi="Arial" w:cs="Arial"/>
          <w:bCs/>
          <w:sz w:val="24"/>
          <w:szCs w:val="24"/>
          <w:lang w:val="es-CO"/>
        </w:rPr>
      </w:pPr>
      <w:r w:rsidRPr="003103A6">
        <w:rPr>
          <w:rFonts w:ascii="Arial" w:hAnsi="Arial" w:cs="Arial"/>
          <w:bCs/>
          <w:sz w:val="24"/>
          <w:szCs w:val="24"/>
          <w:lang w:val="es-CO"/>
        </w:rPr>
        <w:t>Se verifica físicamente que el tanque por dentro no esté contaminado.</w:t>
      </w:r>
    </w:p>
    <w:p w:rsidR="003103A6" w:rsidRPr="003103A6" w:rsidRDefault="003103A6" w:rsidP="003103A6">
      <w:pPr>
        <w:pStyle w:val="Prrafodelista"/>
        <w:numPr>
          <w:ilvl w:val="0"/>
          <w:numId w:val="28"/>
        </w:numPr>
        <w:jc w:val="both"/>
        <w:rPr>
          <w:rFonts w:ascii="Arial" w:hAnsi="Arial" w:cs="Arial"/>
          <w:bCs/>
          <w:sz w:val="24"/>
          <w:szCs w:val="24"/>
          <w:lang w:val="es-CO"/>
        </w:rPr>
      </w:pPr>
      <w:r w:rsidRPr="003103A6">
        <w:rPr>
          <w:rFonts w:ascii="Arial" w:hAnsi="Arial" w:cs="Arial"/>
          <w:bCs/>
          <w:sz w:val="24"/>
          <w:szCs w:val="24"/>
          <w:lang w:val="es-CO"/>
        </w:rPr>
        <w:t>Se revisa el olor del tanque.</w:t>
      </w:r>
    </w:p>
    <w:p w:rsidR="003103A6" w:rsidRDefault="003103A6" w:rsidP="003103A6">
      <w:pPr>
        <w:pStyle w:val="Prrafodelista"/>
        <w:numPr>
          <w:ilvl w:val="0"/>
          <w:numId w:val="28"/>
        </w:numPr>
        <w:jc w:val="both"/>
        <w:rPr>
          <w:rFonts w:ascii="Arial" w:hAnsi="Arial" w:cs="Arial"/>
          <w:bCs/>
          <w:sz w:val="24"/>
          <w:szCs w:val="24"/>
          <w:lang w:val="es-CO"/>
        </w:rPr>
      </w:pPr>
      <w:r w:rsidRPr="003103A6">
        <w:rPr>
          <w:rFonts w:ascii="Arial" w:hAnsi="Arial" w:cs="Arial"/>
          <w:bCs/>
          <w:sz w:val="24"/>
          <w:szCs w:val="24"/>
          <w:lang w:val="es-CO"/>
        </w:rPr>
        <w:t xml:space="preserve">Se revisan los registros de descargue y las arandelas donde van los sellos de seguridad. </w:t>
      </w:r>
    </w:p>
    <w:p w:rsidR="003103A6" w:rsidRPr="003103A6" w:rsidRDefault="003103A6" w:rsidP="003103A6">
      <w:pPr>
        <w:pStyle w:val="Prrafodelista"/>
        <w:numPr>
          <w:ilvl w:val="0"/>
          <w:numId w:val="28"/>
        </w:numPr>
        <w:jc w:val="both"/>
        <w:rPr>
          <w:rFonts w:ascii="Arial" w:hAnsi="Arial" w:cs="Arial"/>
          <w:bCs/>
          <w:sz w:val="24"/>
          <w:szCs w:val="24"/>
          <w:lang w:val="es-CO"/>
        </w:rPr>
      </w:pPr>
      <w:r>
        <w:rPr>
          <w:rFonts w:ascii="Arial" w:hAnsi="Arial" w:cs="Arial"/>
          <w:bCs/>
          <w:sz w:val="24"/>
          <w:szCs w:val="24"/>
          <w:lang w:val="es-CO"/>
        </w:rPr>
        <w:t xml:space="preserve">Se solicita certificado de lavado del </w:t>
      </w:r>
      <w:r w:rsidR="0022554D">
        <w:rPr>
          <w:rFonts w:ascii="Arial" w:hAnsi="Arial" w:cs="Arial"/>
          <w:bCs/>
          <w:sz w:val="24"/>
          <w:szCs w:val="24"/>
          <w:lang w:val="es-CO"/>
        </w:rPr>
        <w:t>carrotanque</w:t>
      </w:r>
      <w:r>
        <w:rPr>
          <w:rFonts w:ascii="Arial" w:hAnsi="Arial" w:cs="Arial"/>
          <w:bCs/>
          <w:sz w:val="24"/>
          <w:szCs w:val="24"/>
          <w:lang w:val="es-CO"/>
        </w:rPr>
        <w:t>.</w:t>
      </w:r>
    </w:p>
    <w:p w:rsidR="003103A6" w:rsidRDefault="003103A6" w:rsidP="003103A6">
      <w:pPr>
        <w:jc w:val="both"/>
        <w:rPr>
          <w:rFonts w:ascii="Arial" w:hAnsi="Arial" w:cs="Arial"/>
          <w:bCs/>
          <w:sz w:val="24"/>
          <w:szCs w:val="24"/>
          <w:lang w:val="es-CO"/>
        </w:rPr>
      </w:pPr>
    </w:p>
    <w:p w:rsidR="003103A6" w:rsidRDefault="003103A6" w:rsidP="003103A6">
      <w:pPr>
        <w:jc w:val="both"/>
        <w:rPr>
          <w:rFonts w:ascii="Arial" w:hAnsi="Arial" w:cs="Arial"/>
          <w:bCs/>
          <w:sz w:val="24"/>
          <w:szCs w:val="24"/>
          <w:lang w:val="es-CO"/>
        </w:rPr>
      </w:pPr>
      <w:r>
        <w:rPr>
          <w:rFonts w:ascii="Arial" w:hAnsi="Arial" w:cs="Arial"/>
          <w:bCs/>
          <w:sz w:val="24"/>
          <w:szCs w:val="24"/>
          <w:lang w:val="es-CO"/>
        </w:rPr>
        <w:lastRenderedPageBreak/>
        <w:t xml:space="preserve">(Ver instructivo </w:t>
      </w:r>
      <w:r w:rsidRPr="003103A6">
        <w:rPr>
          <w:rFonts w:ascii="Arial" w:hAnsi="Arial" w:cs="Arial"/>
          <w:bCs/>
          <w:color w:val="FF0000"/>
          <w:sz w:val="24"/>
          <w:szCs w:val="24"/>
          <w:lang w:val="es-CO"/>
        </w:rPr>
        <w:t>DI010</w:t>
      </w:r>
      <w:r w:rsidR="00BF3340">
        <w:rPr>
          <w:rFonts w:ascii="Arial" w:hAnsi="Arial" w:cs="Arial"/>
          <w:bCs/>
          <w:color w:val="FF0000"/>
          <w:sz w:val="24"/>
          <w:szCs w:val="24"/>
          <w:lang w:val="es-CO"/>
        </w:rPr>
        <w:t>1</w:t>
      </w:r>
      <w:r w:rsidRPr="003103A6">
        <w:rPr>
          <w:rFonts w:ascii="Arial" w:hAnsi="Arial" w:cs="Arial"/>
          <w:bCs/>
          <w:color w:val="FF0000"/>
          <w:sz w:val="24"/>
          <w:szCs w:val="24"/>
          <w:lang w:val="es-CO"/>
        </w:rPr>
        <w:t xml:space="preserve"> Instructivo de </w:t>
      </w:r>
      <w:r w:rsidR="00BF3340">
        <w:rPr>
          <w:rFonts w:ascii="Arial" w:hAnsi="Arial" w:cs="Arial"/>
          <w:bCs/>
          <w:color w:val="FF0000"/>
          <w:sz w:val="24"/>
          <w:szCs w:val="24"/>
          <w:lang w:val="es-CO"/>
        </w:rPr>
        <w:t xml:space="preserve">Cargue, Limpieza y </w:t>
      </w:r>
      <w:r w:rsidRPr="003103A6">
        <w:rPr>
          <w:rFonts w:ascii="Arial" w:hAnsi="Arial" w:cs="Arial"/>
          <w:bCs/>
          <w:color w:val="FF0000"/>
          <w:sz w:val="24"/>
          <w:szCs w:val="24"/>
          <w:lang w:val="es-CO"/>
        </w:rPr>
        <w:t>Verificación de Limpieza de Carrotanque</w:t>
      </w:r>
      <w:r w:rsidR="00BF3340">
        <w:rPr>
          <w:rFonts w:ascii="Arial" w:hAnsi="Arial" w:cs="Arial"/>
          <w:bCs/>
          <w:color w:val="FF0000"/>
          <w:sz w:val="24"/>
          <w:szCs w:val="24"/>
          <w:lang w:val="es-CO"/>
        </w:rPr>
        <w:t>s</w:t>
      </w:r>
      <w:r>
        <w:rPr>
          <w:rFonts w:ascii="Arial" w:hAnsi="Arial" w:cs="Arial"/>
          <w:bCs/>
          <w:sz w:val="24"/>
          <w:szCs w:val="24"/>
          <w:lang w:val="es-CO"/>
        </w:rPr>
        <w:t>).</w:t>
      </w:r>
    </w:p>
    <w:p w:rsidR="003103A6" w:rsidRDefault="003103A6" w:rsidP="003103A6">
      <w:pPr>
        <w:jc w:val="both"/>
        <w:rPr>
          <w:rFonts w:ascii="Arial" w:hAnsi="Arial" w:cs="Arial"/>
          <w:bCs/>
          <w:sz w:val="24"/>
          <w:szCs w:val="24"/>
          <w:lang w:val="es-CO"/>
        </w:rPr>
      </w:pPr>
    </w:p>
    <w:p w:rsidR="0022554D" w:rsidRDefault="0022554D" w:rsidP="0022554D">
      <w:pPr>
        <w:ind w:left="993" w:hanging="993"/>
        <w:jc w:val="both"/>
        <w:rPr>
          <w:rFonts w:ascii="Arial" w:hAnsi="Arial" w:cs="Arial"/>
          <w:bCs/>
          <w:sz w:val="24"/>
          <w:szCs w:val="24"/>
          <w:lang w:val="es-CO"/>
        </w:rPr>
      </w:pPr>
      <w:r w:rsidRPr="0022554D">
        <w:rPr>
          <w:rFonts w:ascii="Arial" w:hAnsi="Arial" w:cs="Arial"/>
          <w:b/>
          <w:bCs/>
          <w:sz w:val="24"/>
          <w:szCs w:val="24"/>
          <w:lang w:val="es-CO"/>
        </w:rPr>
        <w:t>NOTA</w:t>
      </w:r>
      <w:r>
        <w:rPr>
          <w:rFonts w:ascii="Arial" w:hAnsi="Arial" w:cs="Arial"/>
          <w:bCs/>
          <w:sz w:val="24"/>
          <w:szCs w:val="24"/>
          <w:lang w:val="es-CO"/>
        </w:rPr>
        <w:t>: También se hacen despachos de silicato de sodio en tambores metálicos. Normalmente los tambores son suministrados por el cliente y en la planta se hace el llenado.</w:t>
      </w:r>
    </w:p>
    <w:p w:rsidR="0022554D" w:rsidRDefault="0022554D" w:rsidP="003103A6">
      <w:pPr>
        <w:jc w:val="both"/>
        <w:rPr>
          <w:rFonts w:ascii="Arial" w:hAnsi="Arial" w:cs="Arial"/>
          <w:bCs/>
          <w:sz w:val="24"/>
          <w:szCs w:val="24"/>
          <w:lang w:val="es-CO"/>
        </w:rPr>
      </w:pPr>
    </w:p>
    <w:p w:rsidR="00F63C02" w:rsidRDefault="00F63C02" w:rsidP="00F63C02">
      <w:pPr>
        <w:jc w:val="both"/>
        <w:rPr>
          <w:rFonts w:ascii="Arial" w:hAnsi="Arial" w:cs="Arial"/>
          <w:sz w:val="24"/>
          <w:szCs w:val="24"/>
          <w:lang w:val="es-CO"/>
        </w:rPr>
      </w:pPr>
      <w:r w:rsidRPr="00F63C02">
        <w:rPr>
          <w:rFonts w:ascii="Arial" w:hAnsi="Arial" w:cs="Arial"/>
          <w:sz w:val="24"/>
          <w:szCs w:val="24"/>
          <w:lang w:val="es-CO"/>
        </w:rPr>
        <w:t>Los documentos que se</w:t>
      </w:r>
      <w:r w:rsidR="007914B5">
        <w:rPr>
          <w:rFonts w:ascii="Arial" w:hAnsi="Arial" w:cs="Arial"/>
          <w:sz w:val="24"/>
          <w:szCs w:val="24"/>
          <w:lang w:val="es-CO"/>
        </w:rPr>
        <w:t xml:space="preserve"> entregan al transportador son:</w:t>
      </w:r>
    </w:p>
    <w:p w:rsidR="00F63C02" w:rsidRPr="00F63C02" w:rsidRDefault="00F63C02" w:rsidP="00F63C02">
      <w:pPr>
        <w:jc w:val="both"/>
        <w:rPr>
          <w:rFonts w:ascii="Arial" w:hAnsi="Arial" w:cs="Arial"/>
          <w:sz w:val="24"/>
          <w:szCs w:val="24"/>
          <w:lang w:val="es-CO"/>
        </w:rPr>
      </w:pPr>
    </w:p>
    <w:p w:rsidR="00F63C02" w:rsidRPr="00F63C02" w:rsidRDefault="00F63C02" w:rsidP="00F63C02">
      <w:pPr>
        <w:pStyle w:val="Prrafodelista"/>
        <w:numPr>
          <w:ilvl w:val="0"/>
          <w:numId w:val="29"/>
        </w:numPr>
        <w:jc w:val="both"/>
        <w:rPr>
          <w:rFonts w:ascii="Arial" w:hAnsi="Arial" w:cs="Arial"/>
          <w:sz w:val="24"/>
          <w:szCs w:val="24"/>
          <w:lang w:val="es-CO"/>
        </w:rPr>
      </w:pPr>
      <w:r w:rsidRPr="00F63C02">
        <w:rPr>
          <w:rFonts w:ascii="Arial" w:hAnsi="Arial" w:cs="Arial"/>
          <w:sz w:val="24"/>
          <w:szCs w:val="24"/>
          <w:lang w:val="es-CO"/>
        </w:rPr>
        <w:t>DF0103 Ficha Toxicológica Silicato de Sodio</w:t>
      </w:r>
      <w:r w:rsidR="006F1F93">
        <w:rPr>
          <w:rFonts w:ascii="Arial" w:hAnsi="Arial" w:cs="Arial"/>
          <w:sz w:val="24"/>
          <w:szCs w:val="24"/>
          <w:lang w:val="es-CO"/>
        </w:rPr>
        <w:t>.</w:t>
      </w:r>
      <w:r w:rsidRPr="00F63C02">
        <w:rPr>
          <w:rFonts w:ascii="Arial" w:hAnsi="Arial" w:cs="Arial"/>
          <w:sz w:val="24"/>
          <w:szCs w:val="24"/>
          <w:lang w:val="es-CO"/>
        </w:rPr>
        <w:t xml:space="preserve">                             </w:t>
      </w:r>
    </w:p>
    <w:p w:rsidR="00F63C02" w:rsidRPr="00F63C02" w:rsidRDefault="006F1F93" w:rsidP="00F63C02">
      <w:pPr>
        <w:pStyle w:val="Prrafodelista"/>
        <w:numPr>
          <w:ilvl w:val="0"/>
          <w:numId w:val="29"/>
        </w:numPr>
        <w:jc w:val="both"/>
        <w:rPr>
          <w:rFonts w:ascii="Arial" w:hAnsi="Arial" w:cs="Arial"/>
          <w:sz w:val="24"/>
          <w:szCs w:val="24"/>
          <w:lang w:val="es-CO"/>
        </w:rPr>
      </w:pPr>
      <w:r>
        <w:rPr>
          <w:rFonts w:ascii="Arial" w:hAnsi="Arial" w:cs="Arial"/>
          <w:sz w:val="24"/>
          <w:szCs w:val="24"/>
          <w:lang w:val="es-CO"/>
        </w:rPr>
        <w:t>DF0101 Remisión.</w:t>
      </w:r>
    </w:p>
    <w:p w:rsidR="00F63C02" w:rsidRDefault="00F63C02" w:rsidP="00F63C02">
      <w:pPr>
        <w:pStyle w:val="Prrafodelista"/>
        <w:numPr>
          <w:ilvl w:val="0"/>
          <w:numId w:val="29"/>
        </w:numPr>
        <w:jc w:val="both"/>
        <w:rPr>
          <w:rFonts w:ascii="Arial" w:hAnsi="Arial" w:cs="Arial"/>
          <w:sz w:val="24"/>
          <w:szCs w:val="24"/>
          <w:lang w:val="es-CO"/>
        </w:rPr>
      </w:pPr>
      <w:r w:rsidRPr="00F63C02">
        <w:rPr>
          <w:rFonts w:ascii="Arial" w:hAnsi="Arial" w:cs="Arial"/>
          <w:sz w:val="24"/>
          <w:szCs w:val="24"/>
          <w:lang w:val="es-CO"/>
        </w:rPr>
        <w:t xml:space="preserve">DF0102 Certificado de </w:t>
      </w:r>
      <w:r w:rsidR="007914B5">
        <w:rPr>
          <w:rFonts w:ascii="Arial" w:hAnsi="Arial" w:cs="Arial"/>
          <w:sz w:val="24"/>
          <w:szCs w:val="24"/>
          <w:lang w:val="es-CO"/>
        </w:rPr>
        <w:t>Análisis</w:t>
      </w:r>
      <w:r w:rsidR="006F1F93">
        <w:rPr>
          <w:rFonts w:ascii="Arial" w:hAnsi="Arial" w:cs="Arial"/>
          <w:sz w:val="24"/>
          <w:szCs w:val="24"/>
          <w:lang w:val="es-CO"/>
        </w:rPr>
        <w:t>.</w:t>
      </w:r>
    </w:p>
    <w:p w:rsidR="00F63C02" w:rsidRDefault="00F63C02" w:rsidP="003103A6">
      <w:pPr>
        <w:jc w:val="both"/>
        <w:rPr>
          <w:rFonts w:ascii="Arial" w:hAnsi="Arial" w:cs="Arial"/>
          <w:bCs/>
          <w:sz w:val="24"/>
          <w:szCs w:val="24"/>
          <w:lang w:val="es-CO"/>
        </w:rPr>
      </w:pPr>
    </w:p>
    <w:p w:rsidR="000F60A7" w:rsidRPr="000473FF" w:rsidRDefault="000F60A7" w:rsidP="000473FF">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bCs/>
          <w:sz w:val="24"/>
          <w:szCs w:val="24"/>
          <w:lang w:val="es-CO"/>
        </w:rPr>
      </w:pPr>
      <w:r w:rsidRPr="000473FF">
        <w:rPr>
          <w:rFonts w:ascii="Arial" w:hAnsi="Arial" w:cs="Arial"/>
          <w:b/>
          <w:bCs/>
          <w:sz w:val="24"/>
          <w:szCs w:val="24"/>
          <w:highlight w:val="lightGray"/>
          <w:lang w:val="es-CO"/>
        </w:rPr>
        <w:t xml:space="preserve">NOTA: Para los despachos a Unilever Andina solamente se deben </w:t>
      </w:r>
      <w:r w:rsidR="000473FF">
        <w:rPr>
          <w:rFonts w:ascii="Arial" w:hAnsi="Arial" w:cs="Arial"/>
          <w:b/>
          <w:bCs/>
          <w:sz w:val="24"/>
          <w:szCs w:val="24"/>
          <w:highlight w:val="lightGray"/>
          <w:lang w:val="es-CO"/>
        </w:rPr>
        <w:t>utilizar</w:t>
      </w:r>
      <w:r w:rsidRPr="000473FF">
        <w:rPr>
          <w:rFonts w:ascii="Arial" w:hAnsi="Arial" w:cs="Arial"/>
          <w:b/>
          <w:bCs/>
          <w:sz w:val="24"/>
          <w:szCs w:val="24"/>
          <w:highlight w:val="lightGray"/>
          <w:lang w:val="es-CO"/>
        </w:rPr>
        <w:t xml:space="preserve"> vehículos con una sola válvula o registro de descarga.</w:t>
      </w:r>
      <w:r w:rsidR="000473FF" w:rsidRPr="000473FF">
        <w:rPr>
          <w:rFonts w:ascii="Arial" w:hAnsi="Arial" w:cs="Arial"/>
          <w:b/>
          <w:bCs/>
          <w:sz w:val="24"/>
          <w:szCs w:val="24"/>
          <w:highlight w:val="lightGray"/>
          <w:lang w:val="es-CO"/>
        </w:rPr>
        <w:t xml:space="preserve"> Esta es</w:t>
      </w:r>
      <w:r w:rsidR="000473FF">
        <w:rPr>
          <w:rFonts w:ascii="Arial" w:hAnsi="Arial" w:cs="Arial"/>
          <w:b/>
          <w:bCs/>
          <w:sz w:val="24"/>
          <w:szCs w:val="24"/>
          <w:highlight w:val="lightGray"/>
          <w:lang w:val="es-CO"/>
        </w:rPr>
        <w:t xml:space="preserve"> </w:t>
      </w:r>
      <w:r w:rsidR="000473FF" w:rsidRPr="000473FF">
        <w:rPr>
          <w:rFonts w:ascii="Arial" w:hAnsi="Arial" w:cs="Arial"/>
          <w:b/>
          <w:bCs/>
          <w:sz w:val="24"/>
          <w:szCs w:val="24"/>
          <w:highlight w:val="lightGray"/>
          <w:lang w:val="es-CO"/>
        </w:rPr>
        <w:t>una solicitud expresa del cliente a raíz de un reclamo del mes de septiembre de 2011</w:t>
      </w:r>
      <w:r w:rsidRPr="000473FF">
        <w:rPr>
          <w:rFonts w:ascii="Arial" w:hAnsi="Arial" w:cs="Arial"/>
          <w:b/>
          <w:bCs/>
          <w:sz w:val="24"/>
          <w:szCs w:val="24"/>
          <w:lang w:val="es-CO"/>
        </w:rPr>
        <w:t xml:space="preserve"> </w:t>
      </w:r>
    </w:p>
    <w:p w:rsidR="000F60A7" w:rsidRDefault="000F60A7" w:rsidP="0023780F">
      <w:pPr>
        <w:rPr>
          <w:rFonts w:ascii="Arial" w:hAnsi="Arial" w:cs="Arial"/>
          <w:sz w:val="24"/>
          <w:szCs w:val="24"/>
          <w:lang w:val="es-CO"/>
        </w:rPr>
      </w:pPr>
    </w:p>
    <w:p w:rsidR="00F63C02" w:rsidRDefault="00F63C02" w:rsidP="00F63C02">
      <w:pPr>
        <w:numPr>
          <w:ilvl w:val="2"/>
          <w:numId w:val="13"/>
        </w:numPr>
        <w:jc w:val="both"/>
        <w:rPr>
          <w:rFonts w:ascii="Arial" w:hAnsi="Arial" w:cs="Arial"/>
          <w:b/>
          <w:bCs/>
          <w:i/>
          <w:sz w:val="24"/>
          <w:szCs w:val="24"/>
        </w:rPr>
      </w:pPr>
      <w:r>
        <w:rPr>
          <w:rFonts w:ascii="Arial" w:hAnsi="Arial" w:cs="Arial"/>
          <w:b/>
          <w:bCs/>
          <w:i/>
          <w:sz w:val="24"/>
          <w:szCs w:val="24"/>
        </w:rPr>
        <w:t>Silicato de Sodio Sólido</w:t>
      </w:r>
    </w:p>
    <w:p w:rsidR="00F63C02" w:rsidRDefault="00F63C02" w:rsidP="0023780F">
      <w:pPr>
        <w:rPr>
          <w:rFonts w:ascii="Arial" w:hAnsi="Arial" w:cs="Arial"/>
          <w:sz w:val="24"/>
          <w:szCs w:val="24"/>
          <w:lang w:val="es-CO"/>
        </w:rPr>
      </w:pPr>
    </w:p>
    <w:p w:rsidR="00F63C02" w:rsidRPr="00F63C02" w:rsidRDefault="00F63C02" w:rsidP="00F63C02">
      <w:pPr>
        <w:jc w:val="both"/>
        <w:rPr>
          <w:rFonts w:ascii="Arial" w:hAnsi="Arial" w:cs="Arial"/>
          <w:sz w:val="24"/>
          <w:szCs w:val="24"/>
          <w:lang w:val="es-CO"/>
        </w:rPr>
      </w:pPr>
      <w:r w:rsidRPr="00F63C02">
        <w:rPr>
          <w:rFonts w:ascii="Arial" w:hAnsi="Arial" w:cs="Arial"/>
          <w:sz w:val="24"/>
          <w:szCs w:val="24"/>
          <w:lang w:val="es-CO"/>
        </w:rPr>
        <w:t xml:space="preserve">El Silicato de Sodio Sólido, generalmente se carga en vehículos de empresas subcontratadas. Antes de realizar el cargue se realiza una inspección visual del planchón del vehículo para ver si no está contaminado. </w:t>
      </w:r>
    </w:p>
    <w:p w:rsidR="00F63C02" w:rsidRDefault="00F63C02" w:rsidP="00F63C02">
      <w:pPr>
        <w:jc w:val="both"/>
        <w:rPr>
          <w:rFonts w:ascii="Arial" w:hAnsi="Arial" w:cs="Arial"/>
          <w:sz w:val="24"/>
          <w:szCs w:val="24"/>
          <w:lang w:val="es-CO"/>
        </w:rPr>
      </w:pPr>
    </w:p>
    <w:p w:rsidR="00F63C02" w:rsidRDefault="00F63C02" w:rsidP="00F63C02">
      <w:pPr>
        <w:jc w:val="both"/>
        <w:rPr>
          <w:rFonts w:ascii="Arial" w:hAnsi="Arial" w:cs="Arial"/>
          <w:sz w:val="24"/>
          <w:szCs w:val="24"/>
          <w:lang w:val="es-CO"/>
        </w:rPr>
      </w:pPr>
      <w:r w:rsidRPr="00F63C02">
        <w:rPr>
          <w:rFonts w:ascii="Arial" w:hAnsi="Arial" w:cs="Arial"/>
          <w:sz w:val="24"/>
          <w:szCs w:val="24"/>
          <w:lang w:val="es-CO"/>
        </w:rPr>
        <w:t xml:space="preserve">Los </w:t>
      </w:r>
      <w:r>
        <w:rPr>
          <w:rFonts w:ascii="Arial" w:hAnsi="Arial" w:cs="Arial"/>
          <w:sz w:val="24"/>
          <w:szCs w:val="24"/>
          <w:lang w:val="es-CO"/>
        </w:rPr>
        <w:t>vehículos s</w:t>
      </w:r>
      <w:r w:rsidRPr="00F63C02">
        <w:rPr>
          <w:rFonts w:ascii="Arial" w:hAnsi="Arial" w:cs="Arial"/>
          <w:sz w:val="24"/>
          <w:szCs w:val="24"/>
          <w:lang w:val="es-CO"/>
        </w:rPr>
        <w:t xml:space="preserve">e cargan según las órdenes </w:t>
      </w:r>
      <w:r>
        <w:rPr>
          <w:rFonts w:ascii="Arial" w:hAnsi="Arial" w:cs="Arial"/>
          <w:sz w:val="24"/>
          <w:szCs w:val="24"/>
          <w:lang w:val="es-CO"/>
        </w:rPr>
        <w:t>existentes y teniendo en cuenta la referencia del producto (S.A. 2.0, S.A. 2.4 y S.N. 3.15) y la presentación (bolsas de 25 Kg</w:t>
      </w:r>
      <w:r w:rsidR="007914B5">
        <w:rPr>
          <w:rFonts w:ascii="Arial" w:hAnsi="Arial" w:cs="Arial"/>
          <w:sz w:val="24"/>
          <w:szCs w:val="24"/>
          <w:lang w:val="es-CO"/>
        </w:rPr>
        <w:t xml:space="preserve">, Big Bag de 1 ton </w:t>
      </w:r>
      <w:r>
        <w:rPr>
          <w:rFonts w:ascii="Arial" w:hAnsi="Arial" w:cs="Arial"/>
          <w:sz w:val="24"/>
          <w:szCs w:val="24"/>
          <w:lang w:val="es-CO"/>
        </w:rPr>
        <w:t xml:space="preserve"> o granel).</w:t>
      </w:r>
    </w:p>
    <w:p w:rsidR="00F63C02" w:rsidRDefault="00F63C02" w:rsidP="00F63C02">
      <w:pPr>
        <w:jc w:val="both"/>
        <w:rPr>
          <w:rFonts w:ascii="Arial" w:hAnsi="Arial" w:cs="Arial"/>
          <w:sz w:val="24"/>
          <w:szCs w:val="24"/>
          <w:lang w:val="es-CO"/>
        </w:rPr>
      </w:pPr>
    </w:p>
    <w:p w:rsidR="00F63C02" w:rsidRDefault="00F63C02" w:rsidP="00F63C02">
      <w:pPr>
        <w:jc w:val="both"/>
        <w:rPr>
          <w:rFonts w:ascii="Arial" w:hAnsi="Arial" w:cs="Arial"/>
          <w:sz w:val="24"/>
          <w:szCs w:val="24"/>
          <w:lang w:val="es-CO"/>
        </w:rPr>
      </w:pPr>
      <w:r w:rsidRPr="00F63C02">
        <w:rPr>
          <w:rFonts w:ascii="Arial" w:hAnsi="Arial" w:cs="Arial"/>
          <w:sz w:val="24"/>
          <w:szCs w:val="24"/>
          <w:lang w:val="es-CO"/>
        </w:rPr>
        <w:t xml:space="preserve"> Los documentos que se entregan al transportador son:</w:t>
      </w:r>
    </w:p>
    <w:p w:rsidR="00F63C02" w:rsidRPr="00F63C02" w:rsidRDefault="00F63C02" w:rsidP="00F63C02">
      <w:pPr>
        <w:jc w:val="both"/>
        <w:rPr>
          <w:rFonts w:ascii="Arial" w:hAnsi="Arial" w:cs="Arial"/>
          <w:sz w:val="24"/>
          <w:szCs w:val="24"/>
          <w:lang w:val="es-CO"/>
        </w:rPr>
      </w:pPr>
    </w:p>
    <w:p w:rsidR="00F63C02" w:rsidRPr="00F63C02" w:rsidRDefault="00F63C02" w:rsidP="00F63C02">
      <w:pPr>
        <w:pStyle w:val="Prrafodelista"/>
        <w:numPr>
          <w:ilvl w:val="0"/>
          <w:numId w:val="29"/>
        </w:numPr>
        <w:jc w:val="both"/>
        <w:rPr>
          <w:rFonts w:ascii="Arial" w:hAnsi="Arial" w:cs="Arial"/>
          <w:sz w:val="24"/>
          <w:szCs w:val="24"/>
          <w:lang w:val="es-CO"/>
        </w:rPr>
      </w:pPr>
      <w:r w:rsidRPr="00F63C02">
        <w:rPr>
          <w:rFonts w:ascii="Arial" w:hAnsi="Arial" w:cs="Arial"/>
          <w:sz w:val="24"/>
          <w:szCs w:val="24"/>
          <w:lang w:val="es-CO"/>
        </w:rPr>
        <w:t>DF0103 Ficha Toxicológica Silicato de Sodio</w:t>
      </w:r>
      <w:r w:rsidR="007914B5">
        <w:rPr>
          <w:rFonts w:ascii="Arial" w:hAnsi="Arial" w:cs="Arial"/>
          <w:sz w:val="24"/>
          <w:szCs w:val="24"/>
          <w:lang w:val="es-CO"/>
        </w:rPr>
        <w:t>.</w:t>
      </w:r>
      <w:r w:rsidRPr="00F63C02">
        <w:rPr>
          <w:rFonts w:ascii="Arial" w:hAnsi="Arial" w:cs="Arial"/>
          <w:sz w:val="24"/>
          <w:szCs w:val="24"/>
          <w:lang w:val="es-CO"/>
        </w:rPr>
        <w:t xml:space="preserve">                             </w:t>
      </w:r>
    </w:p>
    <w:p w:rsidR="00F63C02" w:rsidRPr="00F63C02" w:rsidRDefault="00F63C02" w:rsidP="00F63C02">
      <w:pPr>
        <w:pStyle w:val="Prrafodelista"/>
        <w:numPr>
          <w:ilvl w:val="0"/>
          <w:numId w:val="29"/>
        </w:numPr>
        <w:jc w:val="both"/>
        <w:rPr>
          <w:rFonts w:ascii="Arial" w:hAnsi="Arial" w:cs="Arial"/>
          <w:sz w:val="24"/>
          <w:szCs w:val="24"/>
          <w:lang w:val="es-CO"/>
        </w:rPr>
      </w:pPr>
      <w:r w:rsidRPr="00F63C02">
        <w:rPr>
          <w:rFonts w:ascii="Arial" w:hAnsi="Arial" w:cs="Arial"/>
          <w:sz w:val="24"/>
          <w:szCs w:val="24"/>
          <w:lang w:val="es-CO"/>
        </w:rPr>
        <w:t>DF0101 Remisión</w:t>
      </w:r>
      <w:r w:rsidR="007914B5">
        <w:rPr>
          <w:rFonts w:ascii="Arial" w:hAnsi="Arial" w:cs="Arial"/>
          <w:sz w:val="24"/>
          <w:szCs w:val="24"/>
          <w:lang w:val="es-CO"/>
        </w:rPr>
        <w:t>.</w:t>
      </w:r>
      <w:r w:rsidRPr="00F63C02">
        <w:rPr>
          <w:rFonts w:ascii="Arial" w:hAnsi="Arial" w:cs="Arial"/>
          <w:sz w:val="24"/>
          <w:szCs w:val="24"/>
          <w:lang w:val="es-CO"/>
        </w:rPr>
        <w:t xml:space="preserve"> </w:t>
      </w:r>
    </w:p>
    <w:p w:rsidR="00F63C02" w:rsidRPr="00F63C02" w:rsidRDefault="00F63C02" w:rsidP="00F63C02">
      <w:pPr>
        <w:pStyle w:val="Prrafodelista"/>
        <w:numPr>
          <w:ilvl w:val="0"/>
          <w:numId w:val="29"/>
        </w:numPr>
        <w:jc w:val="both"/>
        <w:rPr>
          <w:rFonts w:ascii="Arial" w:hAnsi="Arial" w:cs="Arial"/>
          <w:sz w:val="24"/>
          <w:szCs w:val="24"/>
          <w:lang w:val="es-CO"/>
        </w:rPr>
      </w:pPr>
      <w:r w:rsidRPr="00F63C02">
        <w:rPr>
          <w:rFonts w:ascii="Arial" w:hAnsi="Arial" w:cs="Arial"/>
          <w:sz w:val="24"/>
          <w:szCs w:val="24"/>
          <w:lang w:val="es-CO"/>
        </w:rPr>
        <w:t xml:space="preserve">DF0102 Certificado de </w:t>
      </w:r>
      <w:r w:rsidR="007914B5">
        <w:rPr>
          <w:rFonts w:ascii="Arial" w:hAnsi="Arial" w:cs="Arial"/>
          <w:sz w:val="24"/>
          <w:szCs w:val="24"/>
          <w:lang w:val="es-CO"/>
        </w:rPr>
        <w:t>Análisis.</w:t>
      </w:r>
      <w:r w:rsidRPr="00F63C02">
        <w:rPr>
          <w:rFonts w:ascii="Arial" w:hAnsi="Arial" w:cs="Arial"/>
          <w:sz w:val="24"/>
          <w:szCs w:val="24"/>
          <w:lang w:val="es-CO"/>
        </w:rPr>
        <w:t xml:space="preserve"> </w:t>
      </w:r>
    </w:p>
    <w:p w:rsidR="00F63C02" w:rsidRPr="00F63C02" w:rsidRDefault="00F63C02" w:rsidP="00F63C02">
      <w:pPr>
        <w:jc w:val="both"/>
        <w:rPr>
          <w:rFonts w:ascii="Arial" w:hAnsi="Arial" w:cs="Arial"/>
          <w:sz w:val="24"/>
          <w:szCs w:val="24"/>
          <w:lang w:val="es-CO"/>
        </w:rPr>
      </w:pPr>
    </w:p>
    <w:p w:rsidR="00F63C02" w:rsidRPr="00F63C02" w:rsidRDefault="00F63C02" w:rsidP="00F63C02">
      <w:pPr>
        <w:jc w:val="both"/>
        <w:rPr>
          <w:rFonts w:ascii="Arial" w:hAnsi="Arial" w:cs="Arial"/>
          <w:sz w:val="24"/>
          <w:szCs w:val="24"/>
          <w:lang w:val="es-CO"/>
        </w:rPr>
      </w:pPr>
      <w:r w:rsidRPr="00F63C02">
        <w:rPr>
          <w:rFonts w:ascii="Arial" w:hAnsi="Arial" w:cs="Arial"/>
          <w:sz w:val="24"/>
          <w:szCs w:val="24"/>
          <w:lang w:val="es-CO"/>
        </w:rPr>
        <w:t>La trazabilidad del producto sólido se realiza hasta su fabricación, una vez almacenado se pierde dicha trazabilidad y  vuelve a retomarse en el momento de la elaboración de la remisión para el despacho del producto</w:t>
      </w:r>
    </w:p>
    <w:p w:rsidR="00F63C02" w:rsidRDefault="00F63C02" w:rsidP="0023780F">
      <w:pPr>
        <w:rPr>
          <w:rFonts w:ascii="Arial" w:hAnsi="Arial" w:cs="Arial"/>
          <w:sz w:val="24"/>
          <w:szCs w:val="24"/>
          <w:lang w:val="es-CO"/>
        </w:rPr>
      </w:pPr>
    </w:p>
    <w:p w:rsidR="00F63C02" w:rsidRDefault="00F63C02" w:rsidP="00F63C02">
      <w:pPr>
        <w:numPr>
          <w:ilvl w:val="2"/>
          <w:numId w:val="13"/>
        </w:numPr>
        <w:jc w:val="both"/>
        <w:rPr>
          <w:rFonts w:ascii="Arial" w:hAnsi="Arial" w:cs="Arial"/>
          <w:b/>
          <w:bCs/>
          <w:i/>
          <w:sz w:val="24"/>
          <w:szCs w:val="24"/>
        </w:rPr>
      </w:pPr>
      <w:r>
        <w:rPr>
          <w:rFonts w:ascii="Arial" w:hAnsi="Arial" w:cs="Arial"/>
          <w:b/>
          <w:bCs/>
          <w:i/>
          <w:sz w:val="24"/>
          <w:szCs w:val="24"/>
        </w:rPr>
        <w:t xml:space="preserve">Carbonato  de Sodio </w:t>
      </w:r>
    </w:p>
    <w:p w:rsidR="00F63C02" w:rsidRDefault="00F63C02" w:rsidP="00F63C02">
      <w:pPr>
        <w:jc w:val="both"/>
        <w:rPr>
          <w:rFonts w:ascii="Arial" w:hAnsi="Arial" w:cs="Arial"/>
          <w:sz w:val="24"/>
          <w:szCs w:val="24"/>
          <w:lang w:val="es-CO"/>
        </w:rPr>
      </w:pPr>
    </w:p>
    <w:p w:rsidR="00F63C02" w:rsidRPr="00F63C02" w:rsidRDefault="00F63C02" w:rsidP="00F63C02">
      <w:pPr>
        <w:pStyle w:val="Prrafodelista"/>
        <w:numPr>
          <w:ilvl w:val="0"/>
          <w:numId w:val="30"/>
        </w:numPr>
        <w:jc w:val="both"/>
        <w:rPr>
          <w:rFonts w:ascii="Arial" w:hAnsi="Arial" w:cs="Arial"/>
          <w:sz w:val="24"/>
          <w:szCs w:val="24"/>
          <w:lang w:val="es-CO"/>
        </w:rPr>
      </w:pPr>
      <w:r w:rsidRPr="00F63C02">
        <w:rPr>
          <w:rFonts w:ascii="Arial" w:hAnsi="Arial" w:cs="Arial"/>
          <w:sz w:val="24"/>
          <w:szCs w:val="24"/>
          <w:lang w:val="es-CO"/>
        </w:rPr>
        <w:t xml:space="preserve">El Carbonato de Sodio es un producto que únicamente se comercializa y no se le realiza ningún proceso aparte de empacarlo si el cliente lo requiere (se usan presentaciones de </w:t>
      </w:r>
      <w:r w:rsidR="007914B5">
        <w:rPr>
          <w:rFonts w:ascii="Arial" w:hAnsi="Arial" w:cs="Arial"/>
          <w:sz w:val="24"/>
          <w:szCs w:val="24"/>
          <w:lang w:val="es-CO"/>
        </w:rPr>
        <w:t xml:space="preserve">25 Kg, </w:t>
      </w:r>
      <w:r w:rsidRPr="00F63C02">
        <w:rPr>
          <w:rFonts w:ascii="Arial" w:hAnsi="Arial" w:cs="Arial"/>
          <w:sz w:val="24"/>
          <w:szCs w:val="24"/>
          <w:lang w:val="es-CO"/>
        </w:rPr>
        <w:t>40 Kg, 50 Kg y 1000 Kg). Durante el empacado del material se hacen verificaciones del peso a algunas bolsas.</w:t>
      </w:r>
    </w:p>
    <w:p w:rsidR="00F63C02" w:rsidRPr="00F63C02" w:rsidRDefault="00F63C02" w:rsidP="00F63C02">
      <w:pPr>
        <w:jc w:val="both"/>
        <w:rPr>
          <w:rFonts w:ascii="Arial" w:hAnsi="Arial" w:cs="Arial"/>
          <w:sz w:val="24"/>
          <w:szCs w:val="24"/>
          <w:lang w:val="es-CO"/>
        </w:rPr>
      </w:pPr>
    </w:p>
    <w:p w:rsidR="00F63C02" w:rsidRDefault="00F63C02" w:rsidP="00F63C02">
      <w:pPr>
        <w:pStyle w:val="Prrafodelista"/>
        <w:numPr>
          <w:ilvl w:val="0"/>
          <w:numId w:val="30"/>
        </w:numPr>
        <w:jc w:val="both"/>
        <w:rPr>
          <w:rFonts w:ascii="Arial" w:hAnsi="Arial" w:cs="Arial"/>
          <w:sz w:val="24"/>
          <w:szCs w:val="24"/>
          <w:lang w:val="es-CO"/>
        </w:rPr>
      </w:pPr>
      <w:r w:rsidRPr="00F63C02">
        <w:rPr>
          <w:rFonts w:ascii="Arial" w:hAnsi="Arial" w:cs="Arial"/>
          <w:sz w:val="24"/>
          <w:szCs w:val="24"/>
          <w:lang w:val="es-CO"/>
        </w:rPr>
        <w:t xml:space="preserve">El Carbonato de Sodio que se despacha desde el puerto hacia el cliente es coordinado por el Jefe Administrativo. </w:t>
      </w:r>
    </w:p>
    <w:p w:rsidR="00F63C02" w:rsidRPr="00F63C02" w:rsidRDefault="00F63C02" w:rsidP="00F63C02">
      <w:pPr>
        <w:jc w:val="both"/>
        <w:rPr>
          <w:rFonts w:ascii="Arial" w:hAnsi="Arial" w:cs="Arial"/>
          <w:sz w:val="24"/>
          <w:szCs w:val="24"/>
          <w:lang w:val="es-CO"/>
        </w:rPr>
      </w:pPr>
    </w:p>
    <w:p w:rsidR="00F63C02" w:rsidRDefault="00F63C02" w:rsidP="00F63C02">
      <w:pPr>
        <w:pStyle w:val="Prrafodelista"/>
        <w:numPr>
          <w:ilvl w:val="0"/>
          <w:numId w:val="30"/>
        </w:numPr>
        <w:jc w:val="both"/>
        <w:rPr>
          <w:rFonts w:ascii="Arial" w:hAnsi="Arial" w:cs="Arial"/>
          <w:sz w:val="24"/>
          <w:szCs w:val="24"/>
          <w:lang w:val="es-CO"/>
        </w:rPr>
      </w:pPr>
      <w:r w:rsidRPr="00F63C02">
        <w:rPr>
          <w:rFonts w:ascii="Arial" w:hAnsi="Arial" w:cs="Arial"/>
          <w:sz w:val="24"/>
          <w:szCs w:val="24"/>
          <w:lang w:val="es-CO"/>
        </w:rPr>
        <w:lastRenderedPageBreak/>
        <w:t>El Carbonato de Sodio, se carga en vehículos de empresas subcontratadas. Antes de realizar el cargue se realiza una inspección visual del planchón del vehículo para ver si no está contaminado.</w:t>
      </w:r>
    </w:p>
    <w:p w:rsidR="00F63C02" w:rsidRDefault="00F63C02" w:rsidP="00F63C02">
      <w:pPr>
        <w:jc w:val="both"/>
        <w:rPr>
          <w:rFonts w:ascii="Arial" w:hAnsi="Arial" w:cs="Arial"/>
          <w:sz w:val="24"/>
          <w:szCs w:val="24"/>
          <w:lang w:val="es-CO"/>
        </w:rPr>
      </w:pPr>
    </w:p>
    <w:p w:rsidR="00F63C02" w:rsidRPr="00F63C02" w:rsidRDefault="00F63C02" w:rsidP="00F63C02">
      <w:pPr>
        <w:ind w:left="709"/>
        <w:jc w:val="both"/>
        <w:rPr>
          <w:rFonts w:ascii="Arial" w:hAnsi="Arial" w:cs="Arial"/>
          <w:sz w:val="24"/>
          <w:szCs w:val="24"/>
          <w:lang w:val="es-CO"/>
        </w:rPr>
      </w:pPr>
      <w:r w:rsidRPr="009B6E94">
        <w:rPr>
          <w:rFonts w:ascii="Arial" w:hAnsi="Arial" w:cs="Arial"/>
          <w:b/>
          <w:sz w:val="24"/>
          <w:szCs w:val="24"/>
          <w:lang w:val="es-CO"/>
        </w:rPr>
        <w:t>NOTA</w:t>
      </w:r>
      <w:r w:rsidRPr="009B6E94">
        <w:rPr>
          <w:rFonts w:ascii="Arial" w:hAnsi="Arial" w:cs="Arial"/>
          <w:sz w:val="24"/>
          <w:szCs w:val="24"/>
          <w:lang w:val="es-CO"/>
        </w:rPr>
        <w:t>: Para los vehículos despachados directamente desde el puerto con destino Colgate-Palmolive, el contratista que presta el servicio de almacenamiento y empaque diligencia el formato DF0104 Lista de Chequeo Transporte de Carbonato de Sodio CP”</w:t>
      </w:r>
    </w:p>
    <w:p w:rsidR="00F63C02" w:rsidRPr="00F63C02" w:rsidRDefault="00F63C02" w:rsidP="00F63C02">
      <w:pPr>
        <w:jc w:val="both"/>
        <w:rPr>
          <w:rFonts w:ascii="Arial" w:hAnsi="Arial" w:cs="Arial"/>
          <w:sz w:val="24"/>
          <w:szCs w:val="24"/>
          <w:lang w:val="es-CO"/>
        </w:rPr>
      </w:pPr>
    </w:p>
    <w:p w:rsidR="00F63C02" w:rsidRPr="00F63C02" w:rsidRDefault="00F63C02" w:rsidP="00F63C02">
      <w:pPr>
        <w:pStyle w:val="Prrafodelista"/>
        <w:numPr>
          <w:ilvl w:val="0"/>
          <w:numId w:val="30"/>
        </w:numPr>
        <w:jc w:val="both"/>
        <w:rPr>
          <w:rFonts w:ascii="Arial" w:hAnsi="Arial" w:cs="Arial"/>
          <w:sz w:val="24"/>
          <w:szCs w:val="24"/>
          <w:lang w:val="es-CO"/>
        </w:rPr>
      </w:pPr>
      <w:r>
        <w:rPr>
          <w:rFonts w:ascii="Arial" w:hAnsi="Arial" w:cs="Arial"/>
          <w:sz w:val="24"/>
          <w:szCs w:val="24"/>
          <w:lang w:val="es-CO"/>
        </w:rPr>
        <w:t xml:space="preserve">Por ser un producto controlado por la DNE, </w:t>
      </w:r>
      <w:r w:rsidRPr="00F63C02">
        <w:rPr>
          <w:rFonts w:ascii="Arial" w:hAnsi="Arial" w:cs="Arial"/>
          <w:sz w:val="24"/>
          <w:szCs w:val="24"/>
          <w:lang w:val="es-CO"/>
        </w:rPr>
        <w:t>se hace una verificación de cupo del cliente y de la vigencia del certificado de carencia.</w:t>
      </w:r>
    </w:p>
    <w:p w:rsidR="00F63C02" w:rsidRDefault="00F63C02" w:rsidP="00F63C02">
      <w:pPr>
        <w:jc w:val="both"/>
        <w:rPr>
          <w:rFonts w:ascii="Arial" w:hAnsi="Arial" w:cs="Arial"/>
          <w:sz w:val="24"/>
          <w:szCs w:val="24"/>
          <w:lang w:val="es-CO"/>
        </w:rPr>
      </w:pPr>
    </w:p>
    <w:p w:rsidR="00F63C02" w:rsidRPr="00F63C02" w:rsidRDefault="00F63C02" w:rsidP="00E72E59">
      <w:pPr>
        <w:pStyle w:val="Prrafodelista"/>
        <w:numPr>
          <w:ilvl w:val="0"/>
          <w:numId w:val="30"/>
        </w:numPr>
        <w:jc w:val="both"/>
        <w:rPr>
          <w:rFonts w:ascii="Arial" w:hAnsi="Arial" w:cs="Arial"/>
          <w:sz w:val="24"/>
          <w:szCs w:val="24"/>
          <w:lang w:val="es-CO"/>
        </w:rPr>
      </w:pPr>
      <w:r w:rsidRPr="00F63C02">
        <w:rPr>
          <w:rFonts w:ascii="Arial" w:hAnsi="Arial" w:cs="Arial"/>
          <w:sz w:val="24"/>
          <w:szCs w:val="24"/>
          <w:lang w:val="es-CO"/>
        </w:rPr>
        <w:t>Los documentos que se entregan</w:t>
      </w:r>
      <w:r w:rsidR="007914B5">
        <w:rPr>
          <w:rFonts w:ascii="Arial" w:hAnsi="Arial" w:cs="Arial"/>
          <w:sz w:val="24"/>
          <w:szCs w:val="24"/>
          <w:lang w:val="es-CO"/>
        </w:rPr>
        <w:t xml:space="preserve"> al transportador</w:t>
      </w:r>
      <w:r w:rsidRPr="00F63C02">
        <w:rPr>
          <w:rFonts w:ascii="Arial" w:hAnsi="Arial" w:cs="Arial"/>
          <w:sz w:val="24"/>
          <w:szCs w:val="24"/>
          <w:lang w:val="es-CO"/>
        </w:rPr>
        <w:t xml:space="preserve"> son: </w:t>
      </w:r>
    </w:p>
    <w:p w:rsidR="00F63C02" w:rsidRPr="00E72E59" w:rsidRDefault="00F63C02" w:rsidP="00E72E59">
      <w:pPr>
        <w:pStyle w:val="Prrafodelista"/>
        <w:numPr>
          <w:ilvl w:val="0"/>
          <w:numId w:val="30"/>
        </w:numPr>
        <w:ind w:left="1134"/>
        <w:jc w:val="both"/>
        <w:rPr>
          <w:rFonts w:ascii="Arial" w:hAnsi="Arial" w:cs="Arial"/>
          <w:sz w:val="24"/>
          <w:szCs w:val="24"/>
          <w:lang w:val="es-CO"/>
        </w:rPr>
      </w:pPr>
      <w:r w:rsidRPr="00E72E59">
        <w:rPr>
          <w:rFonts w:ascii="Arial" w:hAnsi="Arial" w:cs="Arial"/>
          <w:sz w:val="24"/>
          <w:szCs w:val="24"/>
          <w:lang w:val="es-CO"/>
        </w:rPr>
        <w:t xml:space="preserve">Planilla para Transporte de Sustancias </w:t>
      </w:r>
      <w:r w:rsidR="00E72E59" w:rsidRPr="00E72E59">
        <w:rPr>
          <w:rFonts w:ascii="Arial" w:hAnsi="Arial" w:cs="Arial"/>
          <w:sz w:val="24"/>
          <w:szCs w:val="24"/>
          <w:lang w:val="es-CO"/>
        </w:rPr>
        <w:t>Químicas</w:t>
      </w:r>
      <w:r w:rsidRPr="00E72E59">
        <w:rPr>
          <w:rFonts w:ascii="Arial" w:hAnsi="Arial" w:cs="Arial"/>
          <w:sz w:val="24"/>
          <w:szCs w:val="24"/>
          <w:lang w:val="es-CO"/>
        </w:rPr>
        <w:t xml:space="preserve"> de Uso Restringido, la cual es llenada  </w:t>
      </w:r>
      <w:r w:rsidR="00E72E59" w:rsidRPr="00E72E59">
        <w:rPr>
          <w:rFonts w:ascii="Arial" w:hAnsi="Arial" w:cs="Arial"/>
          <w:sz w:val="24"/>
          <w:szCs w:val="24"/>
          <w:lang w:val="es-CO"/>
        </w:rPr>
        <w:t xml:space="preserve">en </w:t>
      </w:r>
      <w:r w:rsidRPr="00E72E59">
        <w:rPr>
          <w:rFonts w:ascii="Arial" w:hAnsi="Arial" w:cs="Arial"/>
          <w:sz w:val="24"/>
          <w:szCs w:val="24"/>
          <w:lang w:val="es-CO"/>
        </w:rPr>
        <w:t xml:space="preserve">Manufacturas </w:t>
      </w:r>
      <w:r w:rsidR="00E72E59" w:rsidRPr="00E72E59">
        <w:rPr>
          <w:rFonts w:ascii="Arial" w:hAnsi="Arial" w:cs="Arial"/>
          <w:sz w:val="24"/>
          <w:szCs w:val="24"/>
          <w:lang w:val="es-CO"/>
        </w:rPr>
        <w:t>Silíceas</w:t>
      </w:r>
      <w:r w:rsidRPr="00E72E59">
        <w:rPr>
          <w:rFonts w:ascii="Arial" w:hAnsi="Arial" w:cs="Arial"/>
          <w:sz w:val="24"/>
          <w:szCs w:val="24"/>
          <w:lang w:val="es-CO"/>
        </w:rPr>
        <w:t xml:space="preserve"> antes</w:t>
      </w:r>
      <w:r w:rsidR="00CB70B2">
        <w:rPr>
          <w:rFonts w:ascii="Arial" w:hAnsi="Arial" w:cs="Arial"/>
          <w:sz w:val="24"/>
          <w:szCs w:val="24"/>
          <w:lang w:val="es-CO"/>
        </w:rPr>
        <w:t xml:space="preserve"> de que el carro sea despachado si el despacho es hecho desde la planta y diligenciada por el operador logístico en el puerto si el despacho es directo desde allí hacia el cliente.</w:t>
      </w:r>
    </w:p>
    <w:p w:rsidR="00F63C02" w:rsidRPr="00F63C02" w:rsidRDefault="007914B5" w:rsidP="00E72E59">
      <w:pPr>
        <w:pStyle w:val="Prrafodelista"/>
        <w:numPr>
          <w:ilvl w:val="0"/>
          <w:numId w:val="30"/>
        </w:numPr>
        <w:ind w:left="1134"/>
        <w:jc w:val="both"/>
        <w:rPr>
          <w:rFonts w:ascii="Arial" w:hAnsi="Arial" w:cs="Arial"/>
          <w:sz w:val="24"/>
          <w:szCs w:val="24"/>
          <w:lang w:val="es-CO"/>
        </w:rPr>
      </w:pPr>
      <w:r>
        <w:rPr>
          <w:rFonts w:ascii="Arial" w:hAnsi="Arial" w:cs="Arial"/>
          <w:sz w:val="24"/>
          <w:szCs w:val="24"/>
          <w:lang w:val="es-CO"/>
        </w:rPr>
        <w:t>Remisión.</w:t>
      </w:r>
    </w:p>
    <w:p w:rsidR="007914B5" w:rsidRPr="00F63C02" w:rsidRDefault="007914B5" w:rsidP="007914B5">
      <w:pPr>
        <w:pStyle w:val="Prrafodelista"/>
        <w:numPr>
          <w:ilvl w:val="0"/>
          <w:numId w:val="30"/>
        </w:numPr>
        <w:ind w:left="1134"/>
        <w:jc w:val="both"/>
        <w:rPr>
          <w:rFonts w:ascii="Arial" w:hAnsi="Arial" w:cs="Arial"/>
          <w:sz w:val="24"/>
          <w:szCs w:val="24"/>
          <w:lang w:val="es-CO"/>
        </w:rPr>
      </w:pPr>
      <w:r w:rsidRPr="00F63C02">
        <w:rPr>
          <w:rFonts w:ascii="Arial" w:hAnsi="Arial" w:cs="Arial"/>
          <w:sz w:val="24"/>
          <w:szCs w:val="24"/>
          <w:lang w:val="es-CO"/>
        </w:rPr>
        <w:t xml:space="preserve">Certificado de </w:t>
      </w:r>
      <w:r>
        <w:rPr>
          <w:rFonts w:ascii="Arial" w:hAnsi="Arial" w:cs="Arial"/>
          <w:sz w:val="24"/>
          <w:szCs w:val="24"/>
          <w:lang w:val="es-CO"/>
        </w:rPr>
        <w:t>Análisis emitido por el fabricante.</w:t>
      </w:r>
    </w:p>
    <w:p w:rsidR="00F63C02" w:rsidRPr="00F63C02" w:rsidRDefault="002A1863" w:rsidP="007914B5">
      <w:pPr>
        <w:pStyle w:val="Prrafodelista"/>
        <w:ind w:left="1134"/>
        <w:jc w:val="both"/>
        <w:rPr>
          <w:rFonts w:ascii="Arial" w:hAnsi="Arial" w:cs="Arial"/>
          <w:sz w:val="24"/>
          <w:szCs w:val="24"/>
          <w:lang w:val="es-CO"/>
        </w:rPr>
      </w:pPr>
      <w:r w:rsidRPr="002A1863">
        <w:rPr>
          <w:rFonts w:ascii="Arial" w:hAnsi="Arial" w:cs="Arial"/>
          <w:b/>
          <w:sz w:val="24"/>
          <w:szCs w:val="24"/>
          <w:lang w:val="es-CO"/>
        </w:rPr>
        <w:t>NOTA</w:t>
      </w:r>
      <w:r>
        <w:rPr>
          <w:rFonts w:ascii="Arial" w:hAnsi="Arial" w:cs="Arial"/>
          <w:sz w:val="24"/>
          <w:szCs w:val="24"/>
          <w:lang w:val="es-CO"/>
        </w:rPr>
        <w:t xml:space="preserve">: La Jefe Administrativa es responsable por mantener actualizados los certificados de análisis de las Motonaves de las que se tiene producto en puerto para que los operadores portuarios (por ejemplo OPP Graneles, Muelles El Bosque o cualquier otro que se tenga contratada) puedan adjuntarlo a cada despacho. </w:t>
      </w:r>
    </w:p>
    <w:p w:rsidR="00F63C02" w:rsidRDefault="00F63C02" w:rsidP="00F63C02">
      <w:pPr>
        <w:jc w:val="both"/>
        <w:rPr>
          <w:rFonts w:ascii="Arial" w:hAnsi="Arial" w:cs="Arial"/>
          <w:sz w:val="24"/>
          <w:szCs w:val="24"/>
          <w:lang w:val="es-CO"/>
        </w:rPr>
      </w:pPr>
    </w:p>
    <w:p w:rsidR="00E72E59" w:rsidRDefault="00E72E59" w:rsidP="00E72E59">
      <w:pPr>
        <w:numPr>
          <w:ilvl w:val="2"/>
          <w:numId w:val="13"/>
        </w:numPr>
        <w:jc w:val="both"/>
        <w:rPr>
          <w:rFonts w:ascii="Arial" w:hAnsi="Arial" w:cs="Arial"/>
          <w:b/>
          <w:bCs/>
          <w:i/>
          <w:sz w:val="24"/>
          <w:szCs w:val="24"/>
        </w:rPr>
      </w:pPr>
      <w:r>
        <w:rPr>
          <w:rFonts w:ascii="Arial" w:hAnsi="Arial" w:cs="Arial"/>
          <w:b/>
          <w:bCs/>
          <w:i/>
          <w:sz w:val="24"/>
          <w:szCs w:val="24"/>
        </w:rPr>
        <w:t xml:space="preserve">Sulfato  de Sodio </w:t>
      </w:r>
    </w:p>
    <w:p w:rsidR="00E72E59" w:rsidRDefault="00E72E59" w:rsidP="00E72E59">
      <w:pPr>
        <w:jc w:val="both"/>
        <w:rPr>
          <w:rFonts w:ascii="Arial" w:hAnsi="Arial" w:cs="Arial"/>
          <w:sz w:val="24"/>
          <w:szCs w:val="24"/>
          <w:lang w:val="es-CO"/>
        </w:rPr>
      </w:pPr>
    </w:p>
    <w:p w:rsidR="00E72E59" w:rsidRPr="00F63C02" w:rsidRDefault="00E72E59" w:rsidP="00E72E59">
      <w:pPr>
        <w:pStyle w:val="Prrafodelista"/>
        <w:numPr>
          <w:ilvl w:val="0"/>
          <w:numId w:val="30"/>
        </w:numPr>
        <w:jc w:val="both"/>
        <w:rPr>
          <w:rFonts w:ascii="Arial" w:hAnsi="Arial" w:cs="Arial"/>
          <w:sz w:val="24"/>
          <w:szCs w:val="24"/>
          <w:lang w:val="es-CO"/>
        </w:rPr>
      </w:pPr>
      <w:r w:rsidRPr="00F63C02">
        <w:rPr>
          <w:rFonts w:ascii="Arial" w:hAnsi="Arial" w:cs="Arial"/>
          <w:sz w:val="24"/>
          <w:szCs w:val="24"/>
          <w:lang w:val="es-CO"/>
        </w:rPr>
        <w:t xml:space="preserve">El </w:t>
      </w:r>
      <w:r>
        <w:rPr>
          <w:rFonts w:ascii="Arial" w:hAnsi="Arial" w:cs="Arial"/>
          <w:sz w:val="24"/>
          <w:szCs w:val="24"/>
          <w:lang w:val="es-CO"/>
        </w:rPr>
        <w:t>sulfato</w:t>
      </w:r>
      <w:r w:rsidRPr="00F63C02">
        <w:rPr>
          <w:rFonts w:ascii="Arial" w:hAnsi="Arial" w:cs="Arial"/>
          <w:sz w:val="24"/>
          <w:szCs w:val="24"/>
          <w:lang w:val="es-CO"/>
        </w:rPr>
        <w:t xml:space="preserve"> de Sodio es un producto que únicamente se comercializa y no se le realiza ningún proceso aparte de empacarlo si el cliente lo requiere (se usan presentaciones de</w:t>
      </w:r>
      <w:r>
        <w:rPr>
          <w:rFonts w:ascii="Arial" w:hAnsi="Arial" w:cs="Arial"/>
          <w:sz w:val="24"/>
          <w:szCs w:val="24"/>
          <w:lang w:val="es-CO"/>
        </w:rPr>
        <w:t xml:space="preserve"> </w:t>
      </w:r>
      <w:r w:rsidRPr="00F63C02">
        <w:rPr>
          <w:rFonts w:ascii="Arial" w:hAnsi="Arial" w:cs="Arial"/>
          <w:sz w:val="24"/>
          <w:szCs w:val="24"/>
          <w:lang w:val="es-CO"/>
        </w:rPr>
        <w:t>50 Kg y 1000 Kg). Durante el empacado del material se hacen verificaciones del peso a algunas bolsas.</w:t>
      </w:r>
    </w:p>
    <w:p w:rsidR="00E72E59" w:rsidRPr="00F63C02" w:rsidRDefault="00E72E59" w:rsidP="00E72E59">
      <w:pPr>
        <w:jc w:val="both"/>
        <w:rPr>
          <w:rFonts w:ascii="Arial" w:hAnsi="Arial" w:cs="Arial"/>
          <w:sz w:val="24"/>
          <w:szCs w:val="24"/>
          <w:lang w:val="es-CO"/>
        </w:rPr>
      </w:pPr>
    </w:p>
    <w:p w:rsidR="00E72E59" w:rsidRDefault="00E72E59" w:rsidP="00E72E59">
      <w:pPr>
        <w:pStyle w:val="Prrafodelista"/>
        <w:numPr>
          <w:ilvl w:val="0"/>
          <w:numId w:val="30"/>
        </w:numPr>
        <w:jc w:val="both"/>
        <w:rPr>
          <w:rFonts w:ascii="Arial" w:hAnsi="Arial" w:cs="Arial"/>
          <w:sz w:val="24"/>
          <w:szCs w:val="24"/>
          <w:lang w:val="es-CO"/>
        </w:rPr>
      </w:pPr>
      <w:r w:rsidRPr="00F63C02">
        <w:rPr>
          <w:rFonts w:ascii="Arial" w:hAnsi="Arial" w:cs="Arial"/>
          <w:sz w:val="24"/>
          <w:szCs w:val="24"/>
          <w:lang w:val="es-CO"/>
        </w:rPr>
        <w:t xml:space="preserve">El </w:t>
      </w:r>
      <w:r>
        <w:rPr>
          <w:rFonts w:ascii="Arial" w:hAnsi="Arial" w:cs="Arial"/>
          <w:sz w:val="24"/>
          <w:szCs w:val="24"/>
          <w:lang w:val="es-CO"/>
        </w:rPr>
        <w:t>sulfato</w:t>
      </w:r>
      <w:r w:rsidRPr="00F63C02">
        <w:rPr>
          <w:rFonts w:ascii="Arial" w:hAnsi="Arial" w:cs="Arial"/>
          <w:sz w:val="24"/>
          <w:szCs w:val="24"/>
          <w:lang w:val="es-CO"/>
        </w:rPr>
        <w:t xml:space="preserve"> de Sodio que se despacha desde el puerto hacia el cliente es coordinado por el Jefe Administrativo. </w:t>
      </w:r>
    </w:p>
    <w:p w:rsidR="00E72E59" w:rsidRPr="00F63C02" w:rsidRDefault="00E72E59" w:rsidP="00E72E59">
      <w:pPr>
        <w:jc w:val="both"/>
        <w:rPr>
          <w:rFonts w:ascii="Arial" w:hAnsi="Arial" w:cs="Arial"/>
          <w:sz w:val="24"/>
          <w:szCs w:val="24"/>
          <w:lang w:val="es-CO"/>
        </w:rPr>
      </w:pPr>
    </w:p>
    <w:p w:rsidR="00E72E59" w:rsidRDefault="00E72E59" w:rsidP="00E72E59">
      <w:pPr>
        <w:pStyle w:val="Prrafodelista"/>
        <w:numPr>
          <w:ilvl w:val="0"/>
          <w:numId w:val="30"/>
        </w:numPr>
        <w:jc w:val="both"/>
        <w:rPr>
          <w:rFonts w:ascii="Arial" w:hAnsi="Arial" w:cs="Arial"/>
          <w:sz w:val="24"/>
          <w:szCs w:val="24"/>
          <w:lang w:val="es-CO"/>
        </w:rPr>
      </w:pPr>
      <w:r w:rsidRPr="00F63C02">
        <w:rPr>
          <w:rFonts w:ascii="Arial" w:hAnsi="Arial" w:cs="Arial"/>
          <w:sz w:val="24"/>
          <w:szCs w:val="24"/>
          <w:lang w:val="es-CO"/>
        </w:rPr>
        <w:t xml:space="preserve">El </w:t>
      </w:r>
      <w:r>
        <w:rPr>
          <w:rFonts w:ascii="Arial" w:hAnsi="Arial" w:cs="Arial"/>
          <w:sz w:val="24"/>
          <w:szCs w:val="24"/>
          <w:lang w:val="es-CO"/>
        </w:rPr>
        <w:t>Sulfato</w:t>
      </w:r>
      <w:r w:rsidRPr="00F63C02">
        <w:rPr>
          <w:rFonts w:ascii="Arial" w:hAnsi="Arial" w:cs="Arial"/>
          <w:sz w:val="24"/>
          <w:szCs w:val="24"/>
          <w:lang w:val="es-CO"/>
        </w:rPr>
        <w:t xml:space="preserve"> de Sodio, se carga en vehículos de empresas subcontratadas. Antes de realizar el cargue se realiza una inspección visual del planchón del vehículo para ver si no está contaminado.</w:t>
      </w:r>
    </w:p>
    <w:p w:rsidR="00E72E59" w:rsidRDefault="00E72E59" w:rsidP="00E72E59">
      <w:pPr>
        <w:jc w:val="both"/>
        <w:rPr>
          <w:rFonts w:ascii="Arial" w:hAnsi="Arial" w:cs="Arial"/>
          <w:sz w:val="24"/>
          <w:szCs w:val="24"/>
          <w:lang w:val="es-CO"/>
        </w:rPr>
      </w:pPr>
    </w:p>
    <w:p w:rsidR="00E72E59" w:rsidRPr="00F63C02" w:rsidRDefault="00E72E59" w:rsidP="00E72E59">
      <w:pPr>
        <w:pStyle w:val="Prrafodelista"/>
        <w:numPr>
          <w:ilvl w:val="0"/>
          <w:numId w:val="30"/>
        </w:numPr>
        <w:jc w:val="both"/>
        <w:rPr>
          <w:rFonts w:ascii="Arial" w:hAnsi="Arial" w:cs="Arial"/>
          <w:sz w:val="24"/>
          <w:szCs w:val="24"/>
          <w:lang w:val="es-CO"/>
        </w:rPr>
      </w:pPr>
      <w:r w:rsidRPr="00F63C02">
        <w:rPr>
          <w:rFonts w:ascii="Arial" w:hAnsi="Arial" w:cs="Arial"/>
          <w:sz w:val="24"/>
          <w:szCs w:val="24"/>
          <w:lang w:val="es-CO"/>
        </w:rPr>
        <w:t xml:space="preserve">Los documentos que se entregan son: </w:t>
      </w:r>
    </w:p>
    <w:p w:rsidR="00E72E59" w:rsidRPr="00F63C02" w:rsidRDefault="00E72E59" w:rsidP="00E72E59">
      <w:pPr>
        <w:pStyle w:val="Prrafodelista"/>
        <w:numPr>
          <w:ilvl w:val="0"/>
          <w:numId w:val="30"/>
        </w:numPr>
        <w:ind w:left="1134"/>
        <w:jc w:val="both"/>
        <w:rPr>
          <w:rFonts w:ascii="Arial" w:hAnsi="Arial" w:cs="Arial"/>
          <w:sz w:val="24"/>
          <w:szCs w:val="24"/>
          <w:lang w:val="es-CO"/>
        </w:rPr>
      </w:pPr>
      <w:r w:rsidRPr="00F63C02">
        <w:rPr>
          <w:rFonts w:ascii="Arial" w:hAnsi="Arial" w:cs="Arial"/>
          <w:sz w:val="24"/>
          <w:szCs w:val="24"/>
          <w:lang w:val="es-CO"/>
        </w:rPr>
        <w:t>Remisión</w:t>
      </w:r>
      <w:r>
        <w:rPr>
          <w:rFonts w:ascii="Arial" w:hAnsi="Arial" w:cs="Arial"/>
          <w:sz w:val="24"/>
          <w:szCs w:val="24"/>
          <w:lang w:val="es-CO"/>
        </w:rPr>
        <w:t>.</w:t>
      </w:r>
      <w:r w:rsidRPr="00F63C02">
        <w:rPr>
          <w:rFonts w:ascii="Arial" w:hAnsi="Arial" w:cs="Arial"/>
          <w:sz w:val="24"/>
          <w:szCs w:val="24"/>
          <w:lang w:val="es-CO"/>
        </w:rPr>
        <w:t xml:space="preserve">                       </w:t>
      </w:r>
    </w:p>
    <w:p w:rsidR="00E72E59" w:rsidRDefault="00E72E59" w:rsidP="00E72E59">
      <w:pPr>
        <w:pStyle w:val="Prrafodelista"/>
        <w:numPr>
          <w:ilvl w:val="0"/>
          <w:numId w:val="30"/>
        </w:numPr>
        <w:ind w:left="1134"/>
        <w:jc w:val="both"/>
        <w:rPr>
          <w:rFonts w:ascii="Arial" w:hAnsi="Arial" w:cs="Arial"/>
          <w:sz w:val="24"/>
          <w:szCs w:val="24"/>
          <w:lang w:val="es-CO"/>
        </w:rPr>
      </w:pPr>
      <w:r w:rsidRPr="00F63C02">
        <w:rPr>
          <w:rFonts w:ascii="Arial" w:hAnsi="Arial" w:cs="Arial"/>
          <w:sz w:val="24"/>
          <w:szCs w:val="24"/>
          <w:lang w:val="es-CO"/>
        </w:rPr>
        <w:t xml:space="preserve">Certificado de </w:t>
      </w:r>
      <w:r w:rsidR="007914B5">
        <w:rPr>
          <w:rFonts w:ascii="Arial" w:hAnsi="Arial" w:cs="Arial"/>
          <w:sz w:val="24"/>
          <w:szCs w:val="24"/>
          <w:lang w:val="es-CO"/>
        </w:rPr>
        <w:t>Análisis emitido por el fabricante.</w:t>
      </w:r>
    </w:p>
    <w:p w:rsidR="002A1863" w:rsidRPr="002A1863" w:rsidRDefault="002A1863" w:rsidP="002A1863">
      <w:pPr>
        <w:ind w:left="1134"/>
        <w:jc w:val="both"/>
        <w:rPr>
          <w:rFonts w:ascii="Arial" w:hAnsi="Arial" w:cs="Arial"/>
          <w:sz w:val="24"/>
          <w:szCs w:val="24"/>
          <w:lang w:val="es-CO"/>
        </w:rPr>
      </w:pPr>
      <w:r w:rsidRPr="002A1863">
        <w:rPr>
          <w:rFonts w:ascii="Arial" w:hAnsi="Arial" w:cs="Arial"/>
          <w:b/>
          <w:sz w:val="24"/>
          <w:szCs w:val="24"/>
          <w:lang w:val="es-CO"/>
        </w:rPr>
        <w:t>NOTA</w:t>
      </w:r>
      <w:r w:rsidRPr="002A1863">
        <w:rPr>
          <w:rFonts w:ascii="Arial" w:hAnsi="Arial" w:cs="Arial"/>
          <w:sz w:val="24"/>
          <w:szCs w:val="24"/>
          <w:lang w:val="es-CO"/>
        </w:rPr>
        <w:t xml:space="preserve">: La Jefe Administrativa es responsable por mantener actualizados los certificados de análisis de las Motonaves de las que se tiene producto en puerto para que los operadores portuarios (por ejemplo OPP Graneles, Muelles El Bosque o cualquier otro que se tenga contratada) puedan adjuntarlo a cada despacho. </w:t>
      </w:r>
    </w:p>
    <w:p w:rsidR="002A1863" w:rsidRPr="002A1863" w:rsidRDefault="002A1863" w:rsidP="002A1863">
      <w:pPr>
        <w:ind w:left="774"/>
        <w:jc w:val="both"/>
        <w:rPr>
          <w:rFonts w:ascii="Arial" w:hAnsi="Arial" w:cs="Arial"/>
          <w:sz w:val="24"/>
          <w:szCs w:val="24"/>
          <w:lang w:val="es-CO"/>
        </w:rPr>
      </w:pPr>
    </w:p>
    <w:p w:rsidR="002A1863" w:rsidRDefault="000F60A7" w:rsidP="000F60A7">
      <w:pPr>
        <w:numPr>
          <w:ilvl w:val="1"/>
          <w:numId w:val="13"/>
        </w:numPr>
        <w:jc w:val="both"/>
        <w:rPr>
          <w:rFonts w:ascii="Arial" w:hAnsi="Arial" w:cs="Arial"/>
          <w:b/>
          <w:bCs/>
          <w:i/>
          <w:sz w:val="24"/>
          <w:szCs w:val="24"/>
        </w:rPr>
      </w:pPr>
      <w:r>
        <w:rPr>
          <w:rFonts w:ascii="Arial" w:hAnsi="Arial" w:cs="Arial"/>
          <w:b/>
          <w:bCs/>
          <w:i/>
          <w:sz w:val="24"/>
          <w:szCs w:val="24"/>
        </w:rPr>
        <w:t>Casos Especiales de Documentación</w:t>
      </w:r>
    </w:p>
    <w:p w:rsidR="00F63C02" w:rsidRDefault="000F60A7" w:rsidP="000F60A7">
      <w:pPr>
        <w:jc w:val="both"/>
        <w:rPr>
          <w:rFonts w:ascii="Arial" w:hAnsi="Arial" w:cs="Arial"/>
          <w:sz w:val="24"/>
          <w:szCs w:val="24"/>
          <w:lang w:val="es-CO"/>
        </w:rPr>
      </w:pPr>
      <w:r>
        <w:rPr>
          <w:rFonts w:ascii="Arial" w:hAnsi="Arial" w:cs="Arial"/>
          <w:sz w:val="24"/>
          <w:szCs w:val="24"/>
          <w:lang w:val="es-CO"/>
        </w:rPr>
        <w:t>Para los siguientes clientes se tiene estipulado el envío del certificado de análisis por cada Motonave que se tiene almacenada en puerto y de la cual se esté despachando, no requieren envío con cada vehículo:</w:t>
      </w:r>
    </w:p>
    <w:p w:rsidR="000F60A7" w:rsidRDefault="000F60A7" w:rsidP="000F60A7">
      <w:pPr>
        <w:jc w:val="both"/>
        <w:rPr>
          <w:rFonts w:ascii="Arial" w:hAnsi="Arial" w:cs="Arial"/>
          <w:sz w:val="24"/>
          <w:szCs w:val="24"/>
          <w:lang w:val="es-CO"/>
        </w:rPr>
      </w:pPr>
      <w:r>
        <w:rPr>
          <w:rFonts w:ascii="Arial" w:hAnsi="Arial" w:cs="Arial"/>
          <w:sz w:val="24"/>
          <w:szCs w:val="24"/>
          <w:lang w:val="es-CO"/>
        </w:rPr>
        <w:tab/>
      </w:r>
    </w:p>
    <w:p w:rsidR="000F60A7" w:rsidRPr="000F60A7" w:rsidRDefault="000F60A7" w:rsidP="000F60A7">
      <w:pPr>
        <w:pStyle w:val="Prrafodelista"/>
        <w:numPr>
          <w:ilvl w:val="0"/>
          <w:numId w:val="35"/>
        </w:numPr>
        <w:jc w:val="both"/>
        <w:rPr>
          <w:rFonts w:ascii="Arial" w:hAnsi="Arial" w:cs="Arial"/>
          <w:sz w:val="24"/>
          <w:szCs w:val="24"/>
          <w:lang w:val="es-CO"/>
        </w:rPr>
      </w:pPr>
      <w:r w:rsidRPr="000F60A7">
        <w:rPr>
          <w:rFonts w:ascii="Arial" w:hAnsi="Arial" w:cs="Arial"/>
          <w:sz w:val="24"/>
          <w:szCs w:val="24"/>
          <w:lang w:val="es-CO"/>
        </w:rPr>
        <w:t>Colgate-Palmolive</w:t>
      </w:r>
    </w:p>
    <w:p w:rsidR="000F60A7" w:rsidRPr="000F60A7" w:rsidRDefault="000F60A7" w:rsidP="000F60A7">
      <w:pPr>
        <w:pStyle w:val="Prrafodelista"/>
        <w:numPr>
          <w:ilvl w:val="0"/>
          <w:numId w:val="35"/>
        </w:numPr>
        <w:jc w:val="both"/>
        <w:rPr>
          <w:rFonts w:ascii="Arial" w:hAnsi="Arial" w:cs="Arial"/>
          <w:sz w:val="24"/>
          <w:szCs w:val="24"/>
          <w:lang w:val="es-CO"/>
        </w:rPr>
      </w:pPr>
      <w:r w:rsidRPr="000F60A7">
        <w:rPr>
          <w:rFonts w:ascii="Arial" w:hAnsi="Arial" w:cs="Arial"/>
          <w:sz w:val="24"/>
          <w:szCs w:val="24"/>
          <w:lang w:val="es-CO"/>
        </w:rPr>
        <w:t>Monómeros Colombo-Venezolanos</w:t>
      </w:r>
    </w:p>
    <w:p w:rsidR="000F60A7" w:rsidRDefault="000F60A7" w:rsidP="000F60A7">
      <w:pPr>
        <w:ind w:firstLine="390"/>
        <w:jc w:val="both"/>
        <w:rPr>
          <w:rFonts w:ascii="Arial" w:hAnsi="Arial" w:cs="Arial"/>
          <w:sz w:val="24"/>
          <w:szCs w:val="24"/>
          <w:lang w:val="es-CO"/>
        </w:rPr>
      </w:pPr>
    </w:p>
    <w:p w:rsidR="000F60A7" w:rsidRPr="0023780F" w:rsidRDefault="000F60A7" w:rsidP="0023780F">
      <w:pPr>
        <w:rPr>
          <w:rFonts w:ascii="Arial" w:hAnsi="Arial" w:cs="Arial"/>
          <w:sz w:val="24"/>
          <w:szCs w:val="24"/>
          <w:lang w:val="es-CO"/>
        </w:rPr>
      </w:pPr>
    </w:p>
    <w:p w:rsidR="003529A1" w:rsidRPr="00E44B02" w:rsidRDefault="00170BE1" w:rsidP="003529A1">
      <w:pPr>
        <w:numPr>
          <w:ilvl w:val="1"/>
          <w:numId w:val="13"/>
        </w:numPr>
        <w:jc w:val="both"/>
        <w:rPr>
          <w:rFonts w:ascii="Arial" w:hAnsi="Arial" w:cs="Arial"/>
          <w:b/>
          <w:bCs/>
          <w:i/>
          <w:sz w:val="24"/>
          <w:szCs w:val="24"/>
        </w:rPr>
      </w:pPr>
      <w:r>
        <w:rPr>
          <w:rFonts w:ascii="Arial" w:hAnsi="Arial" w:cs="Arial"/>
          <w:b/>
          <w:bCs/>
          <w:i/>
          <w:sz w:val="24"/>
          <w:szCs w:val="24"/>
        </w:rPr>
        <w:t>Control Operacional Ambiental</w:t>
      </w:r>
    </w:p>
    <w:p w:rsidR="007670D7" w:rsidRDefault="007670D7" w:rsidP="007670D7">
      <w:pPr>
        <w:jc w:val="both"/>
        <w:rPr>
          <w:rFonts w:ascii="Arial" w:hAnsi="Arial" w:cs="Arial"/>
          <w:sz w:val="24"/>
          <w:szCs w:val="24"/>
          <w:lang w:val="es-CO"/>
        </w:rPr>
      </w:pPr>
    </w:p>
    <w:p w:rsidR="00170BE1" w:rsidRPr="00CC083F" w:rsidRDefault="00170BE1" w:rsidP="00170BE1">
      <w:pPr>
        <w:jc w:val="both"/>
        <w:rPr>
          <w:rFonts w:ascii="Arial" w:hAnsi="Arial" w:cs="Arial"/>
          <w:sz w:val="24"/>
          <w:szCs w:val="24"/>
          <w:lang w:val="es-CO"/>
        </w:rPr>
      </w:pPr>
      <w:r w:rsidRPr="00CC083F">
        <w:rPr>
          <w:rFonts w:ascii="Arial" w:hAnsi="Arial" w:cs="Arial"/>
          <w:sz w:val="24"/>
          <w:szCs w:val="24"/>
          <w:lang w:val="es-CO"/>
        </w:rPr>
        <w:t>Derrames:</w:t>
      </w:r>
    </w:p>
    <w:p w:rsidR="00170BE1" w:rsidRPr="00CC083F" w:rsidRDefault="00170BE1" w:rsidP="00170BE1">
      <w:pPr>
        <w:pStyle w:val="Prrafodelista"/>
        <w:numPr>
          <w:ilvl w:val="0"/>
          <w:numId w:val="31"/>
        </w:numPr>
        <w:jc w:val="both"/>
        <w:rPr>
          <w:rFonts w:ascii="Arial" w:hAnsi="Arial" w:cs="Arial"/>
          <w:sz w:val="24"/>
          <w:szCs w:val="24"/>
          <w:lang w:val="es-CO"/>
        </w:rPr>
      </w:pPr>
      <w:r w:rsidRPr="00CC083F">
        <w:rPr>
          <w:rFonts w:ascii="Arial" w:hAnsi="Arial" w:cs="Arial"/>
          <w:sz w:val="24"/>
          <w:szCs w:val="24"/>
          <w:lang w:val="es-CO"/>
        </w:rPr>
        <w:t>Si el derrame es de Carbonato o Sulfato de Sodio  éste se debe recoger con una escoba y un recogedor  y/o con un cargador según el caso.</w:t>
      </w:r>
    </w:p>
    <w:p w:rsidR="00933ACF" w:rsidRPr="00CC083F" w:rsidRDefault="00933ACF" w:rsidP="00933ACF">
      <w:pPr>
        <w:jc w:val="both"/>
        <w:rPr>
          <w:rFonts w:ascii="Arial" w:hAnsi="Arial" w:cs="Arial"/>
          <w:sz w:val="24"/>
          <w:szCs w:val="24"/>
          <w:lang w:val="es-CO"/>
        </w:rPr>
      </w:pPr>
    </w:p>
    <w:p w:rsidR="00170BE1" w:rsidRDefault="00170BE1" w:rsidP="00170BE1">
      <w:pPr>
        <w:pStyle w:val="Prrafodelista"/>
        <w:numPr>
          <w:ilvl w:val="0"/>
          <w:numId w:val="31"/>
        </w:numPr>
        <w:jc w:val="both"/>
        <w:rPr>
          <w:rFonts w:ascii="Arial" w:hAnsi="Arial" w:cs="Arial"/>
          <w:sz w:val="24"/>
          <w:szCs w:val="24"/>
          <w:lang w:val="es-CO"/>
        </w:rPr>
      </w:pPr>
      <w:r w:rsidRPr="00CC083F">
        <w:rPr>
          <w:rFonts w:ascii="Arial" w:hAnsi="Arial" w:cs="Arial"/>
          <w:sz w:val="24"/>
          <w:szCs w:val="24"/>
          <w:lang w:val="es-CO"/>
        </w:rPr>
        <w:lastRenderedPageBreak/>
        <w:t>Si el derrame es de Silicato Liquido, éste se recoge con palas y se pone en baldes (para llevarlo nuevamente al tanque de donde es proveniente), luego lo poco que queda irrecuperable en el piso se quita con agua.</w:t>
      </w:r>
    </w:p>
    <w:p w:rsidR="00264FB3" w:rsidRPr="00264FB3" w:rsidRDefault="00264FB3" w:rsidP="00264FB3">
      <w:pPr>
        <w:pStyle w:val="Prrafodelista"/>
        <w:rPr>
          <w:rFonts w:ascii="Arial" w:hAnsi="Arial" w:cs="Arial"/>
          <w:sz w:val="24"/>
          <w:szCs w:val="24"/>
          <w:lang w:val="es-CO"/>
        </w:rPr>
      </w:pPr>
    </w:p>
    <w:p w:rsidR="00264FB3" w:rsidRPr="00CC083F" w:rsidRDefault="00264FB3" w:rsidP="00264FB3">
      <w:pPr>
        <w:pStyle w:val="Prrafodelista"/>
        <w:ind w:left="720"/>
        <w:jc w:val="both"/>
        <w:rPr>
          <w:rFonts w:ascii="Arial" w:hAnsi="Arial" w:cs="Arial"/>
          <w:sz w:val="24"/>
          <w:szCs w:val="24"/>
          <w:lang w:val="es-CO"/>
        </w:rPr>
      </w:pPr>
    </w:p>
    <w:p w:rsidR="00170BE1" w:rsidRPr="00CC083F" w:rsidRDefault="00170BE1" w:rsidP="00170BE1">
      <w:pPr>
        <w:pStyle w:val="Prrafodelista"/>
        <w:numPr>
          <w:ilvl w:val="0"/>
          <w:numId w:val="31"/>
        </w:numPr>
        <w:jc w:val="both"/>
        <w:rPr>
          <w:rFonts w:ascii="Arial" w:hAnsi="Arial" w:cs="Arial"/>
          <w:sz w:val="24"/>
          <w:szCs w:val="24"/>
          <w:lang w:val="es-CO"/>
        </w:rPr>
      </w:pPr>
      <w:r w:rsidRPr="00CC083F">
        <w:rPr>
          <w:rFonts w:ascii="Arial" w:hAnsi="Arial" w:cs="Arial"/>
          <w:sz w:val="24"/>
          <w:szCs w:val="24"/>
          <w:lang w:val="es-CO"/>
        </w:rPr>
        <w:t>Si el derrame es de Silicato Sólido, Este se recoge con un cargador y/o con palas para ser nuevamente apilado en la bodega de almacenamiento respectiva.</w:t>
      </w:r>
    </w:p>
    <w:p w:rsidR="00170BE1" w:rsidRPr="00CC083F" w:rsidRDefault="00170BE1" w:rsidP="00933ACF">
      <w:pPr>
        <w:jc w:val="both"/>
        <w:rPr>
          <w:rFonts w:ascii="Arial" w:hAnsi="Arial" w:cs="Arial"/>
          <w:sz w:val="24"/>
          <w:szCs w:val="24"/>
          <w:lang w:val="es-CO"/>
        </w:rPr>
      </w:pPr>
    </w:p>
    <w:p w:rsidR="00170BE1" w:rsidRDefault="00170BE1" w:rsidP="00933ACF">
      <w:pPr>
        <w:jc w:val="both"/>
        <w:rPr>
          <w:rFonts w:ascii="Arial" w:hAnsi="Arial" w:cs="Arial"/>
          <w:sz w:val="22"/>
          <w:lang w:val="es-CO"/>
        </w:rPr>
      </w:pPr>
    </w:p>
    <w:p w:rsidR="00510B40" w:rsidRPr="00E44B02" w:rsidRDefault="00510B40" w:rsidP="00BB4ED9">
      <w:pPr>
        <w:numPr>
          <w:ilvl w:val="0"/>
          <w:numId w:val="1"/>
        </w:numPr>
        <w:tabs>
          <w:tab w:val="clear" w:pos="360"/>
        </w:tabs>
        <w:jc w:val="both"/>
        <w:rPr>
          <w:rFonts w:ascii="Arial" w:hAnsi="Arial" w:cs="Arial"/>
          <w:b/>
          <w:bCs/>
          <w:i/>
          <w:sz w:val="24"/>
          <w:szCs w:val="24"/>
        </w:rPr>
      </w:pPr>
      <w:r w:rsidRPr="00E44B02">
        <w:rPr>
          <w:rFonts w:ascii="Arial" w:hAnsi="Arial" w:cs="Arial"/>
          <w:b/>
          <w:bCs/>
          <w:i/>
          <w:sz w:val="24"/>
          <w:szCs w:val="24"/>
        </w:rPr>
        <w:t>ACTIVIDADES</w:t>
      </w:r>
    </w:p>
    <w:p w:rsidR="00E44B02" w:rsidRDefault="00E44B02" w:rsidP="000704D8">
      <w:pPr>
        <w:jc w:val="both"/>
        <w:rPr>
          <w:rFonts w:ascii="Arial" w:hAnsi="Arial" w:cs="Arial"/>
          <w:b/>
          <w:bCs/>
          <w:sz w:val="24"/>
          <w:szCs w:val="24"/>
        </w:rPr>
      </w:pPr>
    </w:p>
    <w:p w:rsidR="000704D8" w:rsidRDefault="000704D8" w:rsidP="000704D8">
      <w:pPr>
        <w:numPr>
          <w:ilvl w:val="1"/>
          <w:numId w:val="6"/>
        </w:numPr>
        <w:jc w:val="both"/>
        <w:rPr>
          <w:rFonts w:ascii="Arial" w:hAnsi="Arial" w:cs="Arial"/>
          <w:b/>
          <w:bCs/>
          <w:i/>
          <w:sz w:val="24"/>
          <w:szCs w:val="24"/>
        </w:rPr>
      </w:pPr>
      <w:r>
        <w:rPr>
          <w:rFonts w:ascii="Arial" w:hAnsi="Arial" w:cs="Arial"/>
          <w:b/>
          <w:bCs/>
          <w:i/>
          <w:sz w:val="24"/>
          <w:szCs w:val="24"/>
        </w:rPr>
        <w:t>Programación de Despachos</w:t>
      </w:r>
    </w:p>
    <w:p w:rsidR="000704D8" w:rsidRDefault="000704D8" w:rsidP="0078161A">
      <w:pPr>
        <w:pStyle w:val="Prrafodelista"/>
        <w:numPr>
          <w:ilvl w:val="0"/>
          <w:numId w:val="32"/>
        </w:numPr>
        <w:ind w:left="426" w:hanging="426"/>
        <w:jc w:val="both"/>
        <w:rPr>
          <w:rFonts w:ascii="Arial" w:hAnsi="Arial" w:cs="Arial"/>
          <w:bCs/>
          <w:sz w:val="24"/>
          <w:szCs w:val="24"/>
          <w:lang w:val="es-CO"/>
        </w:rPr>
      </w:pPr>
      <w:r w:rsidRPr="000704D8">
        <w:rPr>
          <w:rFonts w:ascii="Arial" w:hAnsi="Arial" w:cs="Arial"/>
          <w:bCs/>
          <w:sz w:val="24"/>
          <w:szCs w:val="24"/>
          <w:lang w:val="es-CO"/>
        </w:rPr>
        <w:t>El gerente comercial o el Director de Producción reciben por parte del cliente una programación semanal u orden de compra (</w:t>
      </w:r>
      <w:proofErr w:type="spellStart"/>
      <w:r w:rsidRPr="000704D8">
        <w:rPr>
          <w:rFonts w:ascii="Arial" w:hAnsi="Arial" w:cs="Arial"/>
          <w:bCs/>
          <w:sz w:val="24"/>
          <w:szCs w:val="24"/>
          <w:lang w:val="es-CO"/>
        </w:rPr>
        <w:t>via</w:t>
      </w:r>
      <w:proofErr w:type="spellEnd"/>
      <w:r w:rsidRPr="000704D8">
        <w:rPr>
          <w:rFonts w:ascii="Arial" w:hAnsi="Arial" w:cs="Arial"/>
          <w:bCs/>
          <w:sz w:val="24"/>
          <w:szCs w:val="24"/>
          <w:lang w:val="es-CO"/>
        </w:rPr>
        <w:t xml:space="preserve"> fax, e-mail). El gerente comercial revisa las condiciones comerciales, aprueba el despacho e informa al Jefe de Despachos para que éste programe los despachos.</w:t>
      </w:r>
    </w:p>
    <w:p w:rsidR="000704D8" w:rsidRPr="000704D8" w:rsidRDefault="000704D8" w:rsidP="0078161A">
      <w:pPr>
        <w:pStyle w:val="Prrafodelista"/>
        <w:ind w:left="426"/>
        <w:jc w:val="both"/>
        <w:rPr>
          <w:rFonts w:ascii="Arial" w:hAnsi="Arial" w:cs="Arial"/>
          <w:bCs/>
          <w:sz w:val="24"/>
          <w:szCs w:val="24"/>
          <w:lang w:val="es-CO"/>
        </w:rPr>
      </w:pPr>
    </w:p>
    <w:p w:rsidR="000704D8" w:rsidRDefault="000704D8" w:rsidP="0078161A">
      <w:pPr>
        <w:pStyle w:val="Prrafodelista"/>
        <w:numPr>
          <w:ilvl w:val="0"/>
          <w:numId w:val="32"/>
        </w:numPr>
        <w:ind w:left="426" w:hanging="426"/>
        <w:jc w:val="both"/>
        <w:rPr>
          <w:rFonts w:ascii="Arial" w:hAnsi="Arial" w:cs="Arial"/>
          <w:bCs/>
          <w:sz w:val="24"/>
          <w:szCs w:val="24"/>
          <w:lang w:val="es-CO"/>
        </w:rPr>
      </w:pPr>
      <w:r w:rsidRPr="000704D8">
        <w:rPr>
          <w:rFonts w:ascii="Arial" w:hAnsi="Arial" w:cs="Arial"/>
          <w:bCs/>
          <w:sz w:val="24"/>
          <w:szCs w:val="24"/>
          <w:lang w:val="es-CO"/>
        </w:rPr>
        <w:t>Con las órdenes de compra ya aprobadas, el jefe de despachos y el jefe de planta  programan la producción necesaria, o el inventario necesario según el caso. Con ello se programan los despachos en e</w:t>
      </w:r>
      <w:r>
        <w:rPr>
          <w:rFonts w:ascii="Arial" w:hAnsi="Arial" w:cs="Arial"/>
          <w:bCs/>
          <w:sz w:val="24"/>
          <w:szCs w:val="24"/>
          <w:lang w:val="es-CO"/>
        </w:rPr>
        <w:t>l tablero de la oficina de la báscula.</w:t>
      </w:r>
    </w:p>
    <w:p w:rsidR="0078161A" w:rsidRDefault="0078161A" w:rsidP="0078161A">
      <w:pPr>
        <w:ind w:left="426"/>
        <w:jc w:val="both"/>
        <w:rPr>
          <w:rFonts w:ascii="Arial" w:hAnsi="Arial" w:cs="Arial"/>
          <w:b/>
          <w:bCs/>
          <w:sz w:val="24"/>
          <w:szCs w:val="24"/>
          <w:lang w:val="es-CO"/>
        </w:rPr>
      </w:pPr>
    </w:p>
    <w:p w:rsidR="000704D8" w:rsidRDefault="0078161A" w:rsidP="0078161A">
      <w:pPr>
        <w:ind w:left="1418" w:hanging="992"/>
        <w:jc w:val="both"/>
        <w:rPr>
          <w:rFonts w:ascii="Arial" w:hAnsi="Arial" w:cs="Arial"/>
          <w:bCs/>
          <w:sz w:val="24"/>
          <w:szCs w:val="24"/>
          <w:lang w:val="es-CO"/>
        </w:rPr>
      </w:pPr>
      <w:r w:rsidRPr="0078161A">
        <w:rPr>
          <w:rFonts w:ascii="Arial" w:hAnsi="Arial" w:cs="Arial"/>
          <w:b/>
          <w:bCs/>
          <w:sz w:val="24"/>
          <w:szCs w:val="24"/>
          <w:lang w:val="es-CO"/>
        </w:rPr>
        <w:t>NOTA</w:t>
      </w:r>
      <w:r>
        <w:rPr>
          <w:rFonts w:ascii="Arial" w:hAnsi="Arial" w:cs="Arial"/>
          <w:bCs/>
          <w:sz w:val="24"/>
          <w:szCs w:val="24"/>
          <w:lang w:val="es-CO"/>
        </w:rPr>
        <w:t>: Aquí se incluye las labores de empaque de carbonato y sulfato en las presentaciones requeridas por el cliente.</w:t>
      </w:r>
    </w:p>
    <w:p w:rsidR="0078161A" w:rsidRPr="0078161A" w:rsidRDefault="0078161A" w:rsidP="0078161A">
      <w:pPr>
        <w:jc w:val="both"/>
        <w:rPr>
          <w:rFonts w:ascii="Arial" w:hAnsi="Arial" w:cs="Arial"/>
          <w:bCs/>
          <w:sz w:val="24"/>
          <w:szCs w:val="24"/>
          <w:lang w:val="es-CO"/>
        </w:rPr>
      </w:pPr>
    </w:p>
    <w:p w:rsidR="000704D8" w:rsidRPr="000704D8" w:rsidRDefault="000704D8" w:rsidP="0078161A">
      <w:pPr>
        <w:pStyle w:val="Prrafodelista"/>
        <w:numPr>
          <w:ilvl w:val="0"/>
          <w:numId w:val="32"/>
        </w:numPr>
        <w:ind w:left="426" w:hanging="426"/>
        <w:jc w:val="both"/>
        <w:rPr>
          <w:rFonts w:ascii="Arial" w:hAnsi="Arial" w:cs="Arial"/>
          <w:bCs/>
          <w:sz w:val="24"/>
          <w:szCs w:val="24"/>
          <w:lang w:val="es-CO"/>
        </w:rPr>
      </w:pPr>
      <w:r>
        <w:rPr>
          <w:rFonts w:ascii="Arial" w:hAnsi="Arial" w:cs="Arial"/>
          <w:bCs/>
          <w:sz w:val="24"/>
          <w:szCs w:val="24"/>
          <w:lang w:val="es-CO"/>
        </w:rPr>
        <w:t>Las órdenes de compra de los cliente</w:t>
      </w:r>
      <w:r w:rsidR="0078161A">
        <w:rPr>
          <w:rFonts w:ascii="Arial" w:hAnsi="Arial" w:cs="Arial"/>
          <w:bCs/>
          <w:sz w:val="24"/>
          <w:szCs w:val="24"/>
          <w:lang w:val="es-CO"/>
        </w:rPr>
        <w:t>s</w:t>
      </w:r>
      <w:r>
        <w:rPr>
          <w:rFonts w:ascii="Arial" w:hAnsi="Arial" w:cs="Arial"/>
          <w:bCs/>
          <w:sz w:val="24"/>
          <w:szCs w:val="24"/>
          <w:lang w:val="es-CO"/>
        </w:rPr>
        <w:t xml:space="preserve"> son archivadas por el Director de Producción.</w:t>
      </w:r>
    </w:p>
    <w:p w:rsidR="000704D8" w:rsidRDefault="000704D8" w:rsidP="0078161A">
      <w:pPr>
        <w:ind w:left="283"/>
        <w:jc w:val="both"/>
        <w:rPr>
          <w:rFonts w:ascii="Arial" w:hAnsi="Arial" w:cs="Arial"/>
          <w:b/>
          <w:bCs/>
          <w:sz w:val="24"/>
          <w:szCs w:val="24"/>
        </w:rPr>
      </w:pPr>
    </w:p>
    <w:p w:rsidR="000704D8" w:rsidRDefault="000704D8" w:rsidP="00E44B02">
      <w:pPr>
        <w:ind w:left="283"/>
        <w:jc w:val="both"/>
        <w:rPr>
          <w:rFonts w:ascii="Arial" w:hAnsi="Arial" w:cs="Arial"/>
          <w:b/>
          <w:bCs/>
          <w:sz w:val="24"/>
          <w:szCs w:val="24"/>
        </w:rPr>
      </w:pPr>
    </w:p>
    <w:p w:rsidR="00E44B02" w:rsidRDefault="0078161A" w:rsidP="00E44B02">
      <w:pPr>
        <w:numPr>
          <w:ilvl w:val="1"/>
          <w:numId w:val="6"/>
        </w:numPr>
        <w:jc w:val="both"/>
        <w:rPr>
          <w:rFonts w:ascii="Arial" w:hAnsi="Arial" w:cs="Arial"/>
          <w:b/>
          <w:bCs/>
          <w:i/>
          <w:sz w:val="24"/>
          <w:szCs w:val="24"/>
        </w:rPr>
      </w:pPr>
      <w:r>
        <w:rPr>
          <w:rFonts w:ascii="Arial" w:hAnsi="Arial" w:cs="Arial"/>
          <w:b/>
          <w:bCs/>
          <w:i/>
          <w:sz w:val="24"/>
          <w:szCs w:val="24"/>
        </w:rPr>
        <w:t>Despachos de Silicato de Sodio</w:t>
      </w:r>
      <w:r w:rsidR="00CC083F">
        <w:rPr>
          <w:rFonts w:ascii="Arial" w:hAnsi="Arial" w:cs="Arial"/>
          <w:b/>
          <w:bCs/>
          <w:i/>
          <w:sz w:val="24"/>
          <w:szCs w:val="24"/>
        </w:rPr>
        <w:t xml:space="preserve"> </w:t>
      </w:r>
    </w:p>
    <w:p w:rsidR="00D615F8" w:rsidRDefault="00D615F8" w:rsidP="00D615F8">
      <w:pPr>
        <w:ind w:left="390"/>
        <w:jc w:val="both"/>
        <w:rPr>
          <w:rFonts w:ascii="Arial" w:hAnsi="Arial" w:cs="Arial"/>
          <w:b/>
          <w:bCs/>
          <w:i/>
          <w:sz w:val="24"/>
          <w:szCs w:val="24"/>
        </w:rPr>
      </w:pPr>
    </w:p>
    <w:p w:rsidR="0022554D" w:rsidRPr="0022554D" w:rsidRDefault="0022554D" w:rsidP="0022554D">
      <w:pPr>
        <w:pStyle w:val="Prrafodelista"/>
        <w:numPr>
          <w:ilvl w:val="0"/>
          <w:numId w:val="33"/>
        </w:numPr>
        <w:jc w:val="both"/>
        <w:rPr>
          <w:rFonts w:ascii="Arial" w:hAnsi="Arial" w:cs="Arial"/>
          <w:bCs/>
          <w:sz w:val="24"/>
          <w:szCs w:val="24"/>
          <w:lang w:val="es-CO"/>
        </w:rPr>
      </w:pPr>
      <w:r w:rsidRPr="0022554D">
        <w:rPr>
          <w:rFonts w:ascii="Arial" w:hAnsi="Arial" w:cs="Arial"/>
          <w:bCs/>
          <w:sz w:val="24"/>
          <w:szCs w:val="24"/>
          <w:lang w:val="es-CO"/>
        </w:rPr>
        <w:t>Al ingreso del vehículo, el auxiliar de báscula realiza un pesaje que registra en la remisión (formato DF0101).</w:t>
      </w:r>
    </w:p>
    <w:p w:rsidR="000704D8" w:rsidRPr="0022554D" w:rsidRDefault="000704D8" w:rsidP="0022554D">
      <w:pPr>
        <w:pStyle w:val="Prrafodelista"/>
        <w:numPr>
          <w:ilvl w:val="0"/>
          <w:numId w:val="33"/>
        </w:numPr>
        <w:jc w:val="both"/>
        <w:rPr>
          <w:rFonts w:ascii="Arial" w:hAnsi="Arial" w:cs="Arial"/>
          <w:bCs/>
          <w:sz w:val="24"/>
          <w:szCs w:val="24"/>
          <w:lang w:val="es-CO"/>
        </w:rPr>
      </w:pPr>
      <w:r w:rsidRPr="0022554D">
        <w:rPr>
          <w:rFonts w:ascii="Arial" w:hAnsi="Arial" w:cs="Arial"/>
          <w:bCs/>
          <w:sz w:val="24"/>
          <w:szCs w:val="24"/>
          <w:lang w:val="es-CO"/>
        </w:rPr>
        <w:t xml:space="preserve">El jefe de planta indica desde que tanque se </w:t>
      </w:r>
      <w:r w:rsidR="0022554D" w:rsidRPr="0022554D">
        <w:rPr>
          <w:rFonts w:ascii="Arial" w:hAnsi="Arial" w:cs="Arial"/>
          <w:bCs/>
          <w:sz w:val="24"/>
          <w:szCs w:val="24"/>
          <w:lang w:val="es-CO"/>
        </w:rPr>
        <w:t>hará el cargue del producto (ver instructivo DI0101 Cargue, Inspección y lavado de carrotanques).</w:t>
      </w:r>
    </w:p>
    <w:p w:rsidR="0022554D" w:rsidRPr="0022554D" w:rsidRDefault="0022554D" w:rsidP="0022554D">
      <w:pPr>
        <w:pStyle w:val="Prrafodelista"/>
        <w:numPr>
          <w:ilvl w:val="0"/>
          <w:numId w:val="33"/>
        </w:numPr>
        <w:jc w:val="both"/>
        <w:rPr>
          <w:rFonts w:ascii="Arial" w:hAnsi="Arial" w:cs="Arial"/>
          <w:bCs/>
          <w:sz w:val="24"/>
          <w:szCs w:val="24"/>
          <w:lang w:val="es-CO"/>
        </w:rPr>
      </w:pPr>
      <w:r w:rsidRPr="0022554D">
        <w:rPr>
          <w:rFonts w:ascii="Arial" w:hAnsi="Arial" w:cs="Arial"/>
          <w:bCs/>
          <w:sz w:val="24"/>
          <w:szCs w:val="24"/>
          <w:lang w:val="es-CO"/>
        </w:rPr>
        <w:t>Finalizado el cargue, se toma una muestra del producto y se lleva al laboratorio para análisis.</w:t>
      </w:r>
    </w:p>
    <w:p w:rsidR="0022554D" w:rsidRPr="0022554D" w:rsidRDefault="0022554D" w:rsidP="0022554D">
      <w:pPr>
        <w:pStyle w:val="Prrafodelista"/>
        <w:numPr>
          <w:ilvl w:val="0"/>
          <w:numId w:val="33"/>
        </w:numPr>
        <w:jc w:val="both"/>
        <w:rPr>
          <w:rFonts w:ascii="Arial" w:hAnsi="Arial" w:cs="Arial"/>
          <w:bCs/>
          <w:sz w:val="24"/>
          <w:szCs w:val="24"/>
          <w:lang w:val="es-CO"/>
        </w:rPr>
      </w:pPr>
      <w:r w:rsidRPr="0022554D">
        <w:rPr>
          <w:rFonts w:ascii="Arial" w:hAnsi="Arial" w:cs="Arial"/>
          <w:bCs/>
          <w:sz w:val="24"/>
          <w:szCs w:val="24"/>
          <w:lang w:val="es-CO"/>
        </w:rPr>
        <w:t>Si los resultados no coinciden con las especificaciones técnicas señaladas en "</w:t>
      </w:r>
      <w:r w:rsidRPr="0022554D">
        <w:rPr>
          <w:rFonts w:ascii="Arial" w:hAnsi="Arial" w:cs="Arial"/>
          <w:b/>
          <w:bCs/>
          <w:sz w:val="24"/>
          <w:szCs w:val="24"/>
          <w:lang w:val="es-CO"/>
        </w:rPr>
        <w:t>PD0102 Especificaciones Técnicas del Silicato de Sodio Sólido",</w:t>
      </w:r>
      <w:r w:rsidRPr="0022554D">
        <w:rPr>
          <w:rFonts w:ascii="Arial" w:hAnsi="Arial" w:cs="Arial"/>
          <w:bCs/>
          <w:sz w:val="24"/>
          <w:szCs w:val="24"/>
          <w:lang w:val="es-CO"/>
        </w:rPr>
        <w:t xml:space="preserve"> "</w:t>
      </w:r>
      <w:r w:rsidRPr="0022554D">
        <w:rPr>
          <w:rFonts w:ascii="Arial" w:hAnsi="Arial" w:cs="Arial"/>
          <w:b/>
          <w:bCs/>
          <w:sz w:val="24"/>
          <w:szCs w:val="24"/>
          <w:lang w:val="es-CO"/>
        </w:rPr>
        <w:t>PD0201 Especificaciones Técnicas Silicato de Sodio Líquido</w:t>
      </w:r>
      <w:r w:rsidRPr="0022554D">
        <w:rPr>
          <w:rFonts w:ascii="Arial" w:hAnsi="Arial" w:cs="Arial"/>
          <w:bCs/>
          <w:sz w:val="24"/>
          <w:szCs w:val="24"/>
          <w:lang w:val="es-CO"/>
        </w:rPr>
        <w:t>", se le realizan ajustes al producto, y se vuelve  a analizar hasta que el producto esté en las condiciones requeridas.</w:t>
      </w:r>
    </w:p>
    <w:p w:rsidR="0022554D" w:rsidRDefault="0022554D" w:rsidP="0022554D">
      <w:pPr>
        <w:pStyle w:val="Prrafodelista"/>
        <w:numPr>
          <w:ilvl w:val="0"/>
          <w:numId w:val="33"/>
        </w:numPr>
        <w:jc w:val="both"/>
        <w:rPr>
          <w:rFonts w:ascii="Arial" w:hAnsi="Arial" w:cs="Arial"/>
          <w:bCs/>
          <w:sz w:val="24"/>
          <w:szCs w:val="24"/>
          <w:lang w:val="es-CO"/>
        </w:rPr>
      </w:pPr>
      <w:r w:rsidRPr="0022554D">
        <w:rPr>
          <w:rFonts w:ascii="Arial" w:hAnsi="Arial" w:cs="Arial"/>
          <w:bCs/>
          <w:sz w:val="24"/>
          <w:szCs w:val="24"/>
          <w:lang w:val="es-CO"/>
        </w:rPr>
        <w:t>Se diligencia el  “</w:t>
      </w:r>
      <w:r w:rsidRPr="0022554D">
        <w:rPr>
          <w:rFonts w:ascii="Arial" w:hAnsi="Arial" w:cs="Arial"/>
          <w:b/>
          <w:bCs/>
          <w:sz w:val="24"/>
          <w:szCs w:val="24"/>
          <w:lang w:val="es-CO"/>
        </w:rPr>
        <w:t>DF0102 Certificado de Calidad</w:t>
      </w:r>
      <w:r w:rsidRPr="0022554D">
        <w:rPr>
          <w:rFonts w:ascii="Arial" w:hAnsi="Arial" w:cs="Arial"/>
          <w:bCs/>
          <w:sz w:val="24"/>
          <w:szCs w:val="24"/>
          <w:lang w:val="es-CO"/>
        </w:rPr>
        <w:t>”.</w:t>
      </w:r>
    </w:p>
    <w:p w:rsidR="00CC083F" w:rsidRDefault="0022554D" w:rsidP="0022554D">
      <w:pPr>
        <w:pStyle w:val="Prrafodelista"/>
        <w:numPr>
          <w:ilvl w:val="0"/>
          <w:numId w:val="33"/>
        </w:numPr>
        <w:jc w:val="both"/>
        <w:rPr>
          <w:rFonts w:ascii="Arial" w:hAnsi="Arial" w:cs="Arial"/>
          <w:bCs/>
          <w:sz w:val="24"/>
          <w:szCs w:val="24"/>
          <w:lang w:val="es-CO"/>
        </w:rPr>
      </w:pPr>
      <w:r>
        <w:rPr>
          <w:rFonts w:ascii="Arial" w:hAnsi="Arial" w:cs="Arial"/>
          <w:bCs/>
          <w:sz w:val="24"/>
          <w:szCs w:val="24"/>
          <w:lang w:val="es-CO"/>
        </w:rPr>
        <w:t>Se pesa nuevamente el vehículo y se registra en la remisi</w:t>
      </w:r>
      <w:r w:rsidR="00CC083F">
        <w:rPr>
          <w:rFonts w:ascii="Arial" w:hAnsi="Arial" w:cs="Arial"/>
          <w:bCs/>
          <w:sz w:val="24"/>
          <w:szCs w:val="24"/>
          <w:lang w:val="es-CO"/>
        </w:rPr>
        <w:t>ón.</w:t>
      </w:r>
    </w:p>
    <w:p w:rsidR="0022554D" w:rsidRPr="00CC083F" w:rsidRDefault="00CC083F" w:rsidP="00CC083F">
      <w:pPr>
        <w:pStyle w:val="Prrafodelista"/>
        <w:numPr>
          <w:ilvl w:val="0"/>
          <w:numId w:val="33"/>
        </w:numPr>
        <w:jc w:val="both"/>
        <w:rPr>
          <w:rFonts w:ascii="Arial" w:hAnsi="Arial" w:cs="Arial"/>
          <w:bCs/>
          <w:sz w:val="24"/>
          <w:szCs w:val="24"/>
          <w:lang w:val="es-CO"/>
        </w:rPr>
      </w:pPr>
      <w:r w:rsidRPr="00CC083F">
        <w:rPr>
          <w:rFonts w:ascii="Arial" w:hAnsi="Arial" w:cs="Arial"/>
          <w:bCs/>
          <w:sz w:val="24"/>
          <w:szCs w:val="24"/>
          <w:lang w:val="es-CO"/>
        </w:rPr>
        <w:t>Para que el transportador pueda  salir de Manufacturas Silíceas con el producto, es necesario que tenga la documentación necesaria  ya especificada.</w:t>
      </w:r>
    </w:p>
    <w:p w:rsidR="00CC083F" w:rsidRDefault="00CC083F" w:rsidP="0022554D">
      <w:pPr>
        <w:jc w:val="both"/>
        <w:rPr>
          <w:rFonts w:ascii="Arial" w:hAnsi="Arial" w:cs="Arial"/>
          <w:bCs/>
          <w:sz w:val="24"/>
          <w:szCs w:val="24"/>
          <w:lang w:val="es-CO"/>
        </w:rPr>
      </w:pPr>
    </w:p>
    <w:p w:rsidR="0022554D" w:rsidRDefault="0022554D" w:rsidP="003103A6">
      <w:pPr>
        <w:jc w:val="both"/>
        <w:rPr>
          <w:rFonts w:ascii="Arial" w:hAnsi="Arial" w:cs="Arial"/>
          <w:bCs/>
          <w:sz w:val="24"/>
          <w:szCs w:val="24"/>
          <w:lang w:val="es-CO"/>
        </w:rPr>
      </w:pPr>
    </w:p>
    <w:p w:rsidR="00CC083F" w:rsidRDefault="00CC083F" w:rsidP="00CC083F">
      <w:pPr>
        <w:numPr>
          <w:ilvl w:val="1"/>
          <w:numId w:val="6"/>
        </w:numPr>
        <w:jc w:val="both"/>
        <w:rPr>
          <w:rFonts w:ascii="Arial" w:hAnsi="Arial" w:cs="Arial"/>
          <w:b/>
          <w:bCs/>
          <w:i/>
          <w:sz w:val="24"/>
          <w:szCs w:val="24"/>
        </w:rPr>
      </w:pPr>
      <w:r>
        <w:rPr>
          <w:rFonts w:ascii="Arial" w:hAnsi="Arial" w:cs="Arial"/>
          <w:b/>
          <w:bCs/>
          <w:i/>
          <w:sz w:val="24"/>
          <w:szCs w:val="24"/>
        </w:rPr>
        <w:t xml:space="preserve">Despachos de Carbonato y Sulfato de Sodio </w:t>
      </w:r>
    </w:p>
    <w:p w:rsidR="00CC083F" w:rsidRDefault="00CC083F" w:rsidP="00CC083F">
      <w:pPr>
        <w:ind w:left="390"/>
        <w:jc w:val="both"/>
        <w:rPr>
          <w:rFonts w:ascii="Arial" w:hAnsi="Arial" w:cs="Arial"/>
          <w:b/>
          <w:bCs/>
          <w:i/>
          <w:sz w:val="24"/>
          <w:szCs w:val="24"/>
        </w:rPr>
      </w:pPr>
    </w:p>
    <w:p w:rsidR="00CC083F" w:rsidRPr="0022554D" w:rsidRDefault="00CC083F" w:rsidP="00CC083F">
      <w:pPr>
        <w:pStyle w:val="Prrafodelista"/>
        <w:numPr>
          <w:ilvl w:val="0"/>
          <w:numId w:val="34"/>
        </w:numPr>
        <w:jc w:val="both"/>
        <w:rPr>
          <w:rFonts w:ascii="Arial" w:hAnsi="Arial" w:cs="Arial"/>
          <w:bCs/>
          <w:sz w:val="24"/>
          <w:szCs w:val="24"/>
          <w:lang w:val="es-CO"/>
        </w:rPr>
      </w:pPr>
      <w:r w:rsidRPr="0022554D">
        <w:rPr>
          <w:rFonts w:ascii="Arial" w:hAnsi="Arial" w:cs="Arial"/>
          <w:bCs/>
          <w:sz w:val="24"/>
          <w:szCs w:val="24"/>
          <w:lang w:val="es-CO"/>
        </w:rPr>
        <w:t>Al ingreso del vehículo, el auxiliar de báscula realiza un pesaje que registra en la remisión (formato DF0101).</w:t>
      </w:r>
    </w:p>
    <w:p w:rsidR="00CC083F" w:rsidRPr="0022554D" w:rsidRDefault="00CC083F" w:rsidP="00CC083F">
      <w:pPr>
        <w:pStyle w:val="Prrafodelista"/>
        <w:numPr>
          <w:ilvl w:val="0"/>
          <w:numId w:val="34"/>
        </w:numPr>
        <w:jc w:val="both"/>
        <w:rPr>
          <w:rFonts w:ascii="Arial" w:hAnsi="Arial" w:cs="Arial"/>
          <w:bCs/>
          <w:sz w:val="24"/>
          <w:szCs w:val="24"/>
          <w:lang w:val="es-CO"/>
        </w:rPr>
      </w:pPr>
      <w:r w:rsidRPr="0022554D">
        <w:rPr>
          <w:rFonts w:ascii="Arial" w:hAnsi="Arial" w:cs="Arial"/>
          <w:bCs/>
          <w:sz w:val="24"/>
          <w:szCs w:val="24"/>
          <w:lang w:val="es-CO"/>
        </w:rPr>
        <w:t xml:space="preserve">El jefe de planta indica </w:t>
      </w:r>
      <w:r>
        <w:rPr>
          <w:rFonts w:ascii="Arial" w:hAnsi="Arial" w:cs="Arial"/>
          <w:bCs/>
          <w:sz w:val="24"/>
          <w:szCs w:val="24"/>
          <w:lang w:val="es-CO"/>
        </w:rPr>
        <w:t>el producto que se va a cargar.</w:t>
      </w:r>
    </w:p>
    <w:p w:rsidR="00CC083F" w:rsidRDefault="00CC083F" w:rsidP="00CC083F">
      <w:pPr>
        <w:pStyle w:val="Prrafodelista"/>
        <w:numPr>
          <w:ilvl w:val="0"/>
          <w:numId w:val="34"/>
        </w:numPr>
        <w:jc w:val="both"/>
        <w:rPr>
          <w:rFonts w:ascii="Arial" w:hAnsi="Arial" w:cs="Arial"/>
          <w:bCs/>
          <w:sz w:val="24"/>
          <w:szCs w:val="24"/>
          <w:lang w:val="es-CO"/>
        </w:rPr>
      </w:pPr>
      <w:r>
        <w:rPr>
          <w:rFonts w:ascii="Arial" w:hAnsi="Arial" w:cs="Arial"/>
          <w:bCs/>
          <w:sz w:val="24"/>
          <w:szCs w:val="24"/>
          <w:lang w:val="es-CO"/>
        </w:rPr>
        <w:t>Finalizado el cargue, s</w:t>
      </w:r>
      <w:r w:rsidRPr="00CC083F">
        <w:rPr>
          <w:rFonts w:ascii="Arial" w:hAnsi="Arial" w:cs="Arial"/>
          <w:bCs/>
          <w:sz w:val="24"/>
          <w:szCs w:val="24"/>
          <w:lang w:val="es-CO"/>
        </w:rPr>
        <w:t>e pesa nuevamente el vehículo y se registra en la remisión.</w:t>
      </w:r>
    </w:p>
    <w:p w:rsidR="00CC083F" w:rsidRPr="00CC083F" w:rsidRDefault="00CC083F" w:rsidP="00CC083F">
      <w:pPr>
        <w:pStyle w:val="Prrafodelista"/>
        <w:numPr>
          <w:ilvl w:val="0"/>
          <w:numId w:val="34"/>
        </w:numPr>
        <w:jc w:val="both"/>
        <w:rPr>
          <w:rFonts w:ascii="Arial" w:hAnsi="Arial" w:cs="Arial"/>
          <w:bCs/>
          <w:sz w:val="24"/>
          <w:szCs w:val="24"/>
          <w:lang w:val="es-CO"/>
        </w:rPr>
      </w:pPr>
      <w:r w:rsidRPr="00CC083F">
        <w:rPr>
          <w:rFonts w:ascii="Arial" w:hAnsi="Arial" w:cs="Arial"/>
          <w:bCs/>
          <w:sz w:val="24"/>
          <w:szCs w:val="24"/>
          <w:lang w:val="es-CO"/>
        </w:rPr>
        <w:t>Para que el transportador pueda  salir de Manufacturas Silíceas con el producto, es necesario que tenga la documentación necesaria  ya especificada.</w:t>
      </w:r>
    </w:p>
    <w:p w:rsidR="0022554D" w:rsidRDefault="0022554D" w:rsidP="003103A6">
      <w:pPr>
        <w:jc w:val="both"/>
        <w:rPr>
          <w:rFonts w:ascii="Arial" w:hAnsi="Arial" w:cs="Arial"/>
          <w:bCs/>
          <w:sz w:val="24"/>
          <w:szCs w:val="24"/>
          <w:lang w:val="es-CO"/>
        </w:rPr>
      </w:pPr>
    </w:p>
    <w:p w:rsidR="000F60A7" w:rsidRDefault="000F60A7" w:rsidP="000F60A7">
      <w:pPr>
        <w:numPr>
          <w:ilvl w:val="1"/>
          <w:numId w:val="6"/>
        </w:numPr>
        <w:jc w:val="both"/>
        <w:rPr>
          <w:rFonts w:ascii="Arial" w:hAnsi="Arial" w:cs="Arial"/>
          <w:b/>
          <w:bCs/>
          <w:i/>
          <w:sz w:val="24"/>
          <w:szCs w:val="24"/>
        </w:rPr>
      </w:pPr>
      <w:r>
        <w:rPr>
          <w:rFonts w:ascii="Arial" w:hAnsi="Arial" w:cs="Arial"/>
          <w:b/>
          <w:bCs/>
          <w:i/>
          <w:sz w:val="24"/>
          <w:szCs w:val="24"/>
        </w:rPr>
        <w:t>Despachos de Carbonato y Sulfato de Sodio desde Puerto</w:t>
      </w:r>
    </w:p>
    <w:p w:rsidR="0022554D" w:rsidRPr="000F60A7" w:rsidRDefault="0022554D" w:rsidP="003103A6">
      <w:pPr>
        <w:jc w:val="both"/>
        <w:rPr>
          <w:rFonts w:ascii="Arial" w:hAnsi="Arial" w:cs="Arial"/>
          <w:bCs/>
          <w:sz w:val="24"/>
          <w:szCs w:val="24"/>
        </w:rPr>
      </w:pPr>
    </w:p>
    <w:p w:rsidR="000F60A7" w:rsidRDefault="000F60A7" w:rsidP="000F60A7">
      <w:pPr>
        <w:pStyle w:val="Prrafodelista"/>
        <w:numPr>
          <w:ilvl w:val="0"/>
          <w:numId w:val="36"/>
        </w:numPr>
        <w:jc w:val="both"/>
        <w:rPr>
          <w:rFonts w:ascii="Arial" w:hAnsi="Arial" w:cs="Arial"/>
          <w:bCs/>
          <w:sz w:val="24"/>
          <w:szCs w:val="24"/>
          <w:lang w:val="es-CO"/>
        </w:rPr>
      </w:pPr>
      <w:proofErr w:type="gramStart"/>
      <w:r>
        <w:rPr>
          <w:rFonts w:ascii="Arial" w:hAnsi="Arial" w:cs="Arial"/>
          <w:bCs/>
          <w:sz w:val="24"/>
          <w:szCs w:val="24"/>
          <w:lang w:val="es-CO"/>
        </w:rPr>
        <w:t>La</w:t>
      </w:r>
      <w:proofErr w:type="gramEnd"/>
      <w:r>
        <w:rPr>
          <w:rFonts w:ascii="Arial" w:hAnsi="Arial" w:cs="Arial"/>
          <w:bCs/>
          <w:sz w:val="24"/>
          <w:szCs w:val="24"/>
          <w:lang w:val="es-CO"/>
        </w:rPr>
        <w:t xml:space="preserve"> Jefe Administrativa envía a los operadores portuarios la programación de los despachos que se harán tanto a clientes como a la planta de Manufacturas Silíceas en Mosquera. En dicha programación se indican las cantidades, presentaciones y las empresas transportadoras a utilizar.</w:t>
      </w:r>
    </w:p>
    <w:p w:rsidR="000F60A7" w:rsidRDefault="000F60A7" w:rsidP="000F60A7">
      <w:pPr>
        <w:pStyle w:val="Prrafodelista"/>
        <w:numPr>
          <w:ilvl w:val="0"/>
          <w:numId w:val="36"/>
        </w:numPr>
        <w:jc w:val="both"/>
        <w:rPr>
          <w:rFonts w:ascii="Arial" w:hAnsi="Arial" w:cs="Arial"/>
          <w:bCs/>
          <w:sz w:val="24"/>
          <w:szCs w:val="24"/>
          <w:lang w:val="es-CO"/>
        </w:rPr>
      </w:pPr>
      <w:r>
        <w:rPr>
          <w:rFonts w:ascii="Arial" w:hAnsi="Arial" w:cs="Arial"/>
          <w:bCs/>
          <w:sz w:val="24"/>
          <w:szCs w:val="24"/>
          <w:lang w:val="es-CO"/>
        </w:rPr>
        <w:t>La persona encargada en el operador portuario programa el cargue de vehículos y anexa la documentación previamente indicada.</w:t>
      </w:r>
    </w:p>
    <w:p w:rsidR="000F60A7" w:rsidRPr="0022554D" w:rsidRDefault="000F60A7" w:rsidP="000F60A7">
      <w:pPr>
        <w:pStyle w:val="Prrafodelista"/>
        <w:numPr>
          <w:ilvl w:val="0"/>
          <w:numId w:val="36"/>
        </w:numPr>
        <w:jc w:val="both"/>
        <w:rPr>
          <w:rFonts w:ascii="Arial" w:hAnsi="Arial" w:cs="Arial"/>
          <w:bCs/>
          <w:sz w:val="24"/>
          <w:szCs w:val="24"/>
          <w:lang w:val="es-CO"/>
        </w:rPr>
      </w:pPr>
      <w:r>
        <w:rPr>
          <w:rFonts w:ascii="Arial" w:hAnsi="Arial" w:cs="Arial"/>
          <w:bCs/>
          <w:sz w:val="24"/>
          <w:szCs w:val="24"/>
          <w:lang w:val="es-CO"/>
        </w:rPr>
        <w:t xml:space="preserve"> Diariamente envía un reporte con los movimientos del día anterior para poder verificar el cumplimiento de dicha programación.</w:t>
      </w:r>
    </w:p>
    <w:p w:rsidR="00270E73" w:rsidRPr="00391640" w:rsidRDefault="00270E73" w:rsidP="00270E73">
      <w:pPr>
        <w:pStyle w:val="Prrafodelista"/>
        <w:rPr>
          <w:rFonts w:ascii="Arial" w:hAnsi="Arial" w:cs="Arial"/>
          <w:bCs/>
          <w:sz w:val="24"/>
          <w:szCs w:val="24"/>
          <w:lang w:val="es-CO"/>
        </w:rPr>
      </w:pPr>
    </w:p>
    <w:p w:rsidR="00510B40" w:rsidRDefault="00510B40" w:rsidP="00CC083F">
      <w:pPr>
        <w:numPr>
          <w:ilvl w:val="1"/>
          <w:numId w:val="6"/>
        </w:numPr>
        <w:jc w:val="both"/>
        <w:rPr>
          <w:rFonts w:ascii="Arial" w:hAnsi="Arial" w:cs="Arial"/>
          <w:b/>
          <w:bCs/>
          <w:i/>
          <w:sz w:val="24"/>
          <w:szCs w:val="24"/>
        </w:rPr>
      </w:pPr>
      <w:r w:rsidRPr="00A33473">
        <w:rPr>
          <w:rFonts w:ascii="Arial" w:hAnsi="Arial" w:cs="Arial"/>
          <w:b/>
          <w:bCs/>
          <w:i/>
          <w:sz w:val="24"/>
          <w:szCs w:val="24"/>
        </w:rPr>
        <w:t>FLUJOGRAMA</w:t>
      </w:r>
    </w:p>
    <w:p w:rsidR="00A33473" w:rsidRPr="00A33473" w:rsidRDefault="00A33473" w:rsidP="00A33473">
      <w:pPr>
        <w:ind w:left="390"/>
        <w:jc w:val="both"/>
        <w:rPr>
          <w:rFonts w:ascii="Arial" w:hAnsi="Arial" w:cs="Arial"/>
          <w:b/>
          <w:bCs/>
          <w:i/>
          <w:sz w:val="24"/>
          <w:szCs w:val="24"/>
        </w:rPr>
      </w:pPr>
    </w:p>
    <w:p w:rsidR="00D615F8" w:rsidRDefault="00D615F8" w:rsidP="00D615F8">
      <w:pPr>
        <w:jc w:val="center"/>
        <w:rPr>
          <w:rFonts w:ascii="Arial" w:hAnsi="Arial" w:cs="Arial"/>
          <w:b/>
          <w:noProof/>
          <w:sz w:val="24"/>
          <w:szCs w:val="24"/>
          <w:lang w:val="es-CO" w:eastAsia="es-CO"/>
        </w:rPr>
      </w:pPr>
    </w:p>
    <w:p w:rsidR="00510B40" w:rsidRPr="00AD6386" w:rsidRDefault="00611E5F" w:rsidP="00AB18F5">
      <w:pPr>
        <w:jc w:val="center"/>
        <w:rPr>
          <w:rFonts w:ascii="Arial" w:hAnsi="Arial" w:cs="Arial"/>
          <w:b/>
          <w:sz w:val="24"/>
          <w:szCs w:val="24"/>
        </w:rPr>
      </w:pPr>
      <w:r w:rsidRPr="00611E5F">
        <w:rPr>
          <w:rFonts w:ascii="Arial" w:hAnsi="Arial" w:cs="Arial"/>
          <w:b/>
          <w:noProof/>
          <w:sz w:val="24"/>
          <w:szCs w:val="24"/>
          <w:lang w:val="es-CO" w:eastAsia="es-CO"/>
        </w:rPr>
        <w:drawing>
          <wp:inline distT="0" distB="0" distL="0" distR="0">
            <wp:extent cx="2386693" cy="6897461"/>
            <wp:effectExtent l="19050" t="0" r="0" b="0"/>
            <wp:docPr id="5" name="Objet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386693" cy="6897461"/>
                      <a:chOff x="0" y="0"/>
                      <a:chExt cx="2386693" cy="6897461"/>
                    </a:xfrm>
                  </a:grpSpPr>
                  <a:grpSp>
                    <a:nvGrpSpPr>
                      <a:cNvPr id="1344" name="Group 12"/>
                      <a:cNvGrpSpPr>
                        <a:grpSpLocks/>
                      </a:cNvGrpSpPr>
                    </a:nvGrpSpPr>
                    <a:grpSpPr bwMode="auto">
                      <a:xfrm>
                        <a:off x="409575" y="0"/>
                        <a:ext cx="695325" cy="367393"/>
                        <a:chOff x="409575" y="0"/>
                        <a:chExt cx="63" cy="38"/>
                      </a:xfrm>
                    </a:grpSpPr>
                    <a:sp>
                      <a:nvSpPr>
                        <a:cNvPr id="1406" name="Oval 13"/>
                        <a:cNvSpPr>
                          <a:spLocks noChangeArrowheads="1"/>
                        </a:cNvSpPr>
                      </a:nvSpPr>
                      <a:spPr bwMode="auto">
                        <a:xfrm>
                          <a:off x="409575" y="0"/>
                          <a:ext cx="63" cy="38"/>
                        </a:xfrm>
                        <a:prstGeom prst="ellipse">
                          <a:avLst/>
                        </a:prstGeom>
                        <a:solidFill>
                          <a:srgbClr val="FFFFFF"/>
                        </a:solidFill>
                        <a:ln w="9525">
                          <a:solidFill>
                            <a:srgbClr val="000000"/>
                          </a:solidFill>
                          <a:round/>
                          <a:headEnd/>
                          <a:tailEnd/>
                        </a:ln>
                      </a:spPr>
                    </a:sp>
                    <a:sp>
                      <a:nvSpPr>
                        <a:cNvPr id="1038" name="Text Box 14"/>
                        <a:cNvSpPr txBox="1">
                          <a:spLocks noChangeArrowheads="1"/>
                        </a:cNvSpPr>
                      </a:nvSpPr>
                      <a:spPr bwMode="auto">
                        <a:xfrm>
                          <a:off x="409586" y="7"/>
                          <a:ext cx="34" cy="19"/>
                        </a:xfrm>
                        <a:prstGeom prst="rect">
                          <a:avLst/>
                        </a:prstGeom>
                        <a:noFill/>
                        <a:ln w="9525">
                          <a:noFill/>
                          <a:miter lim="800000"/>
                          <a:headEnd/>
                          <a:tailEnd/>
                        </a:ln>
                      </a:spPr>
                      <a:txSp>
                        <a:txBody>
                          <a:bodyPr wrap="none" lIns="18288" tIns="22860" rIns="0" bIns="0" anchor="t" upright="1">
                            <a:spAutoFit/>
                          </a:bodyPr>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l" rtl="0">
                              <a:defRPr sz="1000"/>
                            </a:pPr>
                            <a:r>
                              <a:rPr lang="en-US" sz="1000" b="0" i="0" u="none" strike="noStrike" baseline="0">
                                <a:solidFill>
                                  <a:srgbClr val="000000"/>
                                </a:solidFill>
                                <a:latin typeface="Arial"/>
                                <a:cs typeface="Arial"/>
                              </a:rPr>
                              <a:t>INICIO</a:t>
                            </a:r>
                          </a:p>
                        </a:txBody>
                        <a:useSpRect/>
                      </a:txSp>
                    </a:sp>
                  </a:grpSp>
                  <a:sp>
                    <a:nvSpPr>
                      <a:cNvPr id="1039" name="Text Box 15"/>
                      <a:cNvSpPr txBox="1">
                        <a:spLocks noChangeArrowheads="1"/>
                      </a:cNvSpPr>
                    </a:nvSpPr>
                    <a:spPr bwMode="auto">
                      <a:xfrm>
                        <a:off x="323850" y="616404"/>
                        <a:ext cx="1009650" cy="366032"/>
                      </a:xfrm>
                      <a:prstGeom prst="rect">
                        <a:avLst/>
                      </a:prstGeom>
                      <a:solidFill>
                        <a:srgbClr val="FFFFFF"/>
                      </a:solidFill>
                      <a:ln w="9525">
                        <a:solidFill>
                          <a:srgbClr val="000000"/>
                        </a:solidFill>
                        <a:miter lim="800000"/>
                        <a:headEnd/>
                        <a:tailEnd/>
                      </a:ln>
                    </a:spPr>
                    <a:txSp>
                      <a:txBody>
                        <a:bodyPr vertOverflow="clip" wrap="square" lIns="27432" tIns="22860" rIns="27432" bIns="0" anchor="t"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en-US" sz="1000" b="0" i="0" u="none" strike="noStrike" baseline="0">
                              <a:solidFill>
                                <a:srgbClr val="000000"/>
                              </a:solidFill>
                              <a:latin typeface="Arial"/>
                              <a:cs typeface="Arial"/>
                            </a:rPr>
                            <a:t>1.Programación de despachos</a:t>
                          </a:r>
                        </a:p>
                      </a:txBody>
                      <a:useSpRect/>
                    </a:txSp>
                  </a:sp>
                  <a:sp>
                    <a:nvSpPr>
                      <a:cNvPr id="1346" name="Line 27"/>
                      <a:cNvSpPr>
                        <a:spLocks noChangeShapeType="1"/>
                      </a:cNvSpPr>
                    </a:nvSpPr>
                    <a:spPr bwMode="auto">
                      <a:xfrm>
                        <a:off x="704850" y="367393"/>
                        <a:ext cx="0" cy="229961"/>
                      </a:xfrm>
                      <a:prstGeom prst="line">
                        <a:avLst/>
                      </a:prstGeom>
                      <a:noFill/>
                      <a:ln w="9525">
                        <a:solidFill>
                          <a:srgbClr val="000000"/>
                        </a:solidFill>
                        <a:round/>
                        <a:headEnd/>
                        <a:tailEnd type="triangle" w="med" len="med"/>
                      </a:ln>
                    </a:spPr>
                  </a:sp>
                  <a:sp>
                    <a:nvSpPr>
                      <a:cNvPr id="1060" name="Text Box 36"/>
                      <a:cNvSpPr txBox="1">
                        <a:spLocks noChangeArrowheads="1"/>
                      </a:cNvSpPr>
                    </a:nvSpPr>
                    <a:spPr bwMode="auto">
                      <a:xfrm>
                        <a:off x="0" y="1318532"/>
                        <a:ext cx="542925" cy="364672"/>
                      </a:xfrm>
                      <a:prstGeom prst="rect">
                        <a:avLst/>
                      </a:prstGeom>
                      <a:solidFill>
                        <a:srgbClr val="FFFFFF"/>
                      </a:solidFill>
                      <a:ln w="9525">
                        <a:solidFill>
                          <a:srgbClr val="000000"/>
                        </a:solidFill>
                        <a:miter lim="800000"/>
                        <a:headEnd/>
                        <a:tailEnd/>
                      </a:ln>
                    </a:spPr>
                    <a:txSp>
                      <a:txBody>
                        <a:bodyPr vertOverflow="clip" wrap="square" lIns="27432" tIns="22860" rIns="27432" bIns="0" anchor="t"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en-US" sz="1000" b="0" i="0" u="none" strike="noStrike" baseline="0">
                              <a:solidFill>
                                <a:srgbClr val="000000"/>
                              </a:solidFill>
                              <a:latin typeface="Arial"/>
                              <a:cs typeface="Arial"/>
                            </a:rPr>
                            <a:t>2.Progr. líquidos</a:t>
                          </a:r>
                        </a:p>
                      </a:txBody>
                      <a:useSpRect/>
                    </a:txSp>
                  </a:sp>
                  <a:sp>
                    <a:nvSpPr>
                      <a:cNvPr id="1062" name="Text Box 38"/>
                      <a:cNvSpPr txBox="1">
                        <a:spLocks noChangeArrowheads="1"/>
                      </a:cNvSpPr>
                    </a:nvSpPr>
                    <a:spPr bwMode="auto">
                      <a:xfrm>
                        <a:off x="581025" y="1318532"/>
                        <a:ext cx="542925" cy="364672"/>
                      </a:xfrm>
                      <a:prstGeom prst="rect">
                        <a:avLst/>
                      </a:prstGeom>
                      <a:solidFill>
                        <a:srgbClr val="FFFFFF"/>
                      </a:solidFill>
                      <a:ln w="9525">
                        <a:solidFill>
                          <a:srgbClr val="000000"/>
                        </a:solidFill>
                        <a:miter lim="800000"/>
                        <a:headEnd/>
                        <a:tailEnd/>
                      </a:ln>
                    </a:spPr>
                    <a:txSp>
                      <a:txBody>
                        <a:bodyPr vertOverflow="clip" wrap="square" lIns="27432" tIns="22860" rIns="27432" bIns="0" anchor="t"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en-US" sz="1000" b="0" i="0" u="none" strike="noStrike" baseline="0">
                              <a:solidFill>
                                <a:srgbClr val="000000"/>
                              </a:solidFill>
                              <a:latin typeface="Arial"/>
                              <a:cs typeface="Arial"/>
                            </a:rPr>
                            <a:t>3.Progr. sólidos</a:t>
                          </a:r>
                        </a:p>
                      </a:txBody>
                      <a:useSpRect/>
                    </a:txSp>
                  </a:sp>
                  <a:sp>
                    <a:nvSpPr>
                      <a:cNvPr id="1063" name="Text Box 39"/>
                      <a:cNvSpPr txBox="1">
                        <a:spLocks noChangeArrowheads="1"/>
                      </a:cNvSpPr>
                    </a:nvSpPr>
                    <a:spPr bwMode="auto">
                      <a:xfrm>
                        <a:off x="1162050" y="1328057"/>
                        <a:ext cx="615043" cy="364672"/>
                      </a:xfrm>
                      <a:prstGeom prst="rect">
                        <a:avLst/>
                      </a:prstGeom>
                      <a:solidFill>
                        <a:srgbClr val="FFFFFF"/>
                      </a:solidFill>
                      <a:ln w="9525">
                        <a:solidFill>
                          <a:srgbClr val="000000"/>
                        </a:solidFill>
                        <a:miter lim="800000"/>
                        <a:headEnd/>
                        <a:tailEnd/>
                      </a:ln>
                    </a:spPr>
                    <a:txSp>
                      <a:txBody>
                        <a:bodyPr vertOverflow="clip" wrap="square" lIns="27432" tIns="22860" rIns="27432" bIns="0" anchor="t"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en-US" sz="1000" b="0" i="0" u="none" strike="noStrike" baseline="0">
                              <a:solidFill>
                                <a:srgbClr val="000000"/>
                              </a:solidFill>
                              <a:latin typeface="Arial"/>
                              <a:cs typeface="Arial"/>
                            </a:rPr>
                            <a:t>4.Progr. Carbonato</a:t>
                          </a:r>
                        </a:p>
                      </a:txBody>
                      <a:useSpRect/>
                    </a:txSp>
                  </a:sp>
                  <a:sp>
                    <a:nvSpPr>
                      <a:cNvPr id="1064" name="Text Box 40"/>
                      <a:cNvSpPr txBox="1">
                        <a:spLocks noChangeArrowheads="1"/>
                      </a:cNvSpPr>
                    </a:nvSpPr>
                    <a:spPr bwMode="auto">
                      <a:xfrm>
                        <a:off x="1228725" y="1971675"/>
                        <a:ext cx="615043" cy="364672"/>
                      </a:xfrm>
                      <a:prstGeom prst="rect">
                        <a:avLst/>
                      </a:prstGeom>
                      <a:solidFill>
                        <a:srgbClr val="FFFFFF"/>
                      </a:solidFill>
                      <a:ln w="9525">
                        <a:solidFill>
                          <a:srgbClr val="000000"/>
                        </a:solidFill>
                        <a:miter lim="800000"/>
                        <a:headEnd/>
                        <a:tailEnd/>
                      </a:ln>
                    </a:spPr>
                    <a:txSp>
                      <a:txBody>
                        <a:bodyPr vertOverflow="clip" wrap="square" lIns="27432" tIns="22860" rIns="27432" bIns="0" anchor="t"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en-US" sz="1000" b="0" i="0" u="none" strike="noStrike" baseline="0">
                              <a:solidFill>
                                <a:srgbClr val="000000"/>
                              </a:solidFill>
                              <a:latin typeface="Arial"/>
                              <a:cs typeface="Arial"/>
                            </a:rPr>
                            <a:t>6.Progr. Empaque</a:t>
                          </a:r>
                        </a:p>
                      </a:txBody>
                      <a:useSpRect/>
                    </a:txSp>
                  </a:sp>
                  <a:sp>
                    <a:nvSpPr>
                      <a:cNvPr id="1065" name="Text Box 41"/>
                      <a:cNvSpPr txBox="1">
                        <a:spLocks noChangeArrowheads="1"/>
                      </a:cNvSpPr>
                    </a:nvSpPr>
                    <a:spPr bwMode="auto">
                      <a:xfrm>
                        <a:off x="304800" y="2488747"/>
                        <a:ext cx="1304925" cy="366032"/>
                      </a:xfrm>
                      <a:prstGeom prst="rect">
                        <a:avLst/>
                      </a:prstGeom>
                      <a:solidFill>
                        <a:srgbClr val="FFFFFF"/>
                      </a:solidFill>
                      <a:ln w="9525">
                        <a:solidFill>
                          <a:srgbClr val="000000"/>
                        </a:solidFill>
                        <a:miter lim="800000"/>
                        <a:headEnd/>
                        <a:tailEnd/>
                      </a:ln>
                    </a:spPr>
                    <a:txSp>
                      <a:txBody>
                        <a:bodyPr vertOverflow="clip" wrap="square" lIns="27432" tIns="22860" rIns="27432" bIns="0" anchor="t"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en-US" sz="1000" b="0" i="0" u="none" strike="noStrike" baseline="0">
                              <a:solidFill>
                                <a:srgbClr val="000000"/>
                              </a:solidFill>
                              <a:latin typeface="Arial"/>
                              <a:cs typeface="Arial"/>
                            </a:rPr>
                            <a:t>7.Entrada y pesaje de vehiculos</a:t>
                          </a:r>
                        </a:p>
                      </a:txBody>
                      <a:useSpRect/>
                    </a:txSp>
                  </a:sp>
                  <a:sp>
                    <a:nvSpPr>
                      <a:cNvPr id="1066" name="Text Box 42"/>
                      <a:cNvSpPr txBox="1">
                        <a:spLocks noChangeArrowheads="1"/>
                      </a:cNvSpPr>
                    </a:nvSpPr>
                    <a:spPr bwMode="auto">
                      <a:xfrm>
                        <a:off x="514350" y="3030311"/>
                        <a:ext cx="609600" cy="204107"/>
                      </a:xfrm>
                      <a:prstGeom prst="rect">
                        <a:avLst/>
                      </a:prstGeom>
                      <a:solidFill>
                        <a:srgbClr val="FFFFFF"/>
                      </a:solidFill>
                      <a:ln w="9525">
                        <a:solidFill>
                          <a:srgbClr val="000000"/>
                        </a:solidFill>
                        <a:miter lim="800000"/>
                        <a:headEnd/>
                        <a:tailEnd/>
                      </a:ln>
                    </a:spPr>
                    <a:txSp>
                      <a:txBody>
                        <a:bodyPr vertOverflow="clip" wrap="square" lIns="27432" tIns="22860" rIns="27432" bIns="0" anchor="t"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en-US" sz="1000" b="0" i="0" u="none" strike="noStrike" baseline="0">
                              <a:solidFill>
                                <a:srgbClr val="000000"/>
                              </a:solidFill>
                              <a:latin typeface="Arial"/>
                              <a:cs typeface="Arial"/>
                            </a:rPr>
                            <a:t>8. Carga</a:t>
                          </a:r>
                        </a:p>
                      </a:txBody>
                      <a:useSpRect/>
                    </a:txSp>
                  </a:sp>
                  <a:sp>
                    <a:nvSpPr>
                      <a:cNvPr id="1067" name="Text Box 43"/>
                      <a:cNvSpPr txBox="1">
                        <a:spLocks noChangeArrowheads="1"/>
                      </a:cNvSpPr>
                    </a:nvSpPr>
                    <a:spPr bwMode="auto">
                      <a:xfrm>
                        <a:off x="514350" y="3438525"/>
                        <a:ext cx="609600" cy="200025"/>
                      </a:xfrm>
                      <a:prstGeom prst="rect">
                        <a:avLst/>
                      </a:prstGeom>
                      <a:solidFill>
                        <a:srgbClr val="FFFFFF"/>
                      </a:solidFill>
                      <a:ln w="9525">
                        <a:solidFill>
                          <a:srgbClr val="000000"/>
                        </a:solidFill>
                        <a:miter lim="800000"/>
                        <a:headEnd/>
                        <a:tailEnd/>
                      </a:ln>
                    </a:spPr>
                    <a:txSp>
                      <a:txBody>
                        <a:bodyPr vertOverflow="clip" wrap="square" lIns="27432" tIns="22860" rIns="27432" bIns="0" anchor="t"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en-US" sz="1000" b="0" i="0" u="none" strike="noStrike" baseline="0">
                              <a:solidFill>
                                <a:srgbClr val="000000"/>
                              </a:solidFill>
                              <a:latin typeface="Arial"/>
                              <a:cs typeface="Arial"/>
                            </a:rPr>
                            <a:t>9. Pesaje</a:t>
                          </a:r>
                        </a:p>
                      </a:txBody>
                      <a:useSpRect/>
                    </a:txSp>
                  </a:sp>
                  <a:sp>
                    <a:nvSpPr>
                      <a:cNvPr id="1068" name="Text Box 44"/>
                      <a:cNvSpPr txBox="1">
                        <a:spLocks noChangeArrowheads="1"/>
                      </a:cNvSpPr>
                    </a:nvSpPr>
                    <a:spPr bwMode="auto">
                      <a:xfrm>
                        <a:off x="438150" y="3848100"/>
                        <a:ext cx="828675" cy="200025"/>
                      </a:xfrm>
                      <a:prstGeom prst="rect">
                        <a:avLst/>
                      </a:prstGeom>
                      <a:solidFill>
                        <a:srgbClr val="FFFFFF"/>
                      </a:solidFill>
                      <a:ln w="9525">
                        <a:solidFill>
                          <a:srgbClr val="000000"/>
                        </a:solidFill>
                        <a:miter lim="800000"/>
                        <a:headEnd/>
                        <a:tailEnd/>
                      </a:ln>
                    </a:spPr>
                    <a:txSp>
                      <a:txBody>
                        <a:bodyPr vertOverflow="clip" wrap="square" lIns="27432" tIns="22860" rIns="27432" bIns="0" anchor="t"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en-US" sz="1000" b="0" i="0" u="none" strike="noStrike" baseline="0">
                              <a:solidFill>
                                <a:srgbClr val="000000"/>
                              </a:solidFill>
                              <a:latin typeface="Arial"/>
                              <a:cs typeface="Arial"/>
                            </a:rPr>
                            <a:t>10.Muestreo</a:t>
                          </a:r>
                        </a:p>
                      </a:txBody>
                      <a:useSpRect/>
                    </a:txSp>
                  </a:sp>
                  <a:grpSp>
                    <a:nvGrpSpPr>
                      <a:cNvPr id="1355" name="Group 47"/>
                      <a:cNvGrpSpPr>
                        <a:grpSpLocks/>
                      </a:cNvGrpSpPr>
                    </a:nvGrpSpPr>
                    <a:grpSpPr bwMode="auto">
                      <a:xfrm>
                        <a:off x="285750" y="4850947"/>
                        <a:ext cx="1047750" cy="1152525"/>
                        <a:chOff x="285750" y="4850947"/>
                        <a:chExt cx="110" cy="120"/>
                      </a:xfrm>
                    </a:grpSpPr>
                    <a:sp>
                      <a:nvSpPr>
                        <a:cNvPr id="1404" name="AutoShape 48"/>
                        <a:cNvSpPr>
                          <a:spLocks noChangeArrowheads="1"/>
                        </a:cNvSpPr>
                      </a:nvSpPr>
                      <a:spPr bwMode="auto">
                        <a:xfrm>
                          <a:off x="285750" y="4850947"/>
                          <a:ext cx="110" cy="120"/>
                        </a:xfrm>
                        <a:prstGeom prst="diamond">
                          <a:avLst/>
                        </a:prstGeom>
                        <a:solidFill>
                          <a:srgbClr val="FFFFFF"/>
                        </a:solidFill>
                        <a:ln w="9525">
                          <a:solidFill>
                            <a:srgbClr val="000000"/>
                          </a:solidFill>
                          <a:miter lim="800000"/>
                          <a:headEnd/>
                          <a:tailEnd/>
                        </a:ln>
                      </a:spPr>
                    </a:sp>
                    <a:sp>
                      <a:nvSpPr>
                        <a:cNvPr id="1073" name="Text Box 49"/>
                        <a:cNvSpPr txBox="1">
                          <a:spLocks noChangeArrowheads="1"/>
                        </a:cNvSpPr>
                      </a:nvSpPr>
                      <a:spPr bwMode="auto">
                        <a:xfrm>
                          <a:off x="285772" y="4850986"/>
                          <a:ext cx="66" cy="39"/>
                        </a:xfrm>
                        <a:prstGeom prst="rect">
                          <a:avLst/>
                        </a:prstGeom>
                        <a:solidFill>
                          <a:srgbClr val="FFFFFF"/>
                        </a:solidFill>
                        <a:ln w="9525">
                          <a:noFill/>
                          <a:miter lim="800000"/>
                          <a:headEnd/>
                          <a:tailEnd/>
                        </a:ln>
                      </a:spPr>
                      <a:txSp>
                        <a:txBody>
                          <a:bodyPr vertOverflow="clip" wrap="square" lIns="27432" tIns="22860" rIns="0" bIns="0" anchor="t"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l" rtl="0">
                              <a:defRPr sz="1000"/>
                            </a:pPr>
                            <a:r>
                              <a:rPr lang="en-US" sz="1000" b="0" i="0" u="none" strike="noStrike" baseline="0">
                                <a:solidFill>
                                  <a:srgbClr val="000000"/>
                                </a:solidFill>
                                <a:latin typeface="Arial"/>
                                <a:cs typeface="Arial"/>
                              </a:rPr>
                              <a:t>¿Cumple?</a:t>
                            </a:r>
                          </a:p>
                        </a:txBody>
                        <a:useSpRect/>
                      </a:txSp>
                    </a:sp>
                  </a:grpSp>
                  <a:sp>
                    <a:nvSpPr>
                      <a:cNvPr id="1074" name="Text Box 50"/>
                      <a:cNvSpPr txBox="1">
                        <a:spLocks noChangeArrowheads="1"/>
                      </a:cNvSpPr>
                    </a:nvSpPr>
                    <a:spPr bwMode="auto">
                      <a:xfrm>
                        <a:off x="1700893" y="5321754"/>
                        <a:ext cx="685800" cy="201385"/>
                      </a:xfrm>
                      <a:prstGeom prst="rect">
                        <a:avLst/>
                      </a:prstGeom>
                      <a:solidFill>
                        <a:srgbClr val="FFFFFF"/>
                      </a:solidFill>
                      <a:ln w="9525">
                        <a:solidFill>
                          <a:srgbClr val="000000"/>
                        </a:solidFill>
                        <a:miter lim="800000"/>
                        <a:headEnd/>
                        <a:tailEnd/>
                      </a:ln>
                    </a:spPr>
                    <a:txSp>
                      <a:txBody>
                        <a:bodyPr vertOverflow="clip" wrap="square" lIns="27432" tIns="22860" rIns="27432" bIns="0" anchor="t"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en-US" sz="1000" b="0" i="0" u="none" strike="noStrike" baseline="0">
                              <a:solidFill>
                                <a:srgbClr val="000000"/>
                              </a:solidFill>
                              <a:latin typeface="Arial"/>
                              <a:cs typeface="Arial"/>
                            </a:rPr>
                            <a:t>12. Ajustes</a:t>
                          </a:r>
                        </a:p>
                      </a:txBody>
                      <a:useSpRect/>
                    </a:txSp>
                  </a:sp>
                  <a:sp>
                    <a:nvSpPr>
                      <a:cNvPr id="1075" name="Text Box 51"/>
                      <a:cNvSpPr txBox="1">
                        <a:spLocks noChangeArrowheads="1"/>
                      </a:cNvSpPr>
                    </a:nvSpPr>
                    <a:spPr bwMode="auto">
                      <a:xfrm>
                        <a:off x="171450" y="6176282"/>
                        <a:ext cx="1190625" cy="191861"/>
                      </a:xfrm>
                      <a:prstGeom prst="rect">
                        <a:avLst/>
                      </a:prstGeom>
                      <a:solidFill>
                        <a:srgbClr val="FFFFFF"/>
                      </a:solidFill>
                      <a:ln w="9525">
                        <a:solidFill>
                          <a:srgbClr val="000000"/>
                        </a:solidFill>
                        <a:miter lim="800000"/>
                        <a:headEnd/>
                        <a:tailEnd/>
                      </a:ln>
                    </a:spPr>
                    <a:txSp>
                      <a:txBody>
                        <a:bodyPr vertOverflow="clip" wrap="square" lIns="27432" tIns="22860" rIns="27432" bIns="0" anchor="t"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en-US" sz="1000" b="0" i="0" u="none" strike="noStrike" baseline="0">
                              <a:solidFill>
                                <a:srgbClr val="000000"/>
                              </a:solidFill>
                              <a:latin typeface="Arial"/>
                              <a:cs typeface="Arial"/>
                            </a:rPr>
                            <a:t>13. Documentación</a:t>
                          </a:r>
                        </a:p>
                      </a:txBody>
                      <a:useSpRect/>
                    </a:txSp>
                  </a:sp>
                  <a:grpSp>
                    <a:nvGrpSpPr>
                      <a:cNvPr id="1358" name="Group 52"/>
                      <a:cNvGrpSpPr>
                        <a:grpSpLocks/>
                      </a:cNvGrpSpPr>
                    </a:nvGrpSpPr>
                    <a:grpSpPr bwMode="auto">
                      <a:xfrm>
                        <a:off x="495300" y="6531429"/>
                        <a:ext cx="695325" cy="366032"/>
                        <a:chOff x="495300" y="6531429"/>
                        <a:chExt cx="63" cy="38"/>
                      </a:xfrm>
                    </a:grpSpPr>
                    <a:sp>
                      <a:nvSpPr>
                        <a:cNvPr id="1402" name="Oval 53"/>
                        <a:cNvSpPr>
                          <a:spLocks noChangeArrowheads="1"/>
                        </a:cNvSpPr>
                      </a:nvSpPr>
                      <a:spPr bwMode="auto">
                        <a:xfrm>
                          <a:off x="495300" y="6531429"/>
                          <a:ext cx="63" cy="38"/>
                        </a:xfrm>
                        <a:prstGeom prst="ellipse">
                          <a:avLst/>
                        </a:prstGeom>
                        <a:solidFill>
                          <a:srgbClr val="FFFFFF"/>
                        </a:solidFill>
                        <a:ln w="9525">
                          <a:solidFill>
                            <a:srgbClr val="000000"/>
                          </a:solidFill>
                          <a:round/>
                          <a:headEnd/>
                          <a:tailEnd/>
                        </a:ln>
                      </a:spPr>
                    </a:sp>
                    <a:sp>
                      <a:nvSpPr>
                        <a:cNvPr id="1078" name="Text Box 54"/>
                        <a:cNvSpPr txBox="1">
                          <a:spLocks noChangeArrowheads="1"/>
                        </a:cNvSpPr>
                      </a:nvSpPr>
                      <a:spPr bwMode="auto">
                        <a:xfrm>
                          <a:off x="495309" y="6531444"/>
                          <a:ext cx="27" cy="19"/>
                        </a:xfrm>
                        <a:prstGeom prst="rect">
                          <a:avLst/>
                        </a:prstGeom>
                        <a:noFill/>
                        <a:ln w="9525">
                          <a:noFill/>
                          <a:miter lim="800000"/>
                          <a:headEnd/>
                          <a:tailEnd/>
                        </a:ln>
                      </a:spPr>
                      <a:txSp>
                        <a:txBody>
                          <a:bodyPr wrap="none" lIns="18288" tIns="22860" rIns="0" bIns="0" anchor="t" upright="1">
                            <a:spAutoFit/>
                          </a:bodyPr>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l" rtl="0">
                              <a:defRPr sz="1000"/>
                            </a:pPr>
                            <a:r>
                              <a:rPr lang="en-US" sz="1000" b="0" i="0" u="none" strike="noStrike" baseline="0">
                                <a:solidFill>
                                  <a:srgbClr val="000000"/>
                                </a:solidFill>
                                <a:latin typeface="Arial"/>
                                <a:cs typeface="Arial"/>
                              </a:rPr>
                              <a:t>  FIN</a:t>
                            </a:r>
                          </a:p>
                        </a:txBody>
                        <a:useSpRect/>
                      </a:txSp>
                    </a:sp>
                  </a:grpSp>
                  <a:sp>
                    <a:nvSpPr>
                      <a:cNvPr id="1359" name="Line 55"/>
                      <a:cNvSpPr>
                        <a:spLocks noChangeShapeType="1"/>
                      </a:cNvSpPr>
                    </a:nvSpPr>
                    <a:spPr bwMode="auto">
                      <a:xfrm>
                        <a:off x="800100" y="982436"/>
                        <a:ext cx="0" cy="163286"/>
                      </a:xfrm>
                      <a:prstGeom prst="line">
                        <a:avLst/>
                      </a:prstGeom>
                      <a:noFill/>
                      <a:ln w="9525">
                        <a:solidFill>
                          <a:srgbClr val="000000"/>
                        </a:solidFill>
                        <a:round/>
                        <a:headEnd/>
                        <a:tailEnd/>
                      </a:ln>
                    </a:spPr>
                  </a:sp>
                  <a:sp>
                    <a:nvSpPr>
                      <a:cNvPr id="1360" name="Line 56"/>
                      <a:cNvSpPr>
                        <a:spLocks noChangeShapeType="1"/>
                      </a:cNvSpPr>
                    </a:nvSpPr>
                    <a:spPr bwMode="auto">
                      <a:xfrm>
                        <a:off x="314325" y="1174297"/>
                        <a:ext cx="1719943" cy="0"/>
                      </a:xfrm>
                      <a:prstGeom prst="line">
                        <a:avLst/>
                      </a:prstGeom>
                      <a:noFill/>
                      <a:ln w="9525">
                        <a:solidFill>
                          <a:srgbClr val="000000"/>
                        </a:solidFill>
                        <a:round/>
                        <a:headEnd/>
                        <a:tailEnd/>
                      </a:ln>
                    </a:spPr>
                  </a:sp>
                  <a:sp>
                    <a:nvSpPr>
                      <a:cNvPr id="1361" name="Line 57"/>
                      <a:cNvSpPr>
                        <a:spLocks noChangeShapeType="1"/>
                      </a:cNvSpPr>
                    </a:nvSpPr>
                    <a:spPr bwMode="auto">
                      <a:xfrm>
                        <a:off x="304800" y="1174297"/>
                        <a:ext cx="9525" cy="144235"/>
                      </a:xfrm>
                      <a:prstGeom prst="line">
                        <a:avLst/>
                      </a:prstGeom>
                      <a:noFill/>
                      <a:ln w="9525">
                        <a:solidFill>
                          <a:srgbClr val="000000"/>
                        </a:solidFill>
                        <a:round/>
                        <a:headEnd/>
                        <a:tailEnd type="triangle" w="med" len="med"/>
                      </a:ln>
                    </a:spPr>
                  </a:sp>
                  <a:sp>
                    <a:nvSpPr>
                      <a:cNvPr id="1362" name="Line 58"/>
                      <a:cNvSpPr>
                        <a:spLocks noChangeShapeType="1"/>
                      </a:cNvSpPr>
                    </a:nvSpPr>
                    <a:spPr bwMode="auto">
                      <a:xfrm>
                        <a:off x="876300" y="1174297"/>
                        <a:ext cx="0" cy="163285"/>
                      </a:xfrm>
                      <a:prstGeom prst="line">
                        <a:avLst/>
                      </a:prstGeom>
                      <a:noFill/>
                      <a:ln w="9525">
                        <a:solidFill>
                          <a:srgbClr val="000000"/>
                        </a:solidFill>
                        <a:round/>
                        <a:headEnd/>
                        <a:tailEnd type="triangle" w="med" len="med"/>
                      </a:ln>
                    </a:spPr>
                  </a:sp>
                  <a:sp>
                    <a:nvSpPr>
                      <a:cNvPr id="1363" name="Line 59"/>
                      <a:cNvSpPr>
                        <a:spLocks noChangeShapeType="1"/>
                      </a:cNvSpPr>
                    </a:nvSpPr>
                    <a:spPr bwMode="auto">
                      <a:xfrm>
                        <a:off x="2024743" y="1174297"/>
                        <a:ext cx="0" cy="125185"/>
                      </a:xfrm>
                      <a:prstGeom prst="line">
                        <a:avLst/>
                      </a:prstGeom>
                      <a:noFill/>
                      <a:ln w="9525">
                        <a:solidFill>
                          <a:srgbClr val="000000"/>
                        </a:solidFill>
                        <a:round/>
                        <a:headEnd/>
                        <a:tailEnd type="triangle" w="med" len="med"/>
                      </a:ln>
                    </a:spPr>
                  </a:sp>
                  <a:sp>
                    <a:nvSpPr>
                      <a:cNvPr id="1364" name="Line 60"/>
                      <a:cNvSpPr>
                        <a:spLocks noChangeShapeType="1"/>
                      </a:cNvSpPr>
                    </a:nvSpPr>
                    <a:spPr bwMode="auto">
                      <a:xfrm>
                        <a:off x="304800" y="1683204"/>
                        <a:ext cx="0" cy="470807"/>
                      </a:xfrm>
                      <a:prstGeom prst="line">
                        <a:avLst/>
                      </a:prstGeom>
                      <a:noFill/>
                      <a:ln w="9525">
                        <a:solidFill>
                          <a:srgbClr val="000000"/>
                        </a:solidFill>
                        <a:round/>
                        <a:headEnd/>
                        <a:tailEnd/>
                      </a:ln>
                    </a:spPr>
                  </a:sp>
                  <a:sp>
                    <a:nvSpPr>
                      <a:cNvPr id="1365" name="Line 61"/>
                      <a:cNvSpPr>
                        <a:spLocks noChangeShapeType="1"/>
                      </a:cNvSpPr>
                    </a:nvSpPr>
                    <a:spPr bwMode="auto">
                      <a:xfrm flipV="1">
                        <a:off x="304800" y="2154011"/>
                        <a:ext cx="914400" cy="0"/>
                      </a:xfrm>
                      <a:prstGeom prst="line">
                        <a:avLst/>
                      </a:prstGeom>
                      <a:noFill/>
                      <a:ln w="9525">
                        <a:solidFill>
                          <a:srgbClr val="000000"/>
                        </a:solidFill>
                        <a:round/>
                        <a:headEnd/>
                        <a:tailEnd/>
                      </a:ln>
                    </a:spPr>
                  </a:sp>
                  <a:sp>
                    <a:nvSpPr>
                      <a:cNvPr id="1366" name="Line 62"/>
                      <a:cNvSpPr>
                        <a:spLocks noChangeShapeType="1"/>
                      </a:cNvSpPr>
                    </a:nvSpPr>
                    <a:spPr bwMode="auto">
                      <a:xfrm>
                        <a:off x="1400175" y="1692729"/>
                        <a:ext cx="0" cy="278946"/>
                      </a:xfrm>
                      <a:prstGeom prst="line">
                        <a:avLst/>
                      </a:prstGeom>
                      <a:noFill/>
                      <a:ln w="9525">
                        <a:solidFill>
                          <a:srgbClr val="000000"/>
                        </a:solidFill>
                        <a:round/>
                        <a:headEnd/>
                        <a:tailEnd type="triangle" w="med" len="med"/>
                      </a:ln>
                    </a:spPr>
                  </a:sp>
                  <a:sp>
                    <a:nvSpPr>
                      <a:cNvPr id="1367" name="Line 63"/>
                      <a:cNvSpPr>
                        <a:spLocks noChangeShapeType="1"/>
                      </a:cNvSpPr>
                    </a:nvSpPr>
                    <a:spPr bwMode="auto">
                      <a:xfrm>
                        <a:off x="2043793" y="1683204"/>
                        <a:ext cx="0" cy="470807"/>
                      </a:xfrm>
                      <a:prstGeom prst="line">
                        <a:avLst/>
                      </a:prstGeom>
                      <a:noFill/>
                      <a:ln w="9525">
                        <a:solidFill>
                          <a:srgbClr val="000000"/>
                        </a:solidFill>
                        <a:round/>
                        <a:headEnd/>
                        <a:tailEnd/>
                      </a:ln>
                    </a:spPr>
                  </a:sp>
                  <a:sp>
                    <a:nvSpPr>
                      <a:cNvPr id="1368" name="Line 64"/>
                      <a:cNvSpPr>
                        <a:spLocks noChangeShapeType="1"/>
                      </a:cNvSpPr>
                    </a:nvSpPr>
                    <a:spPr bwMode="auto">
                      <a:xfrm flipH="1">
                        <a:off x="1853293" y="2173061"/>
                        <a:ext cx="190500" cy="0"/>
                      </a:xfrm>
                      <a:prstGeom prst="line">
                        <a:avLst/>
                      </a:prstGeom>
                      <a:noFill/>
                      <a:ln w="9525">
                        <a:solidFill>
                          <a:srgbClr val="000000"/>
                        </a:solidFill>
                        <a:round/>
                        <a:headEnd/>
                        <a:tailEnd type="triangle" w="med" len="med"/>
                      </a:ln>
                    </a:spPr>
                  </a:sp>
                  <a:sp>
                    <a:nvSpPr>
                      <a:cNvPr id="1369" name="Line 65"/>
                      <a:cNvSpPr>
                        <a:spLocks noChangeShapeType="1"/>
                      </a:cNvSpPr>
                    </a:nvSpPr>
                    <a:spPr bwMode="auto">
                      <a:xfrm>
                        <a:off x="809625" y="2154011"/>
                        <a:ext cx="0" cy="325211"/>
                      </a:xfrm>
                      <a:prstGeom prst="line">
                        <a:avLst/>
                      </a:prstGeom>
                      <a:noFill/>
                      <a:ln w="9525">
                        <a:solidFill>
                          <a:srgbClr val="000000"/>
                        </a:solidFill>
                        <a:round/>
                        <a:headEnd/>
                        <a:tailEnd type="triangle" w="med" len="med"/>
                      </a:ln>
                    </a:spPr>
                  </a:sp>
                  <a:sp>
                    <a:nvSpPr>
                      <a:cNvPr id="1370" name="Line 66"/>
                      <a:cNvSpPr>
                        <a:spLocks noChangeShapeType="1"/>
                      </a:cNvSpPr>
                    </a:nvSpPr>
                    <a:spPr bwMode="auto">
                      <a:xfrm flipH="1">
                        <a:off x="809625" y="2854779"/>
                        <a:ext cx="9525" cy="166007"/>
                      </a:xfrm>
                      <a:prstGeom prst="line">
                        <a:avLst/>
                      </a:prstGeom>
                      <a:noFill/>
                      <a:ln w="9525">
                        <a:solidFill>
                          <a:srgbClr val="000000"/>
                        </a:solidFill>
                        <a:round/>
                        <a:headEnd/>
                        <a:tailEnd type="triangle" w="med" len="med"/>
                      </a:ln>
                    </a:spPr>
                  </a:sp>
                  <a:sp>
                    <a:nvSpPr>
                      <a:cNvPr id="1371" name="Line 67"/>
                      <a:cNvSpPr>
                        <a:spLocks noChangeShapeType="1"/>
                      </a:cNvSpPr>
                    </a:nvSpPr>
                    <a:spPr bwMode="auto">
                      <a:xfrm flipH="1">
                        <a:off x="819150" y="3234418"/>
                        <a:ext cx="9525" cy="185057"/>
                      </a:xfrm>
                      <a:prstGeom prst="line">
                        <a:avLst/>
                      </a:prstGeom>
                      <a:noFill/>
                      <a:ln w="9525">
                        <a:solidFill>
                          <a:srgbClr val="000000"/>
                        </a:solidFill>
                        <a:round/>
                        <a:headEnd/>
                        <a:tailEnd type="triangle" w="med" len="med"/>
                      </a:ln>
                    </a:spPr>
                  </a:sp>
                  <a:sp>
                    <a:nvSpPr>
                      <a:cNvPr id="1372" name="Line 68"/>
                      <a:cNvSpPr>
                        <a:spLocks noChangeShapeType="1"/>
                      </a:cNvSpPr>
                    </a:nvSpPr>
                    <a:spPr bwMode="auto">
                      <a:xfrm>
                        <a:off x="828675" y="3648075"/>
                        <a:ext cx="0" cy="190500"/>
                      </a:xfrm>
                      <a:prstGeom prst="line">
                        <a:avLst/>
                      </a:prstGeom>
                      <a:noFill/>
                      <a:ln w="9525">
                        <a:solidFill>
                          <a:srgbClr val="000000"/>
                        </a:solidFill>
                        <a:round/>
                        <a:headEnd/>
                        <a:tailEnd type="triangle" w="med" len="med"/>
                      </a:ln>
                    </a:spPr>
                  </a:sp>
                  <a:sp>
                    <a:nvSpPr>
                      <a:cNvPr id="1373" name="Line 69"/>
                      <a:cNvSpPr>
                        <a:spLocks noChangeShapeType="1"/>
                      </a:cNvSpPr>
                    </a:nvSpPr>
                    <a:spPr bwMode="auto">
                      <a:xfrm>
                        <a:off x="819150" y="4048125"/>
                        <a:ext cx="9525" cy="209550"/>
                      </a:xfrm>
                      <a:prstGeom prst="line">
                        <a:avLst/>
                      </a:prstGeom>
                      <a:noFill/>
                      <a:ln w="9525">
                        <a:solidFill>
                          <a:srgbClr val="000000"/>
                        </a:solidFill>
                        <a:round/>
                        <a:headEnd/>
                        <a:tailEnd type="triangle" w="med" len="med"/>
                      </a:ln>
                    </a:spPr>
                  </a:sp>
                  <a:sp>
                    <a:nvSpPr>
                      <a:cNvPr id="1374" name="Line 71"/>
                      <a:cNvSpPr>
                        <a:spLocks noChangeShapeType="1"/>
                      </a:cNvSpPr>
                    </a:nvSpPr>
                    <a:spPr bwMode="auto">
                      <a:xfrm>
                        <a:off x="1323975" y="5418364"/>
                        <a:ext cx="357868" cy="0"/>
                      </a:xfrm>
                      <a:prstGeom prst="line">
                        <a:avLst/>
                      </a:prstGeom>
                      <a:noFill/>
                      <a:ln w="9525">
                        <a:solidFill>
                          <a:srgbClr val="000000"/>
                        </a:solidFill>
                        <a:round/>
                        <a:headEnd/>
                        <a:tailEnd type="triangle" w="med" len="med"/>
                      </a:ln>
                    </a:spPr>
                  </a:sp>
                  <a:sp>
                    <a:nvSpPr>
                      <a:cNvPr id="1375" name="Line 72"/>
                      <a:cNvSpPr>
                        <a:spLocks noChangeShapeType="1"/>
                      </a:cNvSpPr>
                    </a:nvSpPr>
                    <a:spPr bwMode="auto">
                      <a:xfrm>
                        <a:off x="809625" y="5984422"/>
                        <a:ext cx="0" cy="182335"/>
                      </a:xfrm>
                      <a:prstGeom prst="line">
                        <a:avLst/>
                      </a:prstGeom>
                      <a:noFill/>
                      <a:ln w="9525">
                        <a:solidFill>
                          <a:srgbClr val="000000"/>
                        </a:solidFill>
                        <a:round/>
                        <a:headEnd/>
                        <a:tailEnd type="triangle" w="med" len="med"/>
                      </a:ln>
                    </a:spPr>
                  </a:sp>
                  <a:sp>
                    <a:nvSpPr>
                      <a:cNvPr id="1376" name="Text Box 73"/>
                      <a:cNvSpPr txBox="1">
                        <a:spLocks noChangeArrowheads="1"/>
                      </a:cNvSpPr>
                    </a:nvSpPr>
                    <a:spPr bwMode="auto">
                      <a:xfrm>
                        <a:off x="1419225" y="5158468"/>
                        <a:ext cx="76200" cy="201386"/>
                      </a:xfrm>
                      <a:prstGeom prst="rect">
                        <a:avLst/>
                      </a:prstGeom>
                      <a:noFill/>
                      <a:ln w="9525">
                        <a:noFill/>
                        <a:miter lim="800000"/>
                        <a:headEnd/>
                        <a:tailEnd/>
                      </a:ln>
                    </a:spPr>
                  </a:sp>
                  <a:sp>
                    <a:nvSpPr>
                      <a:cNvPr id="1098" name="Text Box 74"/>
                      <a:cNvSpPr txBox="1">
                        <a:spLocks noChangeArrowheads="1"/>
                      </a:cNvSpPr>
                    </a:nvSpPr>
                    <a:spPr bwMode="auto">
                      <a:xfrm>
                        <a:off x="1409700" y="5215618"/>
                        <a:ext cx="253093" cy="163286"/>
                      </a:xfrm>
                      <a:prstGeom prst="rect">
                        <a:avLst/>
                      </a:prstGeom>
                      <a:solidFill>
                        <a:srgbClr val="FFFFFF"/>
                      </a:solidFill>
                      <a:ln w="9525">
                        <a:noFill/>
                        <a:miter lim="800000"/>
                        <a:headEnd/>
                        <a:tailEnd/>
                      </a:ln>
                    </a:spPr>
                    <a:txSp>
                      <a:txBody>
                        <a:bodyPr vertOverflow="clip" wrap="square" lIns="27432" tIns="22860" rIns="0" bIns="0" anchor="t"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l" rtl="0">
                            <a:defRPr sz="1000"/>
                          </a:pPr>
                          <a:r>
                            <a:rPr lang="en-US" sz="1000" b="0" i="0" u="none" strike="noStrike" baseline="0">
                              <a:solidFill>
                                <a:srgbClr val="000000"/>
                              </a:solidFill>
                              <a:latin typeface="Arial"/>
                              <a:cs typeface="Arial"/>
                            </a:rPr>
                            <a:t>No</a:t>
                          </a:r>
                        </a:p>
                      </a:txBody>
                      <a:useSpRect/>
                    </a:txSp>
                  </a:sp>
                  <a:sp>
                    <a:nvSpPr>
                      <a:cNvPr id="1099" name="Text Box 75"/>
                      <a:cNvSpPr txBox="1">
                        <a:spLocks noChangeArrowheads="1"/>
                      </a:cNvSpPr>
                    </a:nvSpPr>
                    <a:spPr bwMode="auto">
                      <a:xfrm>
                        <a:off x="561975" y="5965372"/>
                        <a:ext cx="190500" cy="163285"/>
                      </a:xfrm>
                      <a:prstGeom prst="rect">
                        <a:avLst/>
                      </a:prstGeom>
                      <a:solidFill>
                        <a:srgbClr val="FFFFFF"/>
                      </a:solidFill>
                      <a:ln w="9525">
                        <a:noFill/>
                        <a:miter lim="800000"/>
                        <a:headEnd/>
                        <a:tailEnd/>
                      </a:ln>
                    </a:spPr>
                    <a:txSp>
                      <a:txBody>
                        <a:bodyPr vertOverflow="clip" wrap="square" lIns="27432" tIns="22860" rIns="0" bIns="0" anchor="t"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l" rtl="0">
                            <a:defRPr sz="1000"/>
                          </a:pPr>
                          <a:r>
                            <a:rPr lang="en-US" sz="1000" b="0" i="0" u="none" strike="noStrike" baseline="0">
                              <a:solidFill>
                                <a:srgbClr val="000000"/>
                              </a:solidFill>
                              <a:latin typeface="Arial"/>
                              <a:cs typeface="Arial"/>
                            </a:rPr>
                            <a:t>Si</a:t>
                          </a:r>
                        </a:p>
                      </a:txBody>
                      <a:useSpRect/>
                    </a:txSp>
                  </a:sp>
                  <a:sp>
                    <a:nvSpPr>
                      <a:cNvPr id="1379" name="Line 76"/>
                      <a:cNvSpPr>
                        <a:spLocks noChangeShapeType="1"/>
                      </a:cNvSpPr>
                    </a:nvSpPr>
                    <a:spPr bwMode="auto">
                      <a:xfrm flipH="1">
                        <a:off x="828675" y="6388554"/>
                        <a:ext cx="9525" cy="114300"/>
                      </a:xfrm>
                      <a:prstGeom prst="line">
                        <a:avLst/>
                      </a:prstGeom>
                      <a:noFill/>
                      <a:ln w="9525">
                        <a:solidFill>
                          <a:srgbClr val="000000"/>
                        </a:solidFill>
                        <a:round/>
                        <a:headEnd/>
                        <a:tailEnd type="triangle" w="med" len="med"/>
                      </a:ln>
                    </a:spPr>
                  </a:sp>
                  <a:sp>
                    <a:nvSpPr>
                      <a:cNvPr id="1168" name="Text Box 144"/>
                      <a:cNvSpPr txBox="1">
                        <a:spLocks noChangeArrowheads="1"/>
                      </a:cNvSpPr>
                    </a:nvSpPr>
                    <a:spPr bwMode="auto">
                      <a:xfrm>
                        <a:off x="361950" y="4257675"/>
                        <a:ext cx="904875" cy="353786"/>
                      </a:xfrm>
                      <a:prstGeom prst="rect">
                        <a:avLst/>
                      </a:prstGeom>
                      <a:solidFill>
                        <a:srgbClr val="FFFFFF"/>
                      </a:solidFill>
                      <a:ln w="9525">
                        <a:solidFill>
                          <a:srgbClr val="000000"/>
                        </a:solidFill>
                        <a:miter lim="800000"/>
                        <a:headEnd/>
                        <a:tailEnd/>
                      </a:ln>
                    </a:spPr>
                    <a:txSp>
                      <a:txBody>
                        <a:bodyPr vertOverflow="clip" wrap="square" lIns="27432" tIns="22860" rIns="27432" bIns="0" anchor="t"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en-US" sz="1000" b="0" i="0" u="none" strike="noStrike" baseline="0">
                              <a:solidFill>
                                <a:srgbClr val="000000"/>
                              </a:solidFill>
                              <a:latin typeface="Arial"/>
                              <a:cs typeface="Arial"/>
                            </a:rPr>
                            <a:t>11. Prueba de laboratorio</a:t>
                          </a:r>
                        </a:p>
                      </a:txBody>
                      <a:useSpRect/>
                    </a:txSp>
                  </a:sp>
                  <a:sp>
                    <a:nvSpPr>
                      <a:cNvPr id="1385" name="Line 145"/>
                      <a:cNvSpPr>
                        <a:spLocks noChangeShapeType="1"/>
                      </a:cNvSpPr>
                    </a:nvSpPr>
                    <a:spPr bwMode="auto">
                      <a:xfrm>
                        <a:off x="809625" y="4620986"/>
                        <a:ext cx="9525" cy="210911"/>
                      </a:xfrm>
                      <a:prstGeom prst="line">
                        <a:avLst/>
                      </a:prstGeom>
                      <a:noFill/>
                      <a:ln w="9525">
                        <a:solidFill>
                          <a:srgbClr val="000000"/>
                        </a:solidFill>
                        <a:round/>
                        <a:headEnd/>
                        <a:tailEnd type="triangle" w="med" len="med"/>
                      </a:ln>
                    </a:spPr>
                  </a:sp>
                  <a:sp>
                    <a:nvSpPr>
                      <a:cNvPr id="1185" name="Rectangle 161"/>
                      <a:cNvSpPr>
                        <a:spLocks noChangeArrowheads="1"/>
                      </a:cNvSpPr>
                    </a:nvSpPr>
                    <a:spPr bwMode="auto">
                      <a:xfrm>
                        <a:off x="1815193" y="1328057"/>
                        <a:ext cx="542925" cy="374197"/>
                      </a:xfrm>
                      <a:prstGeom prst="rect">
                        <a:avLst/>
                      </a:prstGeom>
                      <a:solidFill>
                        <a:srgbClr val="FFFFFF"/>
                      </a:solidFill>
                      <a:ln w="9525">
                        <a:solidFill>
                          <a:srgbClr val="000000"/>
                        </a:solidFill>
                        <a:miter lim="800000"/>
                        <a:headEnd/>
                        <a:tailEnd/>
                      </a:ln>
                    </a:spPr>
                    <a:txSp>
                      <a:txBody>
                        <a:bodyPr vertOverflow="clip" wrap="square" lIns="27432" tIns="22860" rIns="27432" bIns="0" anchor="t"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en-US" sz="1000" b="0" i="0" u="none" strike="noStrike" baseline="0">
                              <a:solidFill>
                                <a:srgbClr val="000000"/>
                              </a:solidFill>
                              <a:latin typeface="Arial"/>
                              <a:cs typeface="Arial"/>
                            </a:rPr>
                            <a:t>5. Prog</a:t>
                          </a:r>
                        </a:p>
                        <a:p>
                          <a:pPr algn="ctr" rtl="0">
                            <a:defRPr sz="1000"/>
                          </a:pPr>
                          <a:r>
                            <a:rPr lang="en-US" sz="1000" b="0" i="0" u="none" strike="noStrike" baseline="0">
                              <a:solidFill>
                                <a:srgbClr val="000000"/>
                              </a:solidFill>
                              <a:latin typeface="Arial"/>
                              <a:cs typeface="Arial"/>
                            </a:rPr>
                            <a:t>Sulfato</a:t>
                          </a:r>
                        </a:p>
                      </a:txBody>
                      <a:useSpRect/>
                    </a:txSp>
                  </a:sp>
                  <a:sp>
                    <a:nvSpPr>
                      <a:cNvPr id="1401" name="Line 164"/>
                      <a:cNvSpPr>
                        <a:spLocks noChangeShapeType="1"/>
                      </a:cNvSpPr>
                    </a:nvSpPr>
                    <a:spPr bwMode="auto">
                      <a:xfrm>
                        <a:off x="1457325" y="1174297"/>
                        <a:ext cx="0" cy="163285"/>
                      </a:xfrm>
                      <a:prstGeom prst="line">
                        <a:avLst/>
                      </a:prstGeom>
                      <a:noFill/>
                      <a:ln w="9525">
                        <a:solidFill>
                          <a:srgbClr val="000000"/>
                        </a:solidFill>
                        <a:round/>
                        <a:headEnd/>
                        <a:tailEnd type="triangle" w="med" len="med"/>
                      </a:ln>
                    </a:spPr>
                  </a:sp>
                  <a:grpSp>
                    <a:nvGrpSpPr>
                      <a:cNvPr id="79" name="78 Grupo"/>
                      <a:cNvGrpSpPr/>
                    </a:nvGrpSpPr>
                    <a:grpSpPr>
                      <a:xfrm>
                        <a:off x="859971" y="4742089"/>
                        <a:ext cx="1211830" cy="545080"/>
                        <a:chOff x="859971" y="4742089"/>
                        <a:chExt cx="640330" cy="694757"/>
                      </a:xfrm>
                    </a:grpSpPr>
                    <a:cxnSp>
                      <a:nvCxnSpPr>
                        <a:cNvPr id="76" name="75 Conector recto de flecha"/>
                        <a:cNvCxnSpPr/>
                      </a:nvCxnSpPr>
                      <a:spPr>
                        <a:xfrm rot="5400000" flipH="1" flipV="1">
                          <a:off x="1179739" y="5116284"/>
                          <a:ext cx="639536"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78" name="77 Conector recto de flecha"/>
                        <a:cNvCxnSpPr/>
                      </a:nvCxnSpPr>
                      <a:spPr>
                        <a:xfrm rot="10800000">
                          <a:off x="859971" y="4742089"/>
                          <a:ext cx="612322" cy="13607"/>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A33473" w:rsidRDefault="00D615F8" w:rsidP="000F60A7">
      <w:pPr>
        <w:rPr>
          <w:rFonts w:ascii="Arial" w:hAnsi="Arial" w:cs="Arial"/>
          <w:b/>
          <w:bCs/>
          <w:i/>
          <w:sz w:val="24"/>
          <w:szCs w:val="24"/>
        </w:rPr>
      </w:pPr>
      <w:r>
        <w:rPr>
          <w:rFonts w:ascii="Arial" w:hAnsi="Arial" w:cs="Arial"/>
          <w:b/>
          <w:sz w:val="24"/>
          <w:szCs w:val="24"/>
          <w:lang w:val="es-MX"/>
        </w:rPr>
        <w:br w:type="page"/>
      </w:r>
      <w:r w:rsidR="00AD6386" w:rsidRPr="00E44B02">
        <w:rPr>
          <w:rFonts w:ascii="Arial" w:hAnsi="Arial" w:cs="Arial"/>
          <w:b/>
          <w:bCs/>
          <w:i/>
          <w:sz w:val="24"/>
          <w:szCs w:val="24"/>
        </w:rPr>
        <w:t>CONTROL DE CAMBIOS</w:t>
      </w:r>
    </w:p>
    <w:p w:rsidR="00A33473" w:rsidRDefault="00A33473" w:rsidP="00A33473">
      <w:pPr>
        <w:ind w:left="283"/>
        <w:jc w:val="both"/>
        <w:rPr>
          <w:rFonts w:ascii="Arial" w:hAnsi="Arial" w:cs="Arial"/>
          <w:b/>
          <w:bCs/>
          <w:i/>
          <w:sz w:val="24"/>
          <w:szCs w:val="24"/>
        </w:rPr>
      </w:pPr>
    </w:p>
    <w:p w:rsidR="00A33473" w:rsidRDefault="00A33473" w:rsidP="00A33473">
      <w:pPr>
        <w:ind w:left="283"/>
        <w:jc w:val="both"/>
        <w:rPr>
          <w:rFonts w:ascii="Arial" w:hAnsi="Arial" w:cs="Arial"/>
          <w:b/>
          <w:bCs/>
          <w: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870"/>
        <w:gridCol w:w="1440"/>
        <w:gridCol w:w="6804"/>
      </w:tblGrid>
      <w:tr w:rsidR="00A33473" w:rsidTr="00A33473">
        <w:tc>
          <w:tcPr>
            <w:tcW w:w="1870" w:type="dxa"/>
            <w:vAlign w:val="center"/>
          </w:tcPr>
          <w:p w:rsidR="00A33473" w:rsidRDefault="00A33473" w:rsidP="00A33473">
            <w:pPr>
              <w:spacing w:line="360" w:lineRule="auto"/>
              <w:jc w:val="center"/>
              <w:rPr>
                <w:rFonts w:ascii="Arial" w:hAnsi="Arial" w:cs="Arial"/>
                <w:b/>
                <w:bCs/>
                <w:iCs/>
                <w:sz w:val="24"/>
                <w:szCs w:val="24"/>
                <w:lang w:val="es-MX"/>
              </w:rPr>
            </w:pPr>
            <w:r>
              <w:rPr>
                <w:rFonts w:ascii="Arial" w:hAnsi="Arial" w:cs="Arial"/>
                <w:b/>
                <w:bCs/>
                <w:iCs/>
                <w:sz w:val="24"/>
                <w:szCs w:val="24"/>
                <w:lang w:val="es-MX"/>
              </w:rPr>
              <w:t>FECHA</w:t>
            </w:r>
          </w:p>
        </w:tc>
        <w:tc>
          <w:tcPr>
            <w:tcW w:w="1440" w:type="dxa"/>
            <w:vAlign w:val="center"/>
          </w:tcPr>
          <w:p w:rsidR="00A33473" w:rsidRDefault="00A33473" w:rsidP="00A33473">
            <w:pPr>
              <w:spacing w:line="360" w:lineRule="auto"/>
              <w:jc w:val="center"/>
              <w:rPr>
                <w:rFonts w:ascii="Arial" w:hAnsi="Arial" w:cs="Arial"/>
                <w:b/>
                <w:bCs/>
                <w:iCs/>
                <w:sz w:val="24"/>
                <w:szCs w:val="24"/>
                <w:lang w:val="es-MX"/>
              </w:rPr>
            </w:pPr>
            <w:r>
              <w:rPr>
                <w:rFonts w:ascii="Arial" w:hAnsi="Arial" w:cs="Arial"/>
                <w:b/>
                <w:bCs/>
                <w:iCs/>
                <w:sz w:val="24"/>
                <w:szCs w:val="24"/>
                <w:lang w:val="es-MX"/>
              </w:rPr>
              <w:t>VERSIÓN</w:t>
            </w:r>
          </w:p>
        </w:tc>
        <w:tc>
          <w:tcPr>
            <w:tcW w:w="6804" w:type="dxa"/>
            <w:vAlign w:val="center"/>
          </w:tcPr>
          <w:p w:rsidR="00A33473" w:rsidRDefault="00A33473" w:rsidP="00A33473">
            <w:pPr>
              <w:spacing w:line="360" w:lineRule="auto"/>
              <w:jc w:val="center"/>
              <w:rPr>
                <w:rFonts w:ascii="Arial" w:hAnsi="Arial" w:cs="Arial"/>
                <w:b/>
                <w:bCs/>
                <w:iCs/>
                <w:sz w:val="24"/>
                <w:szCs w:val="24"/>
                <w:lang w:val="es-MX"/>
              </w:rPr>
            </w:pPr>
            <w:r>
              <w:rPr>
                <w:rFonts w:ascii="Arial" w:hAnsi="Arial" w:cs="Arial"/>
                <w:b/>
                <w:bCs/>
                <w:iCs/>
                <w:sz w:val="24"/>
                <w:szCs w:val="24"/>
                <w:lang w:val="es-MX"/>
              </w:rPr>
              <w:t>CAMBIO</w:t>
            </w:r>
          </w:p>
        </w:tc>
      </w:tr>
      <w:tr w:rsidR="000F60A7" w:rsidTr="00A33473">
        <w:tc>
          <w:tcPr>
            <w:tcW w:w="1870" w:type="dxa"/>
          </w:tcPr>
          <w:p w:rsidR="000F60A7" w:rsidRDefault="000F60A7" w:rsidP="00A33473">
            <w:pPr>
              <w:spacing w:line="360" w:lineRule="auto"/>
              <w:jc w:val="center"/>
              <w:rPr>
                <w:rFonts w:ascii="Arial" w:hAnsi="Arial" w:cs="Arial"/>
                <w:iCs/>
                <w:sz w:val="24"/>
                <w:szCs w:val="24"/>
                <w:lang w:val="es-MX"/>
              </w:rPr>
            </w:pPr>
            <w:r>
              <w:rPr>
                <w:rFonts w:ascii="Arial" w:hAnsi="Arial" w:cs="Arial"/>
                <w:iCs/>
                <w:sz w:val="24"/>
                <w:szCs w:val="24"/>
                <w:lang w:val="es-MX"/>
              </w:rPr>
              <w:t>06-09-2011</w:t>
            </w:r>
          </w:p>
        </w:tc>
        <w:tc>
          <w:tcPr>
            <w:tcW w:w="1440" w:type="dxa"/>
          </w:tcPr>
          <w:p w:rsidR="000F60A7" w:rsidRDefault="000F60A7" w:rsidP="00CC083F">
            <w:pPr>
              <w:spacing w:line="360" w:lineRule="auto"/>
              <w:jc w:val="center"/>
              <w:rPr>
                <w:rFonts w:ascii="Arial" w:hAnsi="Arial" w:cs="Arial"/>
                <w:iCs/>
                <w:sz w:val="24"/>
                <w:szCs w:val="24"/>
                <w:lang w:val="es-MX"/>
              </w:rPr>
            </w:pPr>
            <w:r>
              <w:rPr>
                <w:rFonts w:ascii="Arial" w:hAnsi="Arial" w:cs="Arial"/>
                <w:iCs/>
                <w:sz w:val="24"/>
                <w:szCs w:val="24"/>
                <w:lang w:val="es-MX"/>
              </w:rPr>
              <w:t>5</w:t>
            </w:r>
          </w:p>
        </w:tc>
        <w:tc>
          <w:tcPr>
            <w:tcW w:w="6804" w:type="dxa"/>
          </w:tcPr>
          <w:p w:rsidR="000F60A7" w:rsidRDefault="000F60A7" w:rsidP="00BB4ED9">
            <w:pPr>
              <w:pStyle w:val="Encabezado"/>
              <w:numPr>
                <w:ilvl w:val="0"/>
                <w:numId w:val="12"/>
              </w:numPr>
              <w:tabs>
                <w:tab w:val="clear" w:pos="4252"/>
                <w:tab w:val="clear" w:pos="8504"/>
              </w:tabs>
              <w:ind w:left="376" w:hanging="284"/>
              <w:jc w:val="both"/>
              <w:rPr>
                <w:rFonts w:ascii="Arial" w:hAnsi="Arial" w:cs="Arial"/>
                <w:iCs/>
                <w:lang w:val="es-MX"/>
              </w:rPr>
            </w:pPr>
            <w:r>
              <w:rPr>
                <w:rFonts w:ascii="Arial" w:hAnsi="Arial" w:cs="Arial"/>
                <w:iCs/>
                <w:lang w:val="es-MX"/>
              </w:rPr>
              <w:t>Se  incluyó una nota aclaratoria sobre las responsabilidades para el manejo de los certificados de análisis en los despachos desde puerto.</w:t>
            </w:r>
          </w:p>
          <w:p w:rsidR="000F60A7" w:rsidRDefault="000F60A7" w:rsidP="00BB4ED9">
            <w:pPr>
              <w:pStyle w:val="Encabezado"/>
              <w:numPr>
                <w:ilvl w:val="0"/>
                <w:numId w:val="12"/>
              </w:numPr>
              <w:tabs>
                <w:tab w:val="clear" w:pos="4252"/>
                <w:tab w:val="clear" w:pos="8504"/>
              </w:tabs>
              <w:ind w:left="376" w:hanging="284"/>
              <w:jc w:val="both"/>
              <w:rPr>
                <w:rFonts w:ascii="Arial" w:hAnsi="Arial" w:cs="Arial"/>
                <w:iCs/>
                <w:lang w:val="es-MX"/>
              </w:rPr>
            </w:pPr>
            <w:r>
              <w:rPr>
                <w:rFonts w:ascii="Arial" w:hAnsi="Arial" w:cs="Arial"/>
                <w:iCs/>
                <w:lang w:val="es-MX"/>
              </w:rPr>
              <w:t>Se incluyó un numeral con el manejo de casos especiales de documentación.</w:t>
            </w:r>
          </w:p>
          <w:p w:rsidR="000F60A7" w:rsidRDefault="000F60A7" w:rsidP="00BB4ED9">
            <w:pPr>
              <w:pStyle w:val="Encabezado"/>
              <w:numPr>
                <w:ilvl w:val="0"/>
                <w:numId w:val="12"/>
              </w:numPr>
              <w:tabs>
                <w:tab w:val="clear" w:pos="4252"/>
                <w:tab w:val="clear" w:pos="8504"/>
              </w:tabs>
              <w:ind w:left="376" w:hanging="284"/>
              <w:jc w:val="both"/>
              <w:rPr>
                <w:rFonts w:ascii="Arial" w:hAnsi="Arial" w:cs="Arial"/>
                <w:iCs/>
                <w:lang w:val="es-MX"/>
              </w:rPr>
            </w:pPr>
            <w:r>
              <w:rPr>
                <w:rFonts w:ascii="Arial" w:hAnsi="Arial" w:cs="Arial"/>
                <w:iCs/>
                <w:lang w:val="es-MX"/>
              </w:rPr>
              <w:t>Se incluyó una nota sobre el tipo de vehículos a despachar a Unilever Andina a raíz de un reclamo del mes de septiembre.</w:t>
            </w:r>
          </w:p>
        </w:tc>
      </w:tr>
      <w:tr w:rsidR="00A33473" w:rsidTr="00A33473">
        <w:tc>
          <w:tcPr>
            <w:tcW w:w="1870" w:type="dxa"/>
          </w:tcPr>
          <w:p w:rsidR="00A33473" w:rsidRDefault="00CC083F" w:rsidP="00A33473">
            <w:pPr>
              <w:spacing w:line="360" w:lineRule="auto"/>
              <w:jc w:val="center"/>
              <w:rPr>
                <w:rFonts w:ascii="Arial" w:hAnsi="Arial" w:cs="Arial"/>
                <w:iCs/>
                <w:sz w:val="24"/>
                <w:szCs w:val="24"/>
                <w:lang w:val="es-MX"/>
              </w:rPr>
            </w:pPr>
            <w:r>
              <w:rPr>
                <w:rFonts w:ascii="Arial" w:hAnsi="Arial" w:cs="Arial"/>
                <w:iCs/>
                <w:sz w:val="24"/>
                <w:szCs w:val="24"/>
                <w:lang w:val="es-MX"/>
              </w:rPr>
              <w:t>13-09-2010</w:t>
            </w:r>
          </w:p>
        </w:tc>
        <w:tc>
          <w:tcPr>
            <w:tcW w:w="1440" w:type="dxa"/>
          </w:tcPr>
          <w:p w:rsidR="00A33473" w:rsidRDefault="00CC083F" w:rsidP="00CC083F">
            <w:pPr>
              <w:spacing w:line="360" w:lineRule="auto"/>
              <w:jc w:val="center"/>
              <w:rPr>
                <w:rFonts w:ascii="Arial" w:hAnsi="Arial" w:cs="Arial"/>
                <w:iCs/>
                <w:sz w:val="24"/>
                <w:szCs w:val="24"/>
                <w:lang w:val="es-MX"/>
              </w:rPr>
            </w:pPr>
            <w:r>
              <w:rPr>
                <w:rFonts w:ascii="Arial" w:hAnsi="Arial" w:cs="Arial"/>
                <w:iCs/>
                <w:sz w:val="24"/>
                <w:szCs w:val="24"/>
                <w:lang w:val="es-MX"/>
              </w:rPr>
              <w:t>4</w:t>
            </w:r>
          </w:p>
        </w:tc>
        <w:tc>
          <w:tcPr>
            <w:tcW w:w="6804" w:type="dxa"/>
          </w:tcPr>
          <w:p w:rsidR="00A33473" w:rsidRDefault="00BB4ED9" w:rsidP="00BB4ED9">
            <w:pPr>
              <w:pStyle w:val="Encabezado"/>
              <w:numPr>
                <w:ilvl w:val="0"/>
                <w:numId w:val="12"/>
              </w:numPr>
              <w:tabs>
                <w:tab w:val="clear" w:pos="4252"/>
                <w:tab w:val="clear" w:pos="8504"/>
              </w:tabs>
              <w:ind w:left="376" w:hanging="284"/>
              <w:jc w:val="both"/>
              <w:rPr>
                <w:rFonts w:ascii="Arial" w:hAnsi="Arial" w:cs="Arial"/>
                <w:iCs/>
                <w:lang w:val="es-MX"/>
              </w:rPr>
            </w:pPr>
            <w:r>
              <w:rPr>
                <w:rFonts w:ascii="Arial" w:hAnsi="Arial" w:cs="Arial"/>
                <w:iCs/>
                <w:lang w:val="es-MX"/>
              </w:rPr>
              <w:t>Se actualizó el documento de acuerdo con el procedimiento QP01</w:t>
            </w:r>
          </w:p>
          <w:p w:rsidR="00CC083F" w:rsidRDefault="00CC083F" w:rsidP="00CC083F">
            <w:pPr>
              <w:pStyle w:val="Encabezado"/>
              <w:numPr>
                <w:ilvl w:val="0"/>
                <w:numId w:val="12"/>
              </w:numPr>
              <w:tabs>
                <w:tab w:val="clear" w:pos="4252"/>
                <w:tab w:val="clear" w:pos="8504"/>
              </w:tabs>
              <w:ind w:left="376" w:hanging="284"/>
              <w:jc w:val="both"/>
              <w:rPr>
                <w:rFonts w:ascii="Arial" w:hAnsi="Arial" w:cs="Arial"/>
                <w:iCs/>
                <w:lang w:val="es-MX"/>
              </w:rPr>
            </w:pPr>
            <w:r>
              <w:rPr>
                <w:rFonts w:ascii="Arial" w:hAnsi="Arial" w:cs="Arial"/>
                <w:iCs/>
                <w:lang w:val="es-MX"/>
              </w:rPr>
              <w:t>Se unificaron en un solo instructivo los documentos DI0101 y DI0102.</w:t>
            </w:r>
            <w:r w:rsidR="00575791">
              <w:rPr>
                <w:rFonts w:ascii="Arial" w:hAnsi="Arial" w:cs="Arial"/>
                <w:iCs/>
                <w:lang w:val="es-MX"/>
              </w:rPr>
              <w:t xml:space="preserve"> Se tendrá el instructivo DI0101 </w:t>
            </w:r>
            <w:r w:rsidR="00575791" w:rsidRPr="00575791">
              <w:rPr>
                <w:rFonts w:ascii="Arial" w:hAnsi="Arial" w:cs="Arial"/>
                <w:iCs/>
                <w:lang w:val="es-MX"/>
              </w:rPr>
              <w:t>Instructivo de Cargue, Limpieza y Verificación de Limpieza de Carrotanques</w:t>
            </w:r>
            <w:r w:rsidR="00575791">
              <w:rPr>
                <w:rFonts w:ascii="Arial" w:hAnsi="Arial" w:cs="Arial"/>
                <w:iCs/>
                <w:lang w:val="es-MX"/>
              </w:rPr>
              <w:t>.</w:t>
            </w:r>
          </w:p>
          <w:p w:rsidR="00EE39A4" w:rsidRDefault="00EE39A4" w:rsidP="00CC083F">
            <w:pPr>
              <w:pStyle w:val="Encabezado"/>
              <w:numPr>
                <w:ilvl w:val="0"/>
                <w:numId w:val="12"/>
              </w:numPr>
              <w:tabs>
                <w:tab w:val="clear" w:pos="4252"/>
                <w:tab w:val="clear" w:pos="8504"/>
              </w:tabs>
              <w:ind w:left="376" w:hanging="284"/>
              <w:jc w:val="both"/>
              <w:rPr>
                <w:rFonts w:ascii="Arial" w:hAnsi="Arial" w:cs="Arial"/>
                <w:iCs/>
                <w:lang w:val="es-MX"/>
              </w:rPr>
            </w:pPr>
            <w:r>
              <w:rPr>
                <w:rFonts w:ascii="Arial" w:hAnsi="Arial" w:cs="Arial"/>
                <w:iCs/>
                <w:lang w:val="es-MX"/>
              </w:rPr>
              <w:t>En el numeral 5.2.3 se eliminó la verificación de recibido del carbonato que se tenía antes. La inconformidad del cliente en cuanto a calidad o cantidad se registrará como una queja y/o reclamo.</w:t>
            </w:r>
          </w:p>
          <w:p w:rsidR="00CC083F" w:rsidRDefault="00CC083F" w:rsidP="00CC083F">
            <w:pPr>
              <w:pStyle w:val="Encabezado"/>
              <w:numPr>
                <w:ilvl w:val="0"/>
                <w:numId w:val="12"/>
              </w:numPr>
              <w:tabs>
                <w:tab w:val="clear" w:pos="4252"/>
                <w:tab w:val="clear" w:pos="8504"/>
              </w:tabs>
              <w:ind w:left="376" w:hanging="284"/>
              <w:jc w:val="both"/>
              <w:rPr>
                <w:rFonts w:ascii="Arial" w:hAnsi="Arial" w:cs="Arial"/>
                <w:iCs/>
                <w:lang w:val="es-MX"/>
              </w:rPr>
            </w:pPr>
            <w:r>
              <w:rPr>
                <w:rFonts w:ascii="Arial" w:hAnsi="Arial" w:cs="Arial"/>
                <w:iCs/>
                <w:lang w:val="es-MX"/>
              </w:rPr>
              <w:t>En la sección 6 del documento se especificaron por separado los despachos de silicato y carbonato y sulfato de sodio.</w:t>
            </w:r>
          </w:p>
          <w:p w:rsidR="002F17C1" w:rsidRDefault="00CC083F" w:rsidP="00CC083F">
            <w:pPr>
              <w:pStyle w:val="Encabezado"/>
              <w:numPr>
                <w:ilvl w:val="0"/>
                <w:numId w:val="12"/>
              </w:numPr>
              <w:tabs>
                <w:tab w:val="clear" w:pos="4252"/>
                <w:tab w:val="clear" w:pos="8504"/>
              </w:tabs>
              <w:ind w:left="376" w:hanging="284"/>
              <w:jc w:val="both"/>
              <w:rPr>
                <w:rFonts w:ascii="Arial" w:hAnsi="Arial" w:cs="Arial"/>
                <w:iCs/>
                <w:lang w:val="es-MX"/>
              </w:rPr>
            </w:pPr>
            <w:r>
              <w:rPr>
                <w:rFonts w:ascii="Arial" w:hAnsi="Arial" w:cs="Arial"/>
                <w:iCs/>
                <w:lang w:val="es-MX"/>
              </w:rPr>
              <w:t xml:space="preserve">Se actualizó el listado de anexos. </w:t>
            </w:r>
          </w:p>
        </w:tc>
      </w:tr>
      <w:tr w:rsidR="00D420CA" w:rsidTr="00A33473">
        <w:tc>
          <w:tcPr>
            <w:tcW w:w="1870" w:type="dxa"/>
          </w:tcPr>
          <w:p w:rsidR="00D420CA" w:rsidRDefault="00D420CA" w:rsidP="00A33473">
            <w:pPr>
              <w:spacing w:line="360" w:lineRule="auto"/>
              <w:jc w:val="center"/>
              <w:rPr>
                <w:rFonts w:ascii="Arial" w:hAnsi="Arial" w:cs="Arial"/>
                <w:iCs/>
                <w:sz w:val="24"/>
                <w:szCs w:val="24"/>
                <w:lang w:val="es-MX"/>
              </w:rPr>
            </w:pPr>
            <w:r>
              <w:rPr>
                <w:rFonts w:ascii="Arial" w:hAnsi="Arial" w:cs="Arial"/>
                <w:iCs/>
                <w:sz w:val="24"/>
                <w:szCs w:val="24"/>
                <w:lang w:val="es-MX"/>
              </w:rPr>
              <w:t>08-03-2010</w:t>
            </w:r>
          </w:p>
        </w:tc>
        <w:tc>
          <w:tcPr>
            <w:tcW w:w="1440" w:type="dxa"/>
          </w:tcPr>
          <w:p w:rsidR="00D420CA" w:rsidRDefault="00D420CA" w:rsidP="00CC083F">
            <w:pPr>
              <w:spacing w:line="360" w:lineRule="auto"/>
              <w:jc w:val="center"/>
              <w:rPr>
                <w:rFonts w:ascii="Arial" w:hAnsi="Arial" w:cs="Arial"/>
                <w:iCs/>
                <w:sz w:val="24"/>
                <w:szCs w:val="24"/>
                <w:lang w:val="es-MX"/>
              </w:rPr>
            </w:pPr>
            <w:r>
              <w:rPr>
                <w:rFonts w:ascii="Arial" w:hAnsi="Arial" w:cs="Arial"/>
                <w:iCs/>
                <w:sz w:val="24"/>
                <w:szCs w:val="24"/>
                <w:lang w:val="es-MX"/>
              </w:rPr>
              <w:t>3</w:t>
            </w:r>
          </w:p>
        </w:tc>
        <w:tc>
          <w:tcPr>
            <w:tcW w:w="6804" w:type="dxa"/>
          </w:tcPr>
          <w:p w:rsidR="00D420CA" w:rsidRDefault="00D420CA" w:rsidP="00BB4ED9">
            <w:pPr>
              <w:pStyle w:val="Encabezado"/>
              <w:numPr>
                <w:ilvl w:val="0"/>
                <w:numId w:val="12"/>
              </w:numPr>
              <w:tabs>
                <w:tab w:val="clear" w:pos="4252"/>
                <w:tab w:val="clear" w:pos="8504"/>
              </w:tabs>
              <w:ind w:left="376" w:hanging="284"/>
              <w:jc w:val="both"/>
              <w:rPr>
                <w:rFonts w:ascii="Arial" w:hAnsi="Arial" w:cs="Arial"/>
                <w:iCs/>
                <w:lang w:val="es-MX"/>
              </w:rPr>
            </w:pPr>
            <w:r>
              <w:rPr>
                <w:rFonts w:ascii="Arial" w:hAnsi="Arial" w:cs="Arial"/>
                <w:iCs/>
                <w:lang w:val="es-MX"/>
              </w:rPr>
              <w:t>Se modificó el documento para incluir el sulfato de sodio.</w:t>
            </w:r>
          </w:p>
        </w:tc>
      </w:tr>
    </w:tbl>
    <w:p w:rsidR="00A33473" w:rsidRPr="00A33473" w:rsidRDefault="00A33473" w:rsidP="00A33473">
      <w:pPr>
        <w:ind w:left="283"/>
        <w:jc w:val="both"/>
        <w:rPr>
          <w:rFonts w:ascii="Arial" w:hAnsi="Arial" w:cs="Arial"/>
          <w:b/>
          <w:bCs/>
          <w:i/>
          <w:sz w:val="24"/>
          <w:szCs w:val="24"/>
          <w:lang w:val="es-MX"/>
        </w:rPr>
      </w:pPr>
    </w:p>
    <w:p w:rsidR="00AD6386" w:rsidRPr="00E44B02" w:rsidRDefault="00AD6386" w:rsidP="001814F0">
      <w:pPr>
        <w:numPr>
          <w:ilvl w:val="0"/>
          <w:numId w:val="1"/>
        </w:numPr>
        <w:tabs>
          <w:tab w:val="clear" w:pos="360"/>
        </w:tabs>
        <w:jc w:val="both"/>
        <w:rPr>
          <w:rFonts w:ascii="Arial" w:hAnsi="Arial" w:cs="Arial"/>
          <w:b/>
          <w:bCs/>
          <w:i/>
          <w:sz w:val="24"/>
          <w:szCs w:val="24"/>
        </w:rPr>
      </w:pPr>
      <w:r w:rsidRPr="00AD6386">
        <w:rPr>
          <w:rFonts w:ascii="Arial" w:hAnsi="Arial" w:cs="Arial"/>
          <w:b/>
          <w:sz w:val="24"/>
          <w:szCs w:val="24"/>
          <w:lang w:val="es-MX"/>
        </w:rPr>
        <w:br w:type="page"/>
      </w:r>
      <w:r w:rsidRPr="00E44B02">
        <w:rPr>
          <w:rFonts w:ascii="Arial" w:hAnsi="Arial" w:cs="Arial"/>
          <w:b/>
          <w:bCs/>
          <w:i/>
          <w:sz w:val="24"/>
          <w:szCs w:val="24"/>
        </w:rPr>
        <w:lastRenderedPageBreak/>
        <w:t>ANEXOS</w:t>
      </w:r>
    </w:p>
    <w:p w:rsidR="009B69F6" w:rsidRPr="00AD6386" w:rsidRDefault="009B69F6" w:rsidP="00AD6386">
      <w:pPr>
        <w:ind w:left="360"/>
        <w:rPr>
          <w:rFonts w:ascii="Arial" w:hAnsi="Arial" w:cs="Arial"/>
          <w:b/>
          <w:sz w:val="24"/>
          <w:szCs w:val="24"/>
          <w:lang w:val="es-MX"/>
        </w:rPr>
      </w:pPr>
    </w:p>
    <w:p w:rsidR="009B69F6" w:rsidRPr="00EF0EBB" w:rsidRDefault="004A4937" w:rsidP="00AD6386">
      <w:pPr>
        <w:pStyle w:val="Textoindependiente"/>
        <w:rPr>
          <w:rFonts w:cs="Arial"/>
          <w:b/>
          <w:color w:val="000000"/>
          <w:szCs w:val="24"/>
        </w:rPr>
      </w:pPr>
      <w:r w:rsidRPr="00EF0EBB">
        <w:rPr>
          <w:rFonts w:cs="Arial"/>
          <w:b/>
          <w:color w:val="000000"/>
          <w:szCs w:val="24"/>
        </w:rPr>
        <w:t xml:space="preserve">Anexo 1 </w:t>
      </w:r>
      <w:r w:rsidR="009B69F6" w:rsidRPr="00EF0EBB">
        <w:rPr>
          <w:rFonts w:cs="Arial"/>
          <w:b/>
          <w:color w:val="000000"/>
          <w:szCs w:val="24"/>
        </w:rPr>
        <w:t>Documentos de referencia o relacionados</w:t>
      </w:r>
      <w:r w:rsidR="00BB4ED9" w:rsidRPr="00EF0EBB">
        <w:rPr>
          <w:rFonts w:cs="Arial"/>
          <w:b/>
          <w:color w:val="000000"/>
          <w:szCs w:val="24"/>
        </w:rPr>
        <w:t>:</w:t>
      </w:r>
    </w:p>
    <w:p w:rsidR="00C40C6D" w:rsidRDefault="00C40C6D" w:rsidP="00AD6386">
      <w:pPr>
        <w:pStyle w:val="Textoindependiente"/>
        <w:rPr>
          <w:rFonts w:cs="Arial"/>
          <w:color w:val="000000"/>
          <w:szCs w:val="24"/>
        </w:rPr>
      </w:pPr>
    </w:p>
    <w:p w:rsidR="00C40C6D" w:rsidRPr="00575791" w:rsidRDefault="00575791" w:rsidP="00EF0EBB">
      <w:pPr>
        <w:pStyle w:val="Textoindependiente"/>
        <w:numPr>
          <w:ilvl w:val="0"/>
          <w:numId w:val="27"/>
        </w:numPr>
        <w:rPr>
          <w:rFonts w:cs="Arial"/>
          <w:color w:val="000000"/>
          <w:szCs w:val="24"/>
        </w:rPr>
      </w:pPr>
      <w:r>
        <w:rPr>
          <w:rFonts w:cs="Arial"/>
          <w:color w:val="000000"/>
          <w:szCs w:val="24"/>
        </w:rPr>
        <w:t>D</w:t>
      </w:r>
      <w:r w:rsidR="00C40C6D" w:rsidRPr="00C40C6D">
        <w:rPr>
          <w:rFonts w:cs="Arial"/>
          <w:color w:val="000000"/>
          <w:szCs w:val="24"/>
        </w:rPr>
        <w:t>I</w:t>
      </w:r>
      <w:r>
        <w:rPr>
          <w:rFonts w:cs="Arial"/>
          <w:color w:val="000000"/>
          <w:szCs w:val="24"/>
        </w:rPr>
        <w:t xml:space="preserve">0101 </w:t>
      </w:r>
      <w:r w:rsidRPr="00575791">
        <w:rPr>
          <w:rFonts w:cs="Arial"/>
          <w:bCs/>
          <w:szCs w:val="24"/>
          <w:lang w:val="es-CO"/>
        </w:rPr>
        <w:t>Instructivo de Cargue, Limpieza y Verificación de Limpieza de Carrotanques.</w:t>
      </w:r>
    </w:p>
    <w:p w:rsidR="00575791" w:rsidRDefault="00575791" w:rsidP="00EF0EBB">
      <w:pPr>
        <w:pStyle w:val="Textoindependiente"/>
        <w:numPr>
          <w:ilvl w:val="0"/>
          <w:numId w:val="27"/>
        </w:numPr>
        <w:rPr>
          <w:rFonts w:cs="Arial"/>
          <w:color w:val="000000"/>
          <w:szCs w:val="24"/>
        </w:rPr>
      </w:pPr>
      <w:r>
        <w:rPr>
          <w:rFonts w:cs="Arial"/>
          <w:color w:val="000000"/>
          <w:szCs w:val="24"/>
        </w:rPr>
        <w:t>DF0101 Remisión.</w:t>
      </w:r>
    </w:p>
    <w:p w:rsidR="00575791" w:rsidRDefault="00575791" w:rsidP="00EF0EBB">
      <w:pPr>
        <w:pStyle w:val="Textoindependiente"/>
        <w:numPr>
          <w:ilvl w:val="0"/>
          <w:numId w:val="27"/>
        </w:numPr>
        <w:rPr>
          <w:rFonts w:cs="Arial"/>
          <w:color w:val="000000"/>
          <w:szCs w:val="24"/>
        </w:rPr>
      </w:pPr>
      <w:r>
        <w:rPr>
          <w:rFonts w:cs="Arial"/>
          <w:color w:val="000000"/>
          <w:szCs w:val="24"/>
        </w:rPr>
        <w:t>DF0102 Certificado de Calidad.</w:t>
      </w:r>
    </w:p>
    <w:p w:rsidR="00575791" w:rsidRDefault="00575791" w:rsidP="00EF0EBB">
      <w:pPr>
        <w:pStyle w:val="Textoindependiente"/>
        <w:numPr>
          <w:ilvl w:val="0"/>
          <w:numId w:val="27"/>
        </w:numPr>
        <w:rPr>
          <w:rFonts w:cs="Arial"/>
          <w:color w:val="000000"/>
          <w:szCs w:val="24"/>
        </w:rPr>
      </w:pPr>
      <w:r>
        <w:rPr>
          <w:rFonts w:cs="Arial"/>
          <w:color w:val="000000"/>
          <w:szCs w:val="24"/>
        </w:rPr>
        <w:t>DF0103 Ficha Toxicológica de Silicato de Sodio.</w:t>
      </w:r>
    </w:p>
    <w:p w:rsidR="00575791" w:rsidRDefault="00575791" w:rsidP="00EF0EBB">
      <w:pPr>
        <w:pStyle w:val="Textoindependiente"/>
        <w:numPr>
          <w:ilvl w:val="0"/>
          <w:numId w:val="27"/>
        </w:numPr>
        <w:rPr>
          <w:rFonts w:cs="Arial"/>
          <w:color w:val="000000"/>
          <w:szCs w:val="24"/>
        </w:rPr>
      </w:pPr>
      <w:r>
        <w:rPr>
          <w:rFonts w:cs="Arial"/>
          <w:color w:val="000000"/>
          <w:szCs w:val="24"/>
        </w:rPr>
        <w:t>PI0101 Instructivos de laboratorio.</w:t>
      </w:r>
    </w:p>
    <w:p w:rsidR="00575791" w:rsidRDefault="00575791" w:rsidP="00EF0EBB">
      <w:pPr>
        <w:pStyle w:val="Textoindependiente"/>
        <w:numPr>
          <w:ilvl w:val="0"/>
          <w:numId w:val="27"/>
        </w:numPr>
        <w:rPr>
          <w:rFonts w:cs="Arial"/>
          <w:color w:val="000000"/>
          <w:szCs w:val="24"/>
        </w:rPr>
      </w:pPr>
      <w:r>
        <w:rPr>
          <w:rFonts w:cs="Arial"/>
          <w:color w:val="000000"/>
          <w:szCs w:val="24"/>
        </w:rPr>
        <w:t>PF0202 Formato libro de muestras líquidos</w:t>
      </w:r>
    </w:p>
    <w:p w:rsidR="00575791" w:rsidRDefault="00575791" w:rsidP="00EF0EBB">
      <w:pPr>
        <w:pStyle w:val="Textoindependiente"/>
        <w:numPr>
          <w:ilvl w:val="0"/>
          <w:numId w:val="27"/>
        </w:numPr>
        <w:rPr>
          <w:rFonts w:cs="Arial"/>
          <w:color w:val="000000"/>
          <w:szCs w:val="24"/>
        </w:rPr>
      </w:pPr>
      <w:r>
        <w:rPr>
          <w:rFonts w:cs="Arial"/>
          <w:color w:val="000000"/>
          <w:szCs w:val="24"/>
        </w:rPr>
        <w:t>AF0102 Cuadro de análisis de carbonato de sodio</w:t>
      </w:r>
    </w:p>
    <w:p w:rsidR="00575791" w:rsidRDefault="00575791" w:rsidP="00575791">
      <w:pPr>
        <w:pStyle w:val="Textoindependiente"/>
        <w:numPr>
          <w:ilvl w:val="0"/>
          <w:numId w:val="27"/>
        </w:numPr>
        <w:rPr>
          <w:rFonts w:cs="Arial"/>
          <w:color w:val="000000"/>
          <w:szCs w:val="24"/>
        </w:rPr>
      </w:pPr>
      <w:r>
        <w:rPr>
          <w:rFonts w:cs="Arial"/>
          <w:color w:val="000000"/>
          <w:szCs w:val="24"/>
        </w:rPr>
        <w:t xml:space="preserve">AF0104 Cuadro de análisis de </w:t>
      </w:r>
      <w:r w:rsidR="008F5B52">
        <w:rPr>
          <w:rFonts w:cs="Arial"/>
          <w:color w:val="000000"/>
          <w:szCs w:val="24"/>
        </w:rPr>
        <w:t>sulfato</w:t>
      </w:r>
      <w:r>
        <w:rPr>
          <w:rFonts w:cs="Arial"/>
          <w:color w:val="000000"/>
          <w:szCs w:val="24"/>
        </w:rPr>
        <w:t xml:space="preserve"> de sodio</w:t>
      </w:r>
    </w:p>
    <w:p w:rsidR="00575791" w:rsidRDefault="00575791" w:rsidP="00575791">
      <w:pPr>
        <w:pStyle w:val="Textoindependiente"/>
        <w:ind w:left="720"/>
        <w:rPr>
          <w:rFonts w:cs="Arial"/>
          <w:color w:val="000000"/>
          <w:szCs w:val="24"/>
        </w:rPr>
      </w:pPr>
    </w:p>
    <w:p w:rsidR="00C40C6D" w:rsidRPr="00C40C6D" w:rsidRDefault="00C40C6D" w:rsidP="00AD6386">
      <w:pPr>
        <w:pStyle w:val="Textoindependiente"/>
        <w:rPr>
          <w:rFonts w:cs="Arial"/>
          <w:color w:val="000000"/>
          <w:szCs w:val="24"/>
          <w:lang w:val="es-CO"/>
        </w:rPr>
      </w:pPr>
    </w:p>
    <w:p w:rsidR="004A4937" w:rsidRDefault="004A4937" w:rsidP="00D22D20">
      <w:pPr>
        <w:rPr>
          <w:rFonts w:ascii="Arial" w:hAnsi="Arial" w:cs="Arial"/>
          <w:color w:val="000000"/>
          <w:sz w:val="24"/>
          <w:szCs w:val="24"/>
          <w:lang w:val="es-MX"/>
        </w:rPr>
      </w:pPr>
    </w:p>
    <w:sectPr w:rsidR="004A4937" w:rsidSect="00CC083F">
      <w:footerReference w:type="default" r:id="rId10"/>
      <w:pgSz w:w="12242" w:h="15842" w:code="1"/>
      <w:pgMar w:top="1134" w:right="1134" w:bottom="1236"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4045" w:rsidRDefault="000F4045">
      <w:r>
        <w:separator/>
      </w:r>
    </w:p>
  </w:endnote>
  <w:endnote w:type="continuationSeparator" w:id="0">
    <w:p w:rsidR="000F4045" w:rsidRDefault="000F404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396"/>
      <w:gridCol w:w="3397"/>
      <w:gridCol w:w="3397"/>
    </w:tblGrid>
    <w:tr w:rsidR="000F4045" w:rsidTr="001A6965">
      <w:tc>
        <w:tcPr>
          <w:tcW w:w="3396" w:type="dxa"/>
        </w:tcPr>
        <w:p w:rsidR="000F4045" w:rsidRDefault="000F4045" w:rsidP="001A6965">
          <w:pPr>
            <w:pStyle w:val="Piedepgina"/>
          </w:pPr>
          <w:r>
            <w:t>ELABORO:</w:t>
          </w:r>
        </w:p>
      </w:tc>
      <w:tc>
        <w:tcPr>
          <w:tcW w:w="3397" w:type="dxa"/>
        </w:tcPr>
        <w:p w:rsidR="000F4045" w:rsidRDefault="000F4045" w:rsidP="001A6965">
          <w:pPr>
            <w:pStyle w:val="Piedepgina"/>
          </w:pPr>
          <w:r>
            <w:t>REVISO:</w:t>
          </w:r>
        </w:p>
      </w:tc>
      <w:tc>
        <w:tcPr>
          <w:tcW w:w="3397" w:type="dxa"/>
        </w:tcPr>
        <w:p w:rsidR="000F4045" w:rsidRDefault="000F4045" w:rsidP="001A6965">
          <w:pPr>
            <w:pStyle w:val="Piedepgina"/>
          </w:pPr>
          <w:r>
            <w:t>APROBO:</w:t>
          </w:r>
        </w:p>
        <w:p w:rsidR="000F4045" w:rsidRDefault="000F4045" w:rsidP="001A6965">
          <w:pPr>
            <w:pStyle w:val="Piedepgina"/>
          </w:pPr>
        </w:p>
        <w:p w:rsidR="000F4045" w:rsidRDefault="000F4045" w:rsidP="001A6965">
          <w:pPr>
            <w:pStyle w:val="Piedepgina"/>
          </w:pPr>
        </w:p>
      </w:tc>
    </w:tr>
  </w:tbl>
  <w:p w:rsidR="000F4045" w:rsidRDefault="000F4045">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4045" w:rsidRDefault="000F404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4045" w:rsidRDefault="000F4045">
      <w:r>
        <w:separator/>
      </w:r>
    </w:p>
  </w:footnote>
  <w:footnote w:type="continuationSeparator" w:id="0">
    <w:p w:rsidR="000F4045" w:rsidRDefault="000F404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4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894"/>
      <w:gridCol w:w="2552"/>
    </w:tblGrid>
    <w:tr w:rsidR="000F4045" w:rsidTr="001A6965">
      <w:tc>
        <w:tcPr>
          <w:tcW w:w="6894" w:type="dxa"/>
          <w:vMerge w:val="restart"/>
          <w:vAlign w:val="center"/>
        </w:tcPr>
        <w:p w:rsidR="000F4045" w:rsidRPr="00F21D44" w:rsidRDefault="000F4045" w:rsidP="001A6965">
          <w:pPr>
            <w:tabs>
              <w:tab w:val="center" w:pos="4252"/>
              <w:tab w:val="right" w:pos="8504"/>
            </w:tabs>
            <w:spacing w:before="60" w:after="60"/>
            <w:jc w:val="center"/>
            <w:rPr>
              <w:rFonts w:ascii="Arial" w:hAnsi="Arial" w:cs="Arial"/>
            </w:rPr>
          </w:pPr>
          <w:r w:rsidRPr="00F21D44">
            <w:rPr>
              <w:rFonts w:ascii="Arial" w:hAnsi="Arial" w:cs="Arial"/>
              <w:lang w:val="en-US"/>
            </w:rPr>
            <w:t>MANUFACTURAS SILICEAS</w:t>
          </w:r>
        </w:p>
      </w:tc>
      <w:tc>
        <w:tcPr>
          <w:tcW w:w="2552" w:type="dxa"/>
        </w:tcPr>
        <w:p w:rsidR="000F4045" w:rsidRPr="00F21D44" w:rsidRDefault="000F4045" w:rsidP="004C45FD">
          <w:pPr>
            <w:tabs>
              <w:tab w:val="center" w:pos="4252"/>
              <w:tab w:val="right" w:pos="8504"/>
            </w:tabs>
            <w:spacing w:before="60" w:after="60"/>
            <w:rPr>
              <w:rFonts w:ascii="Arial" w:hAnsi="Arial" w:cs="Arial"/>
              <w:b/>
            </w:rPr>
          </w:pPr>
          <w:r w:rsidRPr="00F21D44">
            <w:rPr>
              <w:rFonts w:ascii="Arial" w:hAnsi="Arial" w:cs="Arial"/>
              <w:b/>
            </w:rPr>
            <w:t>Código</w:t>
          </w:r>
          <w:r w:rsidRPr="00F21D44">
            <w:rPr>
              <w:rFonts w:ascii="Arial" w:hAnsi="Arial" w:cs="Arial"/>
            </w:rPr>
            <w:t xml:space="preserve">: </w:t>
          </w:r>
          <w:r>
            <w:rPr>
              <w:rFonts w:ascii="Arial" w:hAnsi="Arial" w:cs="Arial"/>
              <w:b/>
            </w:rPr>
            <w:t>D</w:t>
          </w:r>
          <w:r w:rsidRPr="001A6965">
            <w:rPr>
              <w:rFonts w:ascii="Arial" w:hAnsi="Arial" w:cs="Arial"/>
              <w:b/>
            </w:rPr>
            <w:t>P01</w:t>
          </w:r>
        </w:p>
      </w:tc>
    </w:tr>
    <w:tr w:rsidR="000F4045" w:rsidTr="001A6965">
      <w:tc>
        <w:tcPr>
          <w:tcW w:w="6894" w:type="dxa"/>
          <w:vMerge/>
          <w:vAlign w:val="center"/>
        </w:tcPr>
        <w:p w:rsidR="000F4045" w:rsidRPr="00F21D44" w:rsidRDefault="000F4045" w:rsidP="001A6965">
          <w:pPr>
            <w:tabs>
              <w:tab w:val="center" w:pos="4252"/>
              <w:tab w:val="right" w:pos="8504"/>
            </w:tabs>
            <w:spacing w:before="60" w:after="60"/>
            <w:jc w:val="center"/>
            <w:rPr>
              <w:rFonts w:ascii="Arial" w:hAnsi="Arial" w:cs="Arial"/>
            </w:rPr>
          </w:pPr>
        </w:p>
      </w:tc>
      <w:tc>
        <w:tcPr>
          <w:tcW w:w="2552" w:type="dxa"/>
        </w:tcPr>
        <w:p w:rsidR="000F4045" w:rsidRPr="00F21D44" w:rsidRDefault="000F4045" w:rsidP="00AA336B">
          <w:pPr>
            <w:tabs>
              <w:tab w:val="left" w:pos="1335"/>
            </w:tabs>
            <w:spacing w:before="60" w:after="60"/>
            <w:rPr>
              <w:rFonts w:ascii="Arial" w:hAnsi="Arial" w:cs="Arial"/>
            </w:rPr>
          </w:pPr>
          <w:r w:rsidRPr="00F21D44">
            <w:rPr>
              <w:rFonts w:ascii="Arial" w:hAnsi="Arial" w:cs="Arial"/>
              <w:b/>
            </w:rPr>
            <w:t>Versión:</w:t>
          </w:r>
          <w:r>
            <w:rPr>
              <w:rFonts w:ascii="Arial" w:hAnsi="Arial" w:cs="Arial"/>
              <w:b/>
            </w:rPr>
            <w:t xml:space="preserve"> 5</w:t>
          </w:r>
        </w:p>
      </w:tc>
    </w:tr>
    <w:tr w:rsidR="000F4045" w:rsidTr="001A6965">
      <w:tc>
        <w:tcPr>
          <w:tcW w:w="6894" w:type="dxa"/>
          <w:vMerge w:val="restart"/>
          <w:vAlign w:val="center"/>
        </w:tcPr>
        <w:p w:rsidR="000F4045" w:rsidRPr="00F21D44" w:rsidRDefault="000F4045" w:rsidP="004C45FD">
          <w:pPr>
            <w:tabs>
              <w:tab w:val="center" w:pos="4252"/>
              <w:tab w:val="right" w:pos="8504"/>
            </w:tabs>
            <w:spacing w:before="60" w:after="60"/>
            <w:jc w:val="center"/>
            <w:rPr>
              <w:rFonts w:ascii="Arial" w:hAnsi="Arial" w:cs="Arial"/>
            </w:rPr>
          </w:pPr>
          <w:r>
            <w:rPr>
              <w:rFonts w:ascii="Arial" w:hAnsi="Arial" w:cs="Arial"/>
              <w:lang w:val="es-CO"/>
            </w:rPr>
            <w:t>Procedimiento de  Despachos</w:t>
          </w:r>
        </w:p>
      </w:tc>
      <w:tc>
        <w:tcPr>
          <w:tcW w:w="2552" w:type="dxa"/>
        </w:tcPr>
        <w:p w:rsidR="000F4045" w:rsidRPr="00F21D44" w:rsidRDefault="000F4045" w:rsidP="00AA336B">
          <w:pPr>
            <w:tabs>
              <w:tab w:val="center" w:pos="4252"/>
              <w:tab w:val="right" w:pos="8504"/>
            </w:tabs>
            <w:spacing w:before="60" w:after="60"/>
            <w:rPr>
              <w:rFonts w:ascii="Arial" w:hAnsi="Arial" w:cs="Arial"/>
            </w:rPr>
          </w:pPr>
          <w:r w:rsidRPr="00F21D44">
            <w:rPr>
              <w:rFonts w:ascii="Arial" w:hAnsi="Arial" w:cs="Arial"/>
              <w:b/>
            </w:rPr>
            <w:t>Vigencia:</w:t>
          </w:r>
          <w:r>
            <w:rPr>
              <w:rFonts w:ascii="Arial" w:hAnsi="Arial" w:cs="Arial"/>
              <w:b/>
            </w:rPr>
            <w:t xml:space="preserve"> 06/09/2011</w:t>
          </w:r>
        </w:p>
      </w:tc>
    </w:tr>
    <w:tr w:rsidR="000F4045" w:rsidTr="001A6965">
      <w:tc>
        <w:tcPr>
          <w:tcW w:w="6894" w:type="dxa"/>
          <w:vMerge/>
          <w:vAlign w:val="center"/>
        </w:tcPr>
        <w:p w:rsidR="000F4045" w:rsidRPr="00F21D44" w:rsidRDefault="000F4045" w:rsidP="001A6965">
          <w:pPr>
            <w:tabs>
              <w:tab w:val="center" w:pos="4252"/>
              <w:tab w:val="right" w:pos="8504"/>
            </w:tabs>
            <w:jc w:val="center"/>
            <w:rPr>
              <w:rFonts w:ascii="Arial" w:hAnsi="Arial" w:cs="Arial"/>
              <w:b/>
            </w:rPr>
          </w:pPr>
        </w:p>
      </w:tc>
      <w:tc>
        <w:tcPr>
          <w:tcW w:w="2552" w:type="dxa"/>
        </w:tcPr>
        <w:p w:rsidR="000F4045" w:rsidRPr="00F21D44" w:rsidRDefault="000F4045" w:rsidP="001A6965">
          <w:pPr>
            <w:tabs>
              <w:tab w:val="center" w:pos="4252"/>
              <w:tab w:val="right" w:pos="8504"/>
            </w:tabs>
            <w:rPr>
              <w:rFonts w:ascii="Arial" w:hAnsi="Arial" w:cs="Arial"/>
              <w:b/>
            </w:rPr>
          </w:pPr>
          <w:r w:rsidRPr="00F21D44">
            <w:rPr>
              <w:rFonts w:ascii="Arial" w:hAnsi="Arial" w:cs="Arial"/>
              <w:b/>
            </w:rPr>
            <w:t xml:space="preserve">Paginación: </w:t>
          </w:r>
          <w:r>
            <w:rPr>
              <w:rStyle w:val="Nmerodepgina"/>
            </w:rPr>
            <w:fldChar w:fldCharType="begin"/>
          </w:r>
          <w:r>
            <w:rPr>
              <w:rStyle w:val="Nmerodepgina"/>
            </w:rPr>
            <w:instrText xml:space="preserve"> PAGE </w:instrText>
          </w:r>
          <w:r>
            <w:rPr>
              <w:rStyle w:val="Nmerodepgina"/>
            </w:rPr>
            <w:fldChar w:fldCharType="separate"/>
          </w:r>
          <w:r w:rsidR="00926FB3">
            <w:rPr>
              <w:rStyle w:val="Nmerodepgina"/>
              <w:noProof/>
            </w:rPr>
            <w:t>8</w:t>
          </w:r>
          <w:r>
            <w:rPr>
              <w:rStyle w:val="Nmerodepgina"/>
            </w:rPr>
            <w:fldChar w:fldCharType="end"/>
          </w:r>
          <w:r w:rsidRPr="00F21D44">
            <w:rPr>
              <w:vanish/>
              <w:lang w:val="es-CO"/>
            </w:rPr>
            <w:t xml:space="preserve"> </w:t>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926FB3">
            <w:rPr>
              <w:rStyle w:val="Nmerodepgina"/>
              <w:noProof/>
            </w:rPr>
            <w:t>9</w:t>
          </w:r>
          <w:r>
            <w:rPr>
              <w:rStyle w:val="Nmerodepgina"/>
            </w:rPr>
            <w:fldChar w:fldCharType="end"/>
          </w:r>
        </w:p>
      </w:tc>
    </w:tr>
  </w:tbl>
  <w:p w:rsidR="000F4045" w:rsidRDefault="000F4045">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252DF"/>
    <w:multiLevelType w:val="hybridMultilevel"/>
    <w:tmpl w:val="AD0291EE"/>
    <w:lvl w:ilvl="0" w:tplc="FFFFFFF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FFFFFFFF">
      <w:start w:val="1"/>
      <w:numFmt w:val="decimal"/>
      <w:lvlText w:val="%3."/>
      <w:lvlJc w:val="left"/>
      <w:pPr>
        <w:ind w:left="2160" w:hanging="180"/>
      </w:pPr>
      <w:rPr>
        <w:rFonts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CEF5017"/>
    <w:multiLevelType w:val="hybridMultilevel"/>
    <w:tmpl w:val="465A5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F2653A"/>
    <w:multiLevelType w:val="hybridMultilevel"/>
    <w:tmpl w:val="4566AE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A530735"/>
    <w:multiLevelType w:val="multilevel"/>
    <w:tmpl w:val="23389532"/>
    <w:lvl w:ilvl="0">
      <w:start w:val="6"/>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4">
    <w:nsid w:val="1D7705C8"/>
    <w:multiLevelType w:val="hybridMultilevel"/>
    <w:tmpl w:val="55A03F4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1E961B12"/>
    <w:multiLevelType w:val="hybridMultilevel"/>
    <w:tmpl w:val="E398C7C4"/>
    <w:lvl w:ilvl="0" w:tplc="D220B7F2">
      <w:start w:val="6"/>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6">
    <w:nsid w:val="21266239"/>
    <w:multiLevelType w:val="hybridMultilevel"/>
    <w:tmpl w:val="F71479A4"/>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nsid w:val="213B1C88"/>
    <w:multiLevelType w:val="multilevel"/>
    <w:tmpl w:val="1C40027A"/>
    <w:lvl w:ilvl="0">
      <w:start w:val="1"/>
      <w:numFmt w:val="decimal"/>
      <w:lvlText w:val="%1."/>
      <w:lvlJc w:val="left"/>
      <w:pPr>
        <w:tabs>
          <w:tab w:val="num" w:pos="360"/>
        </w:tabs>
        <w:ind w:left="283" w:hanging="283"/>
      </w:pPr>
      <w:rPr>
        <w:rFonts w:hint="default"/>
      </w:rPr>
    </w:lvl>
    <w:lvl w:ilvl="1">
      <w:start w:val="3"/>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8">
    <w:nsid w:val="22205666"/>
    <w:multiLevelType w:val="hybridMultilevel"/>
    <w:tmpl w:val="55A03F4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23B91D9B"/>
    <w:multiLevelType w:val="multilevel"/>
    <w:tmpl w:val="FD4631D6"/>
    <w:lvl w:ilvl="0">
      <w:start w:val="6"/>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0">
    <w:nsid w:val="2B9B07E2"/>
    <w:multiLevelType w:val="multilevel"/>
    <w:tmpl w:val="8F205B40"/>
    <w:lvl w:ilvl="0">
      <w:start w:val="1"/>
      <w:numFmt w:val="decimal"/>
      <w:lvlText w:val="%1."/>
      <w:lvlJc w:val="left"/>
      <w:pPr>
        <w:tabs>
          <w:tab w:val="num" w:pos="360"/>
        </w:tabs>
        <w:ind w:left="283" w:hanging="283"/>
      </w:pPr>
      <w:rPr>
        <w:rFonts w:hint="default"/>
      </w:rPr>
    </w:lvl>
    <w:lvl w:ilvl="1">
      <w:start w:val="2"/>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1">
    <w:nsid w:val="36342FA8"/>
    <w:multiLevelType w:val="hybridMultilevel"/>
    <w:tmpl w:val="DB807C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397E5B5A"/>
    <w:multiLevelType w:val="multilevel"/>
    <w:tmpl w:val="83887010"/>
    <w:lvl w:ilvl="0">
      <w:start w:val="1"/>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3">
    <w:nsid w:val="39B21C86"/>
    <w:multiLevelType w:val="multilevel"/>
    <w:tmpl w:val="83887010"/>
    <w:lvl w:ilvl="0">
      <w:start w:val="1"/>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4">
    <w:nsid w:val="3BA9717F"/>
    <w:multiLevelType w:val="hybridMultilevel"/>
    <w:tmpl w:val="59E07AF8"/>
    <w:lvl w:ilvl="0" w:tplc="D220B7F2">
      <w:start w:val="6"/>
      <w:numFmt w:val="decimal"/>
      <w:lvlText w:val="%1."/>
      <w:lvlJc w:val="left"/>
      <w:pPr>
        <w:tabs>
          <w:tab w:val="num" w:pos="720"/>
        </w:tabs>
        <w:ind w:left="720" w:hanging="360"/>
      </w:pPr>
      <w:rPr>
        <w:rFonts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nsid w:val="4A817CEC"/>
    <w:multiLevelType w:val="multilevel"/>
    <w:tmpl w:val="EB223EC0"/>
    <w:lvl w:ilvl="0">
      <w:start w:val="5"/>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6">
    <w:nsid w:val="4B663AFA"/>
    <w:multiLevelType w:val="hybridMultilevel"/>
    <w:tmpl w:val="724425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4B925492"/>
    <w:multiLevelType w:val="hybridMultilevel"/>
    <w:tmpl w:val="CFCC4E78"/>
    <w:lvl w:ilvl="0" w:tplc="BDF6061E">
      <w:start w:val="1"/>
      <w:numFmt w:val="decimal"/>
      <w:lvlText w:val="%1."/>
      <w:lvlJc w:val="left"/>
      <w:pPr>
        <w:tabs>
          <w:tab w:val="num" w:pos="397"/>
        </w:tabs>
        <w:ind w:left="340" w:hanging="340"/>
      </w:pPr>
      <w:rPr>
        <w:rFonts w:hint="default"/>
        <w:b/>
        <w:color w:val="auto"/>
      </w:rPr>
    </w:lvl>
    <w:lvl w:ilvl="1" w:tplc="0C0A000F">
      <w:start w:val="1"/>
      <w:numFmt w:val="decimal"/>
      <w:lvlText w:val="%2."/>
      <w:lvlJc w:val="left"/>
      <w:pPr>
        <w:tabs>
          <w:tab w:val="num" w:pos="1440"/>
        </w:tabs>
        <w:ind w:left="1440" w:hanging="360"/>
      </w:pPr>
      <w:rPr>
        <w:rFonts w:hint="default"/>
        <w:b/>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nsid w:val="4C995A87"/>
    <w:multiLevelType w:val="hybridMultilevel"/>
    <w:tmpl w:val="77A2F9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F9D03A3"/>
    <w:multiLevelType w:val="hybridMultilevel"/>
    <w:tmpl w:val="6D82B36A"/>
    <w:lvl w:ilvl="0" w:tplc="240A0001">
      <w:start w:val="1"/>
      <w:numFmt w:val="bullet"/>
      <w:lvlText w:val=""/>
      <w:lvlJc w:val="left"/>
      <w:pPr>
        <w:ind w:left="1110" w:hanging="360"/>
      </w:pPr>
      <w:rPr>
        <w:rFonts w:ascii="Symbol" w:hAnsi="Symbol" w:hint="default"/>
      </w:rPr>
    </w:lvl>
    <w:lvl w:ilvl="1" w:tplc="240A0003" w:tentative="1">
      <w:start w:val="1"/>
      <w:numFmt w:val="bullet"/>
      <w:lvlText w:val="o"/>
      <w:lvlJc w:val="left"/>
      <w:pPr>
        <w:ind w:left="1830" w:hanging="360"/>
      </w:pPr>
      <w:rPr>
        <w:rFonts w:ascii="Courier New" w:hAnsi="Courier New" w:cs="Courier New" w:hint="default"/>
      </w:rPr>
    </w:lvl>
    <w:lvl w:ilvl="2" w:tplc="240A0005" w:tentative="1">
      <w:start w:val="1"/>
      <w:numFmt w:val="bullet"/>
      <w:lvlText w:val=""/>
      <w:lvlJc w:val="left"/>
      <w:pPr>
        <w:ind w:left="2550" w:hanging="360"/>
      </w:pPr>
      <w:rPr>
        <w:rFonts w:ascii="Wingdings" w:hAnsi="Wingdings" w:hint="default"/>
      </w:rPr>
    </w:lvl>
    <w:lvl w:ilvl="3" w:tplc="240A0001" w:tentative="1">
      <w:start w:val="1"/>
      <w:numFmt w:val="bullet"/>
      <w:lvlText w:val=""/>
      <w:lvlJc w:val="left"/>
      <w:pPr>
        <w:ind w:left="3270" w:hanging="360"/>
      </w:pPr>
      <w:rPr>
        <w:rFonts w:ascii="Symbol" w:hAnsi="Symbol" w:hint="default"/>
      </w:rPr>
    </w:lvl>
    <w:lvl w:ilvl="4" w:tplc="240A0003" w:tentative="1">
      <w:start w:val="1"/>
      <w:numFmt w:val="bullet"/>
      <w:lvlText w:val="o"/>
      <w:lvlJc w:val="left"/>
      <w:pPr>
        <w:ind w:left="3990" w:hanging="360"/>
      </w:pPr>
      <w:rPr>
        <w:rFonts w:ascii="Courier New" w:hAnsi="Courier New" w:cs="Courier New" w:hint="default"/>
      </w:rPr>
    </w:lvl>
    <w:lvl w:ilvl="5" w:tplc="240A0005" w:tentative="1">
      <w:start w:val="1"/>
      <w:numFmt w:val="bullet"/>
      <w:lvlText w:val=""/>
      <w:lvlJc w:val="left"/>
      <w:pPr>
        <w:ind w:left="4710" w:hanging="360"/>
      </w:pPr>
      <w:rPr>
        <w:rFonts w:ascii="Wingdings" w:hAnsi="Wingdings" w:hint="default"/>
      </w:rPr>
    </w:lvl>
    <w:lvl w:ilvl="6" w:tplc="240A0001" w:tentative="1">
      <w:start w:val="1"/>
      <w:numFmt w:val="bullet"/>
      <w:lvlText w:val=""/>
      <w:lvlJc w:val="left"/>
      <w:pPr>
        <w:ind w:left="5430" w:hanging="360"/>
      </w:pPr>
      <w:rPr>
        <w:rFonts w:ascii="Symbol" w:hAnsi="Symbol" w:hint="default"/>
      </w:rPr>
    </w:lvl>
    <w:lvl w:ilvl="7" w:tplc="240A0003" w:tentative="1">
      <w:start w:val="1"/>
      <w:numFmt w:val="bullet"/>
      <w:lvlText w:val="o"/>
      <w:lvlJc w:val="left"/>
      <w:pPr>
        <w:ind w:left="6150" w:hanging="360"/>
      </w:pPr>
      <w:rPr>
        <w:rFonts w:ascii="Courier New" w:hAnsi="Courier New" w:cs="Courier New" w:hint="default"/>
      </w:rPr>
    </w:lvl>
    <w:lvl w:ilvl="8" w:tplc="240A0005" w:tentative="1">
      <w:start w:val="1"/>
      <w:numFmt w:val="bullet"/>
      <w:lvlText w:val=""/>
      <w:lvlJc w:val="left"/>
      <w:pPr>
        <w:ind w:left="6870" w:hanging="360"/>
      </w:pPr>
      <w:rPr>
        <w:rFonts w:ascii="Wingdings" w:hAnsi="Wingdings" w:hint="default"/>
      </w:rPr>
    </w:lvl>
  </w:abstractNum>
  <w:abstractNum w:abstractNumId="20">
    <w:nsid w:val="50E353C5"/>
    <w:multiLevelType w:val="multilevel"/>
    <w:tmpl w:val="15C21518"/>
    <w:lvl w:ilvl="0">
      <w:start w:val="5"/>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1">
    <w:nsid w:val="55BE2EE9"/>
    <w:multiLevelType w:val="multilevel"/>
    <w:tmpl w:val="83887010"/>
    <w:lvl w:ilvl="0">
      <w:start w:val="1"/>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2">
    <w:nsid w:val="5987533F"/>
    <w:multiLevelType w:val="hybridMultilevel"/>
    <w:tmpl w:val="9D820F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5B7F505C"/>
    <w:multiLevelType w:val="multilevel"/>
    <w:tmpl w:val="FD2E962C"/>
    <w:lvl w:ilvl="0">
      <w:start w:val="6"/>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2"/>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4">
    <w:nsid w:val="5E313D7C"/>
    <w:multiLevelType w:val="multilevel"/>
    <w:tmpl w:val="C5FA9C32"/>
    <w:lvl w:ilvl="0">
      <w:start w:val="1"/>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5">
    <w:nsid w:val="5E5E1121"/>
    <w:multiLevelType w:val="hybridMultilevel"/>
    <w:tmpl w:val="AEDA66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64EC045F"/>
    <w:multiLevelType w:val="multilevel"/>
    <w:tmpl w:val="837CBAF6"/>
    <w:lvl w:ilvl="0">
      <w:start w:val="1"/>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7">
    <w:nsid w:val="6A5E6600"/>
    <w:multiLevelType w:val="hybridMultilevel"/>
    <w:tmpl w:val="A934D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DE307F"/>
    <w:multiLevelType w:val="hybridMultilevel"/>
    <w:tmpl w:val="6952DDA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nsid w:val="70251835"/>
    <w:multiLevelType w:val="multilevel"/>
    <w:tmpl w:val="50AAF328"/>
    <w:lvl w:ilvl="0">
      <w:start w:val="1"/>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0">
    <w:nsid w:val="71807B55"/>
    <w:multiLevelType w:val="multilevel"/>
    <w:tmpl w:val="78D62B6A"/>
    <w:lvl w:ilvl="0">
      <w:start w:val="6"/>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1">
    <w:nsid w:val="73920202"/>
    <w:multiLevelType w:val="hybridMultilevel"/>
    <w:tmpl w:val="55A03F4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nsid w:val="769037CD"/>
    <w:multiLevelType w:val="hybridMultilevel"/>
    <w:tmpl w:val="BF06F3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7B500FFE"/>
    <w:multiLevelType w:val="multilevel"/>
    <w:tmpl w:val="FB2E9F68"/>
    <w:lvl w:ilvl="0">
      <w:start w:val="1"/>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4">
    <w:nsid w:val="7BE317A8"/>
    <w:multiLevelType w:val="hybridMultilevel"/>
    <w:tmpl w:val="F1305220"/>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nsid w:val="7C232E15"/>
    <w:multiLevelType w:val="multilevel"/>
    <w:tmpl w:val="837CBAF6"/>
    <w:lvl w:ilvl="0">
      <w:start w:val="1"/>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num w:numId="1">
    <w:abstractNumId w:val="10"/>
  </w:num>
  <w:num w:numId="2">
    <w:abstractNumId w:val="17"/>
  </w:num>
  <w:num w:numId="3">
    <w:abstractNumId w:val="14"/>
  </w:num>
  <w:num w:numId="4">
    <w:abstractNumId w:val="5"/>
  </w:num>
  <w:num w:numId="5">
    <w:abstractNumId w:val="3"/>
  </w:num>
  <w:num w:numId="6">
    <w:abstractNumId w:val="30"/>
  </w:num>
  <w:num w:numId="7">
    <w:abstractNumId w:val="0"/>
  </w:num>
  <w:num w:numId="8">
    <w:abstractNumId w:val="28"/>
  </w:num>
  <w:num w:numId="9">
    <w:abstractNumId w:val="1"/>
  </w:num>
  <w:num w:numId="10">
    <w:abstractNumId w:val="34"/>
  </w:num>
  <w:num w:numId="11">
    <w:abstractNumId w:val="6"/>
  </w:num>
  <w:num w:numId="12">
    <w:abstractNumId w:val="22"/>
  </w:num>
  <w:num w:numId="13">
    <w:abstractNumId w:val="15"/>
  </w:num>
  <w:num w:numId="14">
    <w:abstractNumId w:val="20"/>
  </w:num>
  <w:num w:numId="15">
    <w:abstractNumId w:val="27"/>
  </w:num>
  <w:num w:numId="16">
    <w:abstractNumId w:val="9"/>
  </w:num>
  <w:num w:numId="17">
    <w:abstractNumId w:val="24"/>
  </w:num>
  <w:num w:numId="18">
    <w:abstractNumId w:val="23"/>
  </w:num>
  <w:num w:numId="19">
    <w:abstractNumId w:val="33"/>
  </w:num>
  <w:num w:numId="20">
    <w:abstractNumId w:val="13"/>
  </w:num>
  <w:num w:numId="21">
    <w:abstractNumId w:val="7"/>
  </w:num>
  <w:num w:numId="22">
    <w:abstractNumId w:val="29"/>
  </w:num>
  <w:num w:numId="23">
    <w:abstractNumId w:val="21"/>
  </w:num>
  <w:num w:numId="24">
    <w:abstractNumId w:val="35"/>
  </w:num>
  <w:num w:numId="25">
    <w:abstractNumId w:val="12"/>
  </w:num>
  <w:num w:numId="26">
    <w:abstractNumId w:val="26"/>
  </w:num>
  <w:num w:numId="27">
    <w:abstractNumId w:val="11"/>
  </w:num>
  <w:num w:numId="28">
    <w:abstractNumId w:val="16"/>
  </w:num>
  <w:num w:numId="29">
    <w:abstractNumId w:val="32"/>
  </w:num>
  <w:num w:numId="30">
    <w:abstractNumId w:val="25"/>
  </w:num>
  <w:num w:numId="31">
    <w:abstractNumId w:val="2"/>
  </w:num>
  <w:num w:numId="32">
    <w:abstractNumId w:val="18"/>
  </w:num>
  <w:num w:numId="33">
    <w:abstractNumId w:val="31"/>
  </w:num>
  <w:num w:numId="34">
    <w:abstractNumId w:val="4"/>
  </w:num>
  <w:num w:numId="35">
    <w:abstractNumId w:val="19"/>
  </w:num>
  <w:num w:numId="36">
    <w:abstractNumId w:val="8"/>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drawingGridHorizontalSpacing w:val="100"/>
  <w:displayHorizontalDrawingGridEvery w:val="2"/>
  <w:noPunctuationKerning/>
  <w:characterSpacingControl w:val="doNotCompress"/>
  <w:hdrShapeDefaults>
    <o:shapedefaults v:ext="edit" spidmax="2050">
      <o:colormenu v:ext="edit" strokecolor="none"/>
    </o:shapedefaults>
    <o:shapelayout v:ext="edit">
      <o:regrouptable v:ext="edit">
        <o:entry new="1" old="0"/>
        <o:entry new="2" old="0"/>
        <o:entry new="3" old="0"/>
        <o:entry new="4" old="0"/>
        <o:entry new="5" old="4"/>
        <o:entry new="6" old="0"/>
        <o:entry new="7" old="0"/>
        <o:entry new="8" old="7"/>
      </o:regrouptable>
    </o:shapelayout>
  </w:hdrShapeDefaults>
  <w:footnotePr>
    <w:footnote w:id="-1"/>
    <w:footnote w:id="0"/>
  </w:footnotePr>
  <w:endnotePr>
    <w:endnote w:id="-1"/>
    <w:endnote w:id="0"/>
  </w:endnotePr>
  <w:compat/>
  <w:rsids>
    <w:rsidRoot w:val="00A92843"/>
    <w:rsid w:val="00040371"/>
    <w:rsid w:val="000438F0"/>
    <w:rsid w:val="000473FF"/>
    <w:rsid w:val="0006579A"/>
    <w:rsid w:val="000704D8"/>
    <w:rsid w:val="00070564"/>
    <w:rsid w:val="000717A6"/>
    <w:rsid w:val="00076ED2"/>
    <w:rsid w:val="000B5494"/>
    <w:rsid w:val="000D4CEE"/>
    <w:rsid w:val="000F4045"/>
    <w:rsid w:val="000F60A7"/>
    <w:rsid w:val="00147CA6"/>
    <w:rsid w:val="0015115F"/>
    <w:rsid w:val="00170BE1"/>
    <w:rsid w:val="001814F0"/>
    <w:rsid w:val="00191226"/>
    <w:rsid w:val="001A5FB9"/>
    <w:rsid w:val="001A62F8"/>
    <w:rsid w:val="001A6965"/>
    <w:rsid w:val="001F5D73"/>
    <w:rsid w:val="0022554D"/>
    <w:rsid w:val="0023098E"/>
    <w:rsid w:val="0023780F"/>
    <w:rsid w:val="002503A1"/>
    <w:rsid w:val="00264FB3"/>
    <w:rsid w:val="00270E73"/>
    <w:rsid w:val="002A1863"/>
    <w:rsid w:val="002A4F21"/>
    <w:rsid w:val="002F17C1"/>
    <w:rsid w:val="00302AA9"/>
    <w:rsid w:val="003103A6"/>
    <w:rsid w:val="00322D4D"/>
    <w:rsid w:val="003529A1"/>
    <w:rsid w:val="00391640"/>
    <w:rsid w:val="003F59CD"/>
    <w:rsid w:val="003F5C51"/>
    <w:rsid w:val="00422D1F"/>
    <w:rsid w:val="0043463B"/>
    <w:rsid w:val="0044328C"/>
    <w:rsid w:val="004574E5"/>
    <w:rsid w:val="00485AB6"/>
    <w:rsid w:val="004A4937"/>
    <w:rsid w:val="004A5A83"/>
    <w:rsid w:val="004A5ED2"/>
    <w:rsid w:val="004A6DA0"/>
    <w:rsid w:val="004B07AB"/>
    <w:rsid w:val="004B2168"/>
    <w:rsid w:val="004C45FD"/>
    <w:rsid w:val="00510B40"/>
    <w:rsid w:val="00526F63"/>
    <w:rsid w:val="00554196"/>
    <w:rsid w:val="00575791"/>
    <w:rsid w:val="005976B0"/>
    <w:rsid w:val="00597722"/>
    <w:rsid w:val="005C6655"/>
    <w:rsid w:val="00611E5F"/>
    <w:rsid w:val="00643ADB"/>
    <w:rsid w:val="00685F5D"/>
    <w:rsid w:val="00697188"/>
    <w:rsid w:val="006B201B"/>
    <w:rsid w:val="006F1F93"/>
    <w:rsid w:val="00712383"/>
    <w:rsid w:val="007175DF"/>
    <w:rsid w:val="007176F5"/>
    <w:rsid w:val="007600A4"/>
    <w:rsid w:val="007670D7"/>
    <w:rsid w:val="0078161A"/>
    <w:rsid w:val="007914B5"/>
    <w:rsid w:val="007A60B2"/>
    <w:rsid w:val="007C4D9F"/>
    <w:rsid w:val="00801F53"/>
    <w:rsid w:val="00832A70"/>
    <w:rsid w:val="0087060C"/>
    <w:rsid w:val="00892336"/>
    <w:rsid w:val="008E4B34"/>
    <w:rsid w:val="008E7A50"/>
    <w:rsid w:val="008E7D0F"/>
    <w:rsid w:val="008F5B52"/>
    <w:rsid w:val="00912ED5"/>
    <w:rsid w:val="009174F9"/>
    <w:rsid w:val="00926FB3"/>
    <w:rsid w:val="00933ACF"/>
    <w:rsid w:val="0093627E"/>
    <w:rsid w:val="00947739"/>
    <w:rsid w:val="00957FF7"/>
    <w:rsid w:val="00980E6D"/>
    <w:rsid w:val="00993FF4"/>
    <w:rsid w:val="009A1A04"/>
    <w:rsid w:val="009B12AD"/>
    <w:rsid w:val="009B69F6"/>
    <w:rsid w:val="009B6E94"/>
    <w:rsid w:val="009C4949"/>
    <w:rsid w:val="009C7E49"/>
    <w:rsid w:val="009E3EFB"/>
    <w:rsid w:val="00A33473"/>
    <w:rsid w:val="00A47ECC"/>
    <w:rsid w:val="00A515EE"/>
    <w:rsid w:val="00A92843"/>
    <w:rsid w:val="00A9323C"/>
    <w:rsid w:val="00AA336B"/>
    <w:rsid w:val="00AB18F5"/>
    <w:rsid w:val="00AC7E63"/>
    <w:rsid w:val="00AD6386"/>
    <w:rsid w:val="00AF1E63"/>
    <w:rsid w:val="00AF5974"/>
    <w:rsid w:val="00B21B83"/>
    <w:rsid w:val="00B31569"/>
    <w:rsid w:val="00B7118B"/>
    <w:rsid w:val="00B73975"/>
    <w:rsid w:val="00B91C28"/>
    <w:rsid w:val="00BA3F1A"/>
    <w:rsid w:val="00BB4ED9"/>
    <w:rsid w:val="00BF02A1"/>
    <w:rsid w:val="00BF2EA7"/>
    <w:rsid w:val="00BF3340"/>
    <w:rsid w:val="00C229FA"/>
    <w:rsid w:val="00C40C6D"/>
    <w:rsid w:val="00C46840"/>
    <w:rsid w:val="00C61360"/>
    <w:rsid w:val="00C83EA4"/>
    <w:rsid w:val="00CB70B2"/>
    <w:rsid w:val="00CC083F"/>
    <w:rsid w:val="00D22D20"/>
    <w:rsid w:val="00D36B61"/>
    <w:rsid w:val="00D36CF8"/>
    <w:rsid w:val="00D420CA"/>
    <w:rsid w:val="00D615F8"/>
    <w:rsid w:val="00DC6B33"/>
    <w:rsid w:val="00E328DE"/>
    <w:rsid w:val="00E44B02"/>
    <w:rsid w:val="00E72E59"/>
    <w:rsid w:val="00EC2098"/>
    <w:rsid w:val="00EC5478"/>
    <w:rsid w:val="00EE39A4"/>
    <w:rsid w:val="00EF0EBB"/>
    <w:rsid w:val="00EF2F42"/>
    <w:rsid w:val="00F36828"/>
    <w:rsid w:val="00F46559"/>
    <w:rsid w:val="00F63C02"/>
    <w:rsid w:val="00F9351D"/>
    <w:rsid w:val="00FA1A46"/>
    <w:rsid w:val="00FB3243"/>
    <w:rsid w:val="00FF15EE"/>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12383"/>
    <w:rPr>
      <w:lang w:val="es-ES" w:eastAsia="es-ES"/>
    </w:rPr>
  </w:style>
  <w:style w:type="paragraph" w:styleId="Ttulo1">
    <w:name w:val="heading 1"/>
    <w:basedOn w:val="Normal"/>
    <w:next w:val="Normal"/>
    <w:qFormat/>
    <w:rsid w:val="00BA3F1A"/>
    <w:pPr>
      <w:keepNext/>
      <w:outlineLvl w:val="0"/>
    </w:pPr>
    <w:rPr>
      <w:rFonts w:ascii="Arial" w:hAnsi="Arial"/>
      <w:sz w:val="24"/>
      <w:lang w:val="es-MX"/>
    </w:rPr>
  </w:style>
  <w:style w:type="paragraph" w:styleId="Ttulo4">
    <w:name w:val="heading 4"/>
    <w:basedOn w:val="Normal"/>
    <w:next w:val="Normal"/>
    <w:qFormat/>
    <w:rsid w:val="00510B40"/>
    <w:pPr>
      <w:keepNext/>
      <w:spacing w:before="240" w:after="60"/>
      <w:outlineLvl w:val="3"/>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A92843"/>
    <w:pPr>
      <w:tabs>
        <w:tab w:val="center" w:pos="4252"/>
        <w:tab w:val="right" w:pos="8504"/>
      </w:tabs>
    </w:pPr>
  </w:style>
  <w:style w:type="paragraph" w:styleId="Piedepgina">
    <w:name w:val="footer"/>
    <w:basedOn w:val="Normal"/>
    <w:rsid w:val="00A92843"/>
    <w:pPr>
      <w:tabs>
        <w:tab w:val="center" w:pos="4252"/>
        <w:tab w:val="right" w:pos="8504"/>
      </w:tabs>
    </w:pPr>
  </w:style>
  <w:style w:type="paragraph" w:styleId="Textoindependiente">
    <w:name w:val="Body Text"/>
    <w:basedOn w:val="Normal"/>
    <w:rsid w:val="00422D1F"/>
    <w:pPr>
      <w:spacing w:line="360" w:lineRule="auto"/>
      <w:jc w:val="both"/>
    </w:pPr>
    <w:rPr>
      <w:rFonts w:ascii="Arial" w:hAnsi="Arial"/>
      <w:sz w:val="24"/>
      <w:lang w:val="es-MX"/>
    </w:rPr>
  </w:style>
  <w:style w:type="paragraph" w:styleId="Textoindependiente2">
    <w:name w:val="Body Text 2"/>
    <w:basedOn w:val="Normal"/>
    <w:rsid w:val="00AC7E63"/>
    <w:pPr>
      <w:spacing w:after="120" w:line="480" w:lineRule="auto"/>
    </w:pPr>
  </w:style>
  <w:style w:type="paragraph" w:styleId="Textoindependiente3">
    <w:name w:val="Body Text 3"/>
    <w:basedOn w:val="Normal"/>
    <w:rsid w:val="00AC7E63"/>
    <w:pPr>
      <w:spacing w:after="120"/>
    </w:pPr>
    <w:rPr>
      <w:sz w:val="16"/>
      <w:szCs w:val="16"/>
    </w:rPr>
  </w:style>
  <w:style w:type="paragraph" w:styleId="Sangradetextonormal">
    <w:name w:val="Body Text Indent"/>
    <w:basedOn w:val="Normal"/>
    <w:rsid w:val="00510B40"/>
    <w:pPr>
      <w:spacing w:after="120"/>
      <w:ind w:left="283"/>
    </w:pPr>
  </w:style>
  <w:style w:type="character" w:styleId="Nmerodepgina">
    <w:name w:val="page number"/>
    <w:basedOn w:val="Fuentedeprrafopredeter"/>
    <w:rsid w:val="00BF2EA7"/>
  </w:style>
  <w:style w:type="paragraph" w:styleId="Textodeglobo">
    <w:name w:val="Balloon Text"/>
    <w:basedOn w:val="Normal"/>
    <w:semiHidden/>
    <w:rsid w:val="009174F9"/>
    <w:rPr>
      <w:rFonts w:ascii="Tahoma" w:hAnsi="Tahoma" w:cs="Tahoma"/>
      <w:sz w:val="16"/>
      <w:szCs w:val="16"/>
    </w:rPr>
  </w:style>
  <w:style w:type="paragraph" w:styleId="Prrafodelista">
    <w:name w:val="List Paragraph"/>
    <w:basedOn w:val="Normal"/>
    <w:uiPriority w:val="34"/>
    <w:qFormat/>
    <w:rsid w:val="00270E73"/>
    <w:pPr>
      <w:ind w:left="708"/>
    </w:pPr>
  </w:style>
  <w:style w:type="character" w:styleId="Hipervnculo">
    <w:name w:val="Hyperlink"/>
    <w:basedOn w:val="Fuentedeprrafopredeter"/>
    <w:rsid w:val="00076ED2"/>
    <w:rPr>
      <w:color w:val="0000FF"/>
      <w:u w:val="single"/>
    </w:rPr>
  </w:style>
  <w:style w:type="character" w:customStyle="1" w:styleId="EncabezadoCar">
    <w:name w:val="Encabezado Car"/>
    <w:basedOn w:val="Fuentedeprrafopredeter"/>
    <w:link w:val="Encabezado"/>
    <w:uiPriority w:val="99"/>
    <w:rsid w:val="00A33473"/>
    <w:rPr>
      <w:lang w:val="es-ES" w:eastAsia="es-ES"/>
    </w:rPr>
  </w:style>
  <w:style w:type="table" w:styleId="Tablaconcuadrcula">
    <w:name w:val="Table Grid"/>
    <w:basedOn w:val="Tablanormal"/>
    <w:rsid w:val="00FB324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23780F"/>
    <w:pPr>
      <w:spacing w:before="100" w:beforeAutospacing="1" w:after="100" w:afterAutospacing="1"/>
    </w:pPr>
    <w:rPr>
      <w:sz w:val="24"/>
      <w:szCs w:val="24"/>
      <w:lang w:val="es-CO" w:eastAsia="es-CO"/>
    </w:rPr>
  </w:style>
</w:styles>
</file>

<file path=word/webSettings.xml><?xml version="1.0" encoding="utf-8"?>
<w:webSettings xmlns:r="http://schemas.openxmlformats.org/officeDocument/2006/relationships" xmlns:w="http://schemas.openxmlformats.org/wordprocessingml/2006/main">
  <w:divs>
    <w:div w:id="26412397">
      <w:bodyDiv w:val="1"/>
      <w:marLeft w:val="0"/>
      <w:marRight w:val="0"/>
      <w:marTop w:val="0"/>
      <w:marBottom w:val="0"/>
      <w:divBdr>
        <w:top w:val="none" w:sz="0" w:space="0" w:color="auto"/>
        <w:left w:val="none" w:sz="0" w:space="0" w:color="auto"/>
        <w:bottom w:val="none" w:sz="0" w:space="0" w:color="auto"/>
        <w:right w:val="none" w:sz="0" w:space="0" w:color="auto"/>
      </w:divBdr>
    </w:div>
    <w:div w:id="28263433">
      <w:bodyDiv w:val="1"/>
      <w:marLeft w:val="0"/>
      <w:marRight w:val="0"/>
      <w:marTop w:val="0"/>
      <w:marBottom w:val="0"/>
      <w:divBdr>
        <w:top w:val="none" w:sz="0" w:space="0" w:color="auto"/>
        <w:left w:val="none" w:sz="0" w:space="0" w:color="auto"/>
        <w:bottom w:val="none" w:sz="0" w:space="0" w:color="auto"/>
        <w:right w:val="none" w:sz="0" w:space="0" w:color="auto"/>
      </w:divBdr>
    </w:div>
    <w:div w:id="42602770">
      <w:bodyDiv w:val="1"/>
      <w:marLeft w:val="0"/>
      <w:marRight w:val="0"/>
      <w:marTop w:val="0"/>
      <w:marBottom w:val="0"/>
      <w:divBdr>
        <w:top w:val="none" w:sz="0" w:space="0" w:color="auto"/>
        <w:left w:val="none" w:sz="0" w:space="0" w:color="auto"/>
        <w:bottom w:val="none" w:sz="0" w:space="0" w:color="auto"/>
        <w:right w:val="none" w:sz="0" w:space="0" w:color="auto"/>
      </w:divBdr>
    </w:div>
    <w:div w:id="65107365">
      <w:bodyDiv w:val="1"/>
      <w:marLeft w:val="0"/>
      <w:marRight w:val="0"/>
      <w:marTop w:val="0"/>
      <w:marBottom w:val="0"/>
      <w:divBdr>
        <w:top w:val="none" w:sz="0" w:space="0" w:color="auto"/>
        <w:left w:val="none" w:sz="0" w:space="0" w:color="auto"/>
        <w:bottom w:val="none" w:sz="0" w:space="0" w:color="auto"/>
        <w:right w:val="none" w:sz="0" w:space="0" w:color="auto"/>
      </w:divBdr>
    </w:div>
    <w:div w:id="143397982">
      <w:bodyDiv w:val="1"/>
      <w:marLeft w:val="0"/>
      <w:marRight w:val="0"/>
      <w:marTop w:val="0"/>
      <w:marBottom w:val="0"/>
      <w:divBdr>
        <w:top w:val="none" w:sz="0" w:space="0" w:color="auto"/>
        <w:left w:val="none" w:sz="0" w:space="0" w:color="auto"/>
        <w:bottom w:val="none" w:sz="0" w:space="0" w:color="auto"/>
        <w:right w:val="none" w:sz="0" w:space="0" w:color="auto"/>
      </w:divBdr>
    </w:div>
    <w:div w:id="170799721">
      <w:bodyDiv w:val="1"/>
      <w:marLeft w:val="0"/>
      <w:marRight w:val="0"/>
      <w:marTop w:val="0"/>
      <w:marBottom w:val="0"/>
      <w:divBdr>
        <w:top w:val="none" w:sz="0" w:space="0" w:color="auto"/>
        <w:left w:val="none" w:sz="0" w:space="0" w:color="auto"/>
        <w:bottom w:val="none" w:sz="0" w:space="0" w:color="auto"/>
        <w:right w:val="none" w:sz="0" w:space="0" w:color="auto"/>
      </w:divBdr>
    </w:div>
    <w:div w:id="175967596">
      <w:bodyDiv w:val="1"/>
      <w:marLeft w:val="0"/>
      <w:marRight w:val="0"/>
      <w:marTop w:val="0"/>
      <w:marBottom w:val="0"/>
      <w:divBdr>
        <w:top w:val="none" w:sz="0" w:space="0" w:color="auto"/>
        <w:left w:val="none" w:sz="0" w:space="0" w:color="auto"/>
        <w:bottom w:val="none" w:sz="0" w:space="0" w:color="auto"/>
        <w:right w:val="none" w:sz="0" w:space="0" w:color="auto"/>
      </w:divBdr>
    </w:div>
    <w:div w:id="407926464">
      <w:bodyDiv w:val="1"/>
      <w:marLeft w:val="0"/>
      <w:marRight w:val="0"/>
      <w:marTop w:val="0"/>
      <w:marBottom w:val="0"/>
      <w:divBdr>
        <w:top w:val="none" w:sz="0" w:space="0" w:color="auto"/>
        <w:left w:val="none" w:sz="0" w:space="0" w:color="auto"/>
        <w:bottom w:val="none" w:sz="0" w:space="0" w:color="auto"/>
        <w:right w:val="none" w:sz="0" w:space="0" w:color="auto"/>
      </w:divBdr>
    </w:div>
    <w:div w:id="436953150">
      <w:bodyDiv w:val="1"/>
      <w:marLeft w:val="0"/>
      <w:marRight w:val="0"/>
      <w:marTop w:val="0"/>
      <w:marBottom w:val="0"/>
      <w:divBdr>
        <w:top w:val="none" w:sz="0" w:space="0" w:color="auto"/>
        <w:left w:val="none" w:sz="0" w:space="0" w:color="auto"/>
        <w:bottom w:val="none" w:sz="0" w:space="0" w:color="auto"/>
        <w:right w:val="none" w:sz="0" w:space="0" w:color="auto"/>
      </w:divBdr>
    </w:div>
    <w:div w:id="559512218">
      <w:bodyDiv w:val="1"/>
      <w:marLeft w:val="0"/>
      <w:marRight w:val="0"/>
      <w:marTop w:val="0"/>
      <w:marBottom w:val="0"/>
      <w:divBdr>
        <w:top w:val="none" w:sz="0" w:space="0" w:color="auto"/>
        <w:left w:val="none" w:sz="0" w:space="0" w:color="auto"/>
        <w:bottom w:val="none" w:sz="0" w:space="0" w:color="auto"/>
        <w:right w:val="none" w:sz="0" w:space="0" w:color="auto"/>
      </w:divBdr>
    </w:div>
    <w:div w:id="834804179">
      <w:bodyDiv w:val="1"/>
      <w:marLeft w:val="0"/>
      <w:marRight w:val="0"/>
      <w:marTop w:val="0"/>
      <w:marBottom w:val="0"/>
      <w:divBdr>
        <w:top w:val="none" w:sz="0" w:space="0" w:color="auto"/>
        <w:left w:val="none" w:sz="0" w:space="0" w:color="auto"/>
        <w:bottom w:val="none" w:sz="0" w:space="0" w:color="auto"/>
        <w:right w:val="none" w:sz="0" w:space="0" w:color="auto"/>
      </w:divBdr>
    </w:div>
    <w:div w:id="1083256427">
      <w:bodyDiv w:val="1"/>
      <w:marLeft w:val="0"/>
      <w:marRight w:val="0"/>
      <w:marTop w:val="0"/>
      <w:marBottom w:val="0"/>
      <w:divBdr>
        <w:top w:val="none" w:sz="0" w:space="0" w:color="auto"/>
        <w:left w:val="none" w:sz="0" w:space="0" w:color="auto"/>
        <w:bottom w:val="none" w:sz="0" w:space="0" w:color="auto"/>
        <w:right w:val="none" w:sz="0" w:space="0" w:color="auto"/>
      </w:divBdr>
    </w:div>
    <w:div w:id="1201091142">
      <w:bodyDiv w:val="1"/>
      <w:marLeft w:val="0"/>
      <w:marRight w:val="0"/>
      <w:marTop w:val="0"/>
      <w:marBottom w:val="0"/>
      <w:divBdr>
        <w:top w:val="none" w:sz="0" w:space="0" w:color="auto"/>
        <w:left w:val="none" w:sz="0" w:space="0" w:color="auto"/>
        <w:bottom w:val="none" w:sz="0" w:space="0" w:color="auto"/>
        <w:right w:val="none" w:sz="0" w:space="0" w:color="auto"/>
      </w:divBdr>
    </w:div>
    <w:div w:id="1218278536">
      <w:bodyDiv w:val="1"/>
      <w:marLeft w:val="0"/>
      <w:marRight w:val="0"/>
      <w:marTop w:val="0"/>
      <w:marBottom w:val="0"/>
      <w:divBdr>
        <w:top w:val="none" w:sz="0" w:space="0" w:color="auto"/>
        <w:left w:val="none" w:sz="0" w:space="0" w:color="auto"/>
        <w:bottom w:val="none" w:sz="0" w:space="0" w:color="auto"/>
        <w:right w:val="none" w:sz="0" w:space="0" w:color="auto"/>
      </w:divBdr>
    </w:div>
    <w:div w:id="1303657954">
      <w:bodyDiv w:val="1"/>
      <w:marLeft w:val="0"/>
      <w:marRight w:val="0"/>
      <w:marTop w:val="0"/>
      <w:marBottom w:val="0"/>
      <w:divBdr>
        <w:top w:val="none" w:sz="0" w:space="0" w:color="auto"/>
        <w:left w:val="none" w:sz="0" w:space="0" w:color="auto"/>
        <w:bottom w:val="none" w:sz="0" w:space="0" w:color="auto"/>
        <w:right w:val="none" w:sz="0" w:space="0" w:color="auto"/>
      </w:divBdr>
    </w:div>
    <w:div w:id="1409617628">
      <w:bodyDiv w:val="1"/>
      <w:marLeft w:val="0"/>
      <w:marRight w:val="0"/>
      <w:marTop w:val="0"/>
      <w:marBottom w:val="0"/>
      <w:divBdr>
        <w:top w:val="none" w:sz="0" w:space="0" w:color="auto"/>
        <w:left w:val="none" w:sz="0" w:space="0" w:color="auto"/>
        <w:bottom w:val="none" w:sz="0" w:space="0" w:color="auto"/>
        <w:right w:val="none" w:sz="0" w:space="0" w:color="auto"/>
      </w:divBdr>
    </w:div>
    <w:div w:id="1471092418">
      <w:bodyDiv w:val="1"/>
      <w:marLeft w:val="0"/>
      <w:marRight w:val="0"/>
      <w:marTop w:val="0"/>
      <w:marBottom w:val="0"/>
      <w:divBdr>
        <w:top w:val="none" w:sz="0" w:space="0" w:color="auto"/>
        <w:left w:val="none" w:sz="0" w:space="0" w:color="auto"/>
        <w:bottom w:val="none" w:sz="0" w:space="0" w:color="auto"/>
        <w:right w:val="none" w:sz="0" w:space="0" w:color="auto"/>
      </w:divBdr>
    </w:div>
    <w:div w:id="1538810112">
      <w:bodyDiv w:val="1"/>
      <w:marLeft w:val="0"/>
      <w:marRight w:val="0"/>
      <w:marTop w:val="0"/>
      <w:marBottom w:val="0"/>
      <w:divBdr>
        <w:top w:val="none" w:sz="0" w:space="0" w:color="auto"/>
        <w:left w:val="none" w:sz="0" w:space="0" w:color="auto"/>
        <w:bottom w:val="none" w:sz="0" w:space="0" w:color="auto"/>
        <w:right w:val="none" w:sz="0" w:space="0" w:color="auto"/>
      </w:divBdr>
    </w:div>
    <w:div w:id="1561596549">
      <w:bodyDiv w:val="1"/>
      <w:marLeft w:val="0"/>
      <w:marRight w:val="0"/>
      <w:marTop w:val="0"/>
      <w:marBottom w:val="0"/>
      <w:divBdr>
        <w:top w:val="none" w:sz="0" w:space="0" w:color="auto"/>
        <w:left w:val="none" w:sz="0" w:space="0" w:color="auto"/>
        <w:bottom w:val="none" w:sz="0" w:space="0" w:color="auto"/>
        <w:right w:val="none" w:sz="0" w:space="0" w:color="auto"/>
      </w:divBdr>
    </w:div>
    <w:div w:id="1563521795">
      <w:bodyDiv w:val="1"/>
      <w:marLeft w:val="0"/>
      <w:marRight w:val="0"/>
      <w:marTop w:val="0"/>
      <w:marBottom w:val="0"/>
      <w:divBdr>
        <w:top w:val="none" w:sz="0" w:space="0" w:color="auto"/>
        <w:left w:val="none" w:sz="0" w:space="0" w:color="auto"/>
        <w:bottom w:val="none" w:sz="0" w:space="0" w:color="auto"/>
        <w:right w:val="none" w:sz="0" w:space="0" w:color="auto"/>
      </w:divBdr>
    </w:div>
    <w:div w:id="1600599896">
      <w:bodyDiv w:val="1"/>
      <w:marLeft w:val="0"/>
      <w:marRight w:val="0"/>
      <w:marTop w:val="0"/>
      <w:marBottom w:val="0"/>
      <w:divBdr>
        <w:top w:val="none" w:sz="0" w:space="0" w:color="auto"/>
        <w:left w:val="none" w:sz="0" w:space="0" w:color="auto"/>
        <w:bottom w:val="none" w:sz="0" w:space="0" w:color="auto"/>
        <w:right w:val="none" w:sz="0" w:space="0" w:color="auto"/>
      </w:divBdr>
    </w:div>
    <w:div w:id="1707681100">
      <w:bodyDiv w:val="1"/>
      <w:marLeft w:val="0"/>
      <w:marRight w:val="0"/>
      <w:marTop w:val="0"/>
      <w:marBottom w:val="0"/>
      <w:divBdr>
        <w:top w:val="none" w:sz="0" w:space="0" w:color="auto"/>
        <w:left w:val="none" w:sz="0" w:space="0" w:color="auto"/>
        <w:bottom w:val="none" w:sz="0" w:space="0" w:color="auto"/>
        <w:right w:val="none" w:sz="0" w:space="0" w:color="auto"/>
      </w:divBdr>
    </w:div>
    <w:div w:id="2004356369">
      <w:bodyDiv w:val="1"/>
      <w:marLeft w:val="0"/>
      <w:marRight w:val="0"/>
      <w:marTop w:val="0"/>
      <w:marBottom w:val="0"/>
      <w:divBdr>
        <w:top w:val="none" w:sz="0" w:space="0" w:color="auto"/>
        <w:left w:val="none" w:sz="0" w:space="0" w:color="auto"/>
        <w:bottom w:val="none" w:sz="0" w:space="0" w:color="auto"/>
        <w:right w:val="none" w:sz="0" w:space="0" w:color="auto"/>
      </w:divBdr>
    </w:div>
    <w:div w:id="2127001919">
      <w:bodyDiv w:val="1"/>
      <w:marLeft w:val="0"/>
      <w:marRight w:val="0"/>
      <w:marTop w:val="0"/>
      <w:marBottom w:val="0"/>
      <w:divBdr>
        <w:top w:val="none" w:sz="0" w:space="0" w:color="auto"/>
        <w:left w:val="none" w:sz="0" w:space="0" w:color="auto"/>
        <w:bottom w:val="none" w:sz="0" w:space="0" w:color="auto"/>
        <w:right w:val="none" w:sz="0" w:space="0" w:color="auto"/>
      </w:divBdr>
    </w:div>
    <w:div w:id="213158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938441-B511-4AED-9916-339C9E253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9</Pages>
  <Words>2074</Words>
  <Characters>10746</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CONTENIDO:</vt:lpstr>
    </vt:vector>
  </TitlesOfParts>
  <Company>Manufacturas Siliceas</Company>
  <LinksUpToDate>false</LinksUpToDate>
  <CharactersWithSpaces>12795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CONTENIDO:</dc:title>
  <dc:creator>MEPujana</dc:creator>
  <cp:lastModifiedBy>Administrador</cp:lastModifiedBy>
  <cp:revision>42</cp:revision>
  <cp:lastPrinted>2011-09-06T23:11:00Z</cp:lastPrinted>
  <dcterms:created xsi:type="dcterms:W3CDTF">2010-07-08T15:18:00Z</dcterms:created>
  <dcterms:modified xsi:type="dcterms:W3CDTF">2011-09-06T23:14:00Z</dcterms:modified>
</cp:coreProperties>
</file>