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B" w:rsidRPr="005F7D3B" w:rsidRDefault="00BA37B4" w:rsidP="005F7D3B">
      <w:pPr>
        <w:numPr>
          <w:ilvl w:val="0"/>
          <w:numId w:val="9"/>
        </w:numPr>
        <w:spacing w:line="360" w:lineRule="auto"/>
        <w:rPr>
          <w:rFonts w:ascii="Calibri" w:hAnsi="Calibri"/>
          <w:b/>
          <w:szCs w:val="22"/>
        </w:rPr>
      </w:pPr>
      <w:bookmarkStart w:id="0" w:name="_GoBack"/>
      <w:bookmarkEnd w:id="0"/>
      <w:r w:rsidRPr="005F7D3B">
        <w:rPr>
          <w:rFonts w:ascii="Calibri" w:hAnsi="Calibri"/>
          <w:b/>
          <w:szCs w:val="22"/>
        </w:rPr>
        <w:t>OBJETO</w:t>
      </w:r>
    </w:p>
    <w:p w:rsidR="00BA37B4" w:rsidRPr="00013E16" w:rsidRDefault="00BA37B4" w:rsidP="00BA37B4">
      <w:pPr>
        <w:rPr>
          <w:rFonts w:ascii="Calibri" w:hAnsi="Calibri" w:cs="Arial"/>
          <w:szCs w:val="22"/>
          <w:lang w:val="es-MX"/>
        </w:rPr>
      </w:pPr>
      <w:r w:rsidRPr="00013E16">
        <w:rPr>
          <w:rFonts w:ascii="Calibri" w:hAnsi="Calibri" w:cs="Arial"/>
          <w:szCs w:val="22"/>
          <w:lang w:val="es-MX"/>
        </w:rPr>
        <w:t xml:space="preserve">Establecer las pautas para la administración y control de los documentos y datos del sistema de gestión de seguridad, salud </w:t>
      </w:r>
      <w:r w:rsidR="00692FCF">
        <w:rPr>
          <w:rFonts w:ascii="Calibri" w:hAnsi="Calibri" w:cs="Arial"/>
          <w:szCs w:val="22"/>
          <w:lang w:val="es-MX"/>
        </w:rPr>
        <w:t xml:space="preserve">en el trabajo </w:t>
      </w:r>
      <w:r w:rsidRPr="00013E16">
        <w:rPr>
          <w:rFonts w:ascii="Calibri" w:hAnsi="Calibri" w:cs="Arial"/>
          <w:szCs w:val="22"/>
          <w:lang w:val="es-MX"/>
        </w:rPr>
        <w:t>y medio ambiente SS</w:t>
      </w:r>
      <w:r w:rsidR="00692FCF">
        <w:rPr>
          <w:rFonts w:ascii="Calibri" w:hAnsi="Calibri" w:cs="Arial"/>
          <w:szCs w:val="22"/>
          <w:lang w:val="es-MX"/>
        </w:rPr>
        <w:t>TA</w:t>
      </w:r>
      <w:r w:rsidRPr="00013E16">
        <w:rPr>
          <w:rFonts w:ascii="Calibri" w:hAnsi="Calibri" w:cs="Arial"/>
          <w:szCs w:val="22"/>
          <w:lang w:val="es-MX"/>
        </w:rPr>
        <w:t xml:space="preserve"> de </w:t>
      </w:r>
      <w:r w:rsidR="00035FE3">
        <w:rPr>
          <w:rFonts w:ascii="Calibri" w:hAnsi="Calibri" w:cs="Arial"/>
          <w:szCs w:val="22"/>
          <w:lang w:val="es-MX"/>
        </w:rPr>
        <w:t>Yara Industrial Colombia</w:t>
      </w:r>
      <w:r w:rsidRPr="00013E16">
        <w:rPr>
          <w:rFonts w:ascii="Calibri" w:hAnsi="Calibri" w:cs="Arial"/>
          <w:szCs w:val="22"/>
          <w:lang w:val="es-MX"/>
        </w:rPr>
        <w:t xml:space="preserve"> </w:t>
      </w:r>
      <w:r w:rsidR="002437D9">
        <w:rPr>
          <w:rFonts w:ascii="Calibri" w:hAnsi="Calibri" w:cs="Arial"/>
          <w:szCs w:val="22"/>
          <w:lang w:val="es-MX"/>
        </w:rPr>
        <w:t>SAS</w:t>
      </w:r>
      <w:r w:rsidRPr="00013E16">
        <w:rPr>
          <w:rFonts w:ascii="Calibri" w:hAnsi="Calibri" w:cs="Arial"/>
          <w:szCs w:val="22"/>
          <w:lang w:val="es-MX"/>
        </w:rPr>
        <w:t>.</w:t>
      </w:r>
    </w:p>
    <w:p w:rsidR="00BA37B4" w:rsidRPr="00013E16" w:rsidRDefault="00BA37B4" w:rsidP="00BA37B4">
      <w:pPr>
        <w:pStyle w:val="Header"/>
        <w:rPr>
          <w:rFonts w:ascii="Calibri" w:hAnsi="Calibri" w:cs="Arial"/>
          <w:szCs w:val="22"/>
          <w:lang w:val="es-MX"/>
        </w:rPr>
      </w:pPr>
    </w:p>
    <w:p w:rsidR="00BA37B4" w:rsidRPr="00013E16" w:rsidRDefault="00BA37B4" w:rsidP="005F7D3B">
      <w:pPr>
        <w:numPr>
          <w:ilvl w:val="0"/>
          <w:numId w:val="9"/>
        </w:numPr>
        <w:spacing w:line="360" w:lineRule="auto"/>
        <w:rPr>
          <w:rFonts w:ascii="Calibri" w:hAnsi="Calibri" w:cs="Arial"/>
          <w:b/>
          <w:szCs w:val="22"/>
          <w:lang w:val="es-MX"/>
        </w:rPr>
      </w:pPr>
      <w:r w:rsidRPr="00013E16">
        <w:rPr>
          <w:rFonts w:ascii="Calibri" w:hAnsi="Calibri" w:cs="Arial"/>
          <w:b/>
          <w:szCs w:val="22"/>
          <w:lang w:val="es-MX"/>
        </w:rPr>
        <w:t>ALCANCE</w:t>
      </w:r>
    </w:p>
    <w:p w:rsidR="00BA37B4" w:rsidRPr="00013E16" w:rsidRDefault="00BA37B4" w:rsidP="00BA37B4">
      <w:pPr>
        <w:pStyle w:val="Header"/>
        <w:outlineLvl w:val="0"/>
        <w:rPr>
          <w:rFonts w:ascii="Calibri" w:hAnsi="Calibri" w:cs="Arial"/>
          <w:szCs w:val="22"/>
          <w:lang w:val="es-MX"/>
        </w:rPr>
      </w:pPr>
      <w:r w:rsidRPr="00013E16">
        <w:rPr>
          <w:rFonts w:ascii="Calibri" w:hAnsi="Calibri" w:cs="Arial"/>
          <w:szCs w:val="22"/>
          <w:lang w:val="es-MX"/>
        </w:rPr>
        <w:t xml:space="preserve">Aplica para todos los </w:t>
      </w:r>
      <w:r w:rsidR="00035FE3">
        <w:rPr>
          <w:rFonts w:ascii="Calibri" w:hAnsi="Calibri" w:cs="Arial"/>
          <w:szCs w:val="22"/>
          <w:lang w:val="es-MX"/>
        </w:rPr>
        <w:t xml:space="preserve">formatos, </w:t>
      </w:r>
      <w:r w:rsidRPr="00013E16">
        <w:rPr>
          <w:rFonts w:ascii="Calibri" w:hAnsi="Calibri" w:cs="Arial"/>
          <w:szCs w:val="22"/>
          <w:lang w:val="es-MX"/>
        </w:rPr>
        <w:t xml:space="preserve">datos y documentos </w:t>
      </w:r>
      <w:r w:rsidR="00826A33">
        <w:rPr>
          <w:rFonts w:ascii="Calibri" w:hAnsi="Calibri" w:cs="Arial"/>
          <w:szCs w:val="22"/>
          <w:lang w:val="es-MX"/>
        </w:rPr>
        <w:t xml:space="preserve">propios </w:t>
      </w:r>
      <w:r w:rsidRPr="00013E16">
        <w:rPr>
          <w:rFonts w:ascii="Calibri" w:hAnsi="Calibri" w:cs="Arial"/>
          <w:szCs w:val="22"/>
          <w:lang w:val="es-MX"/>
        </w:rPr>
        <w:t xml:space="preserve">del sistema de gestión de seguridad, salud </w:t>
      </w:r>
      <w:r w:rsidR="00692FCF">
        <w:rPr>
          <w:rFonts w:ascii="Calibri" w:hAnsi="Calibri" w:cs="Arial"/>
          <w:szCs w:val="22"/>
          <w:lang w:val="es-MX"/>
        </w:rPr>
        <w:t>en el trabajo</w:t>
      </w:r>
      <w:r w:rsidRPr="00013E16">
        <w:rPr>
          <w:rFonts w:ascii="Calibri" w:hAnsi="Calibri" w:cs="Arial"/>
          <w:szCs w:val="22"/>
          <w:lang w:val="es-MX"/>
        </w:rPr>
        <w:t xml:space="preserve"> y medio ambiente de </w:t>
      </w:r>
      <w:r w:rsidR="00035FE3">
        <w:rPr>
          <w:rFonts w:ascii="Calibri" w:hAnsi="Calibri" w:cs="Arial"/>
          <w:szCs w:val="22"/>
          <w:lang w:val="es-MX"/>
        </w:rPr>
        <w:t>Yara Industrial Colombia</w:t>
      </w:r>
      <w:r w:rsidRPr="00013E16">
        <w:rPr>
          <w:rFonts w:ascii="Calibri" w:hAnsi="Calibri" w:cs="Arial"/>
          <w:szCs w:val="22"/>
          <w:lang w:val="es-MX"/>
        </w:rPr>
        <w:t xml:space="preserve"> </w:t>
      </w:r>
      <w:r w:rsidR="002437D9">
        <w:rPr>
          <w:rFonts w:ascii="Calibri" w:hAnsi="Calibri" w:cs="Arial"/>
          <w:szCs w:val="22"/>
          <w:lang w:val="es-MX"/>
        </w:rPr>
        <w:t>SAS</w:t>
      </w:r>
      <w:r w:rsidRPr="00013E16">
        <w:rPr>
          <w:rFonts w:ascii="Calibri" w:hAnsi="Calibri" w:cs="Arial"/>
          <w:szCs w:val="22"/>
          <w:lang w:val="es-MX"/>
        </w:rPr>
        <w:t>.</w:t>
      </w:r>
    </w:p>
    <w:p w:rsidR="00BA37B4" w:rsidRPr="00013E16" w:rsidRDefault="00BA37B4" w:rsidP="00BA37B4">
      <w:pPr>
        <w:pStyle w:val="Header"/>
        <w:outlineLvl w:val="0"/>
        <w:rPr>
          <w:rFonts w:ascii="Calibri" w:hAnsi="Calibri" w:cs="Arial"/>
          <w:szCs w:val="22"/>
          <w:lang w:val="es-MX"/>
        </w:rPr>
      </w:pPr>
    </w:p>
    <w:p w:rsidR="00BA37B4" w:rsidRPr="00013E16" w:rsidRDefault="00BA37B4" w:rsidP="005F7D3B">
      <w:pPr>
        <w:numPr>
          <w:ilvl w:val="0"/>
          <w:numId w:val="9"/>
        </w:numPr>
        <w:spacing w:line="360" w:lineRule="auto"/>
        <w:rPr>
          <w:rFonts w:ascii="Calibri" w:eastAsia="Batang" w:hAnsi="Calibri" w:cs="Arial"/>
          <w:b/>
          <w:szCs w:val="22"/>
        </w:rPr>
      </w:pPr>
      <w:r w:rsidRPr="00013E16">
        <w:rPr>
          <w:rFonts w:ascii="Calibri" w:hAnsi="Calibri" w:cs="Arial"/>
          <w:b/>
          <w:szCs w:val="22"/>
          <w:lang w:val="es-MX"/>
        </w:rPr>
        <w:t xml:space="preserve">DEFINICIONES </w:t>
      </w: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PROCEDIMIENTO FUNDAMENTAL</w:t>
      </w:r>
      <w:r w:rsidRPr="00013E16">
        <w:rPr>
          <w:rFonts w:ascii="Calibri" w:eastAsia="Batang" w:hAnsi="Calibri" w:cs="Arial"/>
          <w:szCs w:val="22"/>
        </w:rPr>
        <w:t xml:space="preserve"> </w:t>
      </w:r>
    </w:p>
    <w:p w:rsidR="00BA37B4" w:rsidRPr="00013E16" w:rsidRDefault="00BA37B4" w:rsidP="005F7D3B">
      <w:pPr>
        <w:widowControl w:val="0"/>
        <w:tabs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>Documento en el cual se describe de manera sistemática una actividad o proceso que hace p</w:t>
      </w:r>
      <w:r w:rsidR="00692FCF">
        <w:rPr>
          <w:rFonts w:ascii="Calibri" w:eastAsia="Batang" w:hAnsi="Calibri" w:cs="Arial"/>
          <w:szCs w:val="22"/>
        </w:rPr>
        <w:t>arte del Sistema de gestión SST</w:t>
      </w:r>
      <w:r w:rsidRPr="00013E16">
        <w:rPr>
          <w:rFonts w:ascii="Calibri" w:eastAsia="Batang" w:hAnsi="Calibri" w:cs="Arial"/>
          <w:szCs w:val="22"/>
        </w:rPr>
        <w:t>A y que es exigido por Guía del Sistema</w:t>
      </w:r>
      <w:r w:rsidRPr="00013E16">
        <w:rPr>
          <w:rFonts w:ascii="Calibri" w:hAnsi="Calibri" w:cs="Arial"/>
          <w:szCs w:val="22"/>
          <w:lang w:val="es-MX"/>
        </w:rPr>
        <w:t xml:space="preserve"> de Seguridad, Salud </w:t>
      </w:r>
      <w:r w:rsidR="00692FCF">
        <w:rPr>
          <w:rFonts w:ascii="Calibri" w:hAnsi="Calibri" w:cs="Arial"/>
          <w:szCs w:val="22"/>
          <w:lang w:val="es-MX"/>
        </w:rPr>
        <w:t>en el trabajo</w:t>
      </w:r>
      <w:r w:rsidRPr="00013E16">
        <w:rPr>
          <w:rFonts w:ascii="Calibri" w:hAnsi="Calibri" w:cs="Arial"/>
          <w:szCs w:val="22"/>
          <w:lang w:val="es-MX"/>
        </w:rPr>
        <w:t xml:space="preserve"> y Ambiente para Contratistas del </w:t>
      </w:r>
      <w:r w:rsidR="00E4586E" w:rsidRPr="00013E16">
        <w:rPr>
          <w:rFonts w:ascii="Calibri" w:hAnsi="Calibri" w:cs="Arial"/>
          <w:szCs w:val="22"/>
          <w:lang w:val="es-MX"/>
        </w:rPr>
        <w:t>Cerrejón</w:t>
      </w:r>
      <w:r w:rsidRPr="00013E16">
        <w:rPr>
          <w:rFonts w:ascii="Calibri" w:eastAsia="Batang" w:hAnsi="Calibri" w:cs="Arial"/>
          <w:szCs w:val="22"/>
        </w:rPr>
        <w:t>.</w:t>
      </w:r>
    </w:p>
    <w:p w:rsidR="00BA37B4" w:rsidRPr="00013E16" w:rsidRDefault="00BA37B4" w:rsidP="00BA37B4">
      <w:pPr>
        <w:widowControl w:val="0"/>
        <w:tabs>
          <w:tab w:val="num" w:pos="-720"/>
          <w:tab w:val="num" w:pos="0"/>
        </w:tabs>
        <w:autoSpaceDE w:val="0"/>
        <w:autoSpaceDN w:val="0"/>
        <w:adjustRightInd w:val="0"/>
        <w:ind w:left="360" w:right="98" w:firstLine="150"/>
        <w:rPr>
          <w:rFonts w:ascii="Calibri" w:eastAsia="Batang" w:hAnsi="Calibri" w:cs="Arial"/>
          <w:b/>
          <w:szCs w:val="22"/>
        </w:rPr>
      </w:pP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PROCEDIMIENTO OPERATIVOS</w:t>
      </w:r>
      <w:r w:rsidRPr="00013E16">
        <w:rPr>
          <w:rFonts w:ascii="Calibri" w:eastAsia="Batang" w:hAnsi="Calibri" w:cs="Arial"/>
          <w:szCs w:val="22"/>
        </w:rPr>
        <w:t xml:space="preserve"> </w:t>
      </w:r>
    </w:p>
    <w:p w:rsidR="00BA37B4" w:rsidRPr="00013E16" w:rsidRDefault="00BA37B4" w:rsidP="005F7D3B">
      <w:pPr>
        <w:widowControl w:val="0"/>
        <w:tabs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>Documento en el cual se describe una actividad o proceso, que aunque no es exig</w:t>
      </w:r>
      <w:r w:rsidR="00692FCF">
        <w:rPr>
          <w:rFonts w:ascii="Calibri" w:eastAsia="Batang" w:hAnsi="Calibri" w:cs="Arial"/>
          <w:szCs w:val="22"/>
        </w:rPr>
        <w:t>ido por la guía del sistema SST</w:t>
      </w:r>
      <w:r w:rsidRPr="00013E16">
        <w:rPr>
          <w:rFonts w:ascii="Calibri" w:eastAsia="Batang" w:hAnsi="Calibri" w:cs="Arial"/>
          <w:szCs w:val="22"/>
        </w:rPr>
        <w:t>A, sirve de apoyo para el buen funcionamiento del sistema y la ejecución segura de las labores en la empresa.</w:t>
      </w:r>
    </w:p>
    <w:p w:rsidR="00BA37B4" w:rsidRPr="00013E16" w:rsidRDefault="00BA37B4" w:rsidP="00BA37B4">
      <w:pPr>
        <w:widowControl w:val="0"/>
        <w:tabs>
          <w:tab w:val="num" w:pos="-720"/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FORMATOS</w:t>
      </w:r>
    </w:p>
    <w:p w:rsidR="00BA37B4" w:rsidRPr="00013E16" w:rsidRDefault="00BA37B4" w:rsidP="005F7D3B">
      <w:pPr>
        <w:widowControl w:val="0"/>
        <w:tabs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 xml:space="preserve">Son los </w:t>
      </w:r>
      <w:r w:rsidRPr="00013E16">
        <w:rPr>
          <w:rFonts w:ascii="Calibri" w:hAnsi="Calibri" w:cs="Arial"/>
          <w:szCs w:val="22"/>
        </w:rPr>
        <w:t>Formularios, plantillas o modelos utilizados para reportar información del sistema de gestión SS</w:t>
      </w:r>
      <w:r w:rsidR="00692FCF">
        <w:rPr>
          <w:rFonts w:ascii="Calibri" w:hAnsi="Calibri" w:cs="Arial"/>
          <w:szCs w:val="22"/>
        </w:rPr>
        <w:t>T</w:t>
      </w:r>
      <w:r w:rsidRPr="00013E16">
        <w:rPr>
          <w:rFonts w:ascii="Calibri" w:hAnsi="Calibri" w:cs="Arial"/>
          <w:szCs w:val="22"/>
        </w:rPr>
        <w:t>A de la organización y que en determinado momento permiten demostrar evidencia objetiva.</w:t>
      </w:r>
      <w:r w:rsidRPr="00013E16">
        <w:rPr>
          <w:rFonts w:ascii="Calibri" w:eastAsia="Batang" w:hAnsi="Calibri" w:cs="Arial"/>
          <w:szCs w:val="22"/>
        </w:rPr>
        <w:t xml:space="preserve"> </w:t>
      </w:r>
    </w:p>
    <w:p w:rsidR="00BA37B4" w:rsidRPr="00013E16" w:rsidRDefault="00BA37B4" w:rsidP="00BA37B4">
      <w:pPr>
        <w:widowControl w:val="0"/>
        <w:tabs>
          <w:tab w:val="num" w:pos="-720"/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b/>
          <w:szCs w:val="22"/>
          <w:u w:val="single"/>
        </w:rPr>
      </w:pP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 xml:space="preserve">LISTADO MAESTRO </w:t>
      </w:r>
    </w:p>
    <w:p w:rsidR="00BA37B4" w:rsidRPr="00013E16" w:rsidRDefault="00BA37B4" w:rsidP="005F7D3B">
      <w:pPr>
        <w:widowControl w:val="0"/>
        <w:tabs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>Lista que consigna los nombres de todos los documentos que hacen p</w:t>
      </w:r>
      <w:r w:rsidR="00692FCF">
        <w:rPr>
          <w:rFonts w:ascii="Calibri" w:eastAsia="Batang" w:hAnsi="Calibri" w:cs="Arial"/>
          <w:szCs w:val="22"/>
        </w:rPr>
        <w:t>arte del sistema de gestión SST</w:t>
      </w:r>
      <w:r w:rsidRPr="00013E16">
        <w:rPr>
          <w:rFonts w:ascii="Calibri" w:eastAsia="Batang" w:hAnsi="Calibri" w:cs="Arial"/>
          <w:szCs w:val="22"/>
        </w:rPr>
        <w:t xml:space="preserve">A de </w:t>
      </w:r>
      <w:r w:rsidR="00035FE3">
        <w:rPr>
          <w:rFonts w:ascii="Calibri" w:eastAsia="Batang" w:hAnsi="Calibri" w:cs="Arial"/>
          <w:szCs w:val="22"/>
        </w:rPr>
        <w:t>Yara Industrial Colombia</w:t>
      </w:r>
      <w:r w:rsidRPr="00013E16">
        <w:rPr>
          <w:rFonts w:ascii="Calibri" w:eastAsia="Batang" w:hAnsi="Calibri" w:cs="Arial"/>
          <w:szCs w:val="22"/>
        </w:rPr>
        <w:t xml:space="preserve"> </w:t>
      </w:r>
      <w:r w:rsidR="002437D9">
        <w:rPr>
          <w:rFonts w:ascii="Calibri" w:eastAsia="Batang" w:hAnsi="Calibri" w:cs="Arial"/>
          <w:szCs w:val="22"/>
        </w:rPr>
        <w:t>SAS</w:t>
      </w:r>
      <w:r w:rsidRPr="00013E16">
        <w:rPr>
          <w:rFonts w:ascii="Calibri" w:eastAsia="Batang" w:hAnsi="Calibri" w:cs="Arial"/>
          <w:szCs w:val="22"/>
        </w:rPr>
        <w:t xml:space="preserve">., así como su identificación, ubicación, responsable de archivar y demás información necesaria para su control y uso.  </w:t>
      </w:r>
    </w:p>
    <w:p w:rsidR="00BA37B4" w:rsidRPr="00013E16" w:rsidRDefault="00BA37B4" w:rsidP="00BA37B4">
      <w:pPr>
        <w:widowControl w:val="0"/>
        <w:tabs>
          <w:tab w:val="num" w:pos="-720"/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COPIA CONTROLADA</w:t>
      </w:r>
      <w:r w:rsidRPr="00013E16">
        <w:rPr>
          <w:rFonts w:ascii="Calibri" w:eastAsia="Batang" w:hAnsi="Calibri" w:cs="Arial"/>
          <w:szCs w:val="22"/>
        </w:rPr>
        <w:t xml:space="preserve"> </w:t>
      </w:r>
    </w:p>
    <w:p w:rsidR="00BA37B4" w:rsidRPr="00013E16" w:rsidRDefault="00860044" w:rsidP="005F7D3B">
      <w:pPr>
        <w:widowControl w:val="0"/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 xml:space="preserve">Copias de documentos del sistema de gestión </w:t>
      </w:r>
      <w:r w:rsidR="00692FCF">
        <w:rPr>
          <w:rFonts w:ascii="Calibri" w:eastAsia="Batang" w:hAnsi="Calibri" w:cs="Arial"/>
          <w:szCs w:val="22"/>
        </w:rPr>
        <w:t>SST</w:t>
      </w:r>
      <w:r>
        <w:rPr>
          <w:rFonts w:ascii="Calibri" w:eastAsia="Batang" w:hAnsi="Calibri" w:cs="Arial"/>
          <w:szCs w:val="22"/>
        </w:rPr>
        <w:t>A</w:t>
      </w:r>
      <w:r w:rsidRPr="00013E16">
        <w:rPr>
          <w:rFonts w:ascii="Calibri" w:eastAsia="Batang" w:hAnsi="Calibri" w:cs="Arial"/>
          <w:szCs w:val="22"/>
        </w:rPr>
        <w:t xml:space="preserve"> de </w:t>
      </w:r>
      <w:r>
        <w:rPr>
          <w:rFonts w:ascii="Calibri" w:eastAsia="Batang" w:hAnsi="Calibri" w:cs="Arial"/>
          <w:szCs w:val="22"/>
        </w:rPr>
        <w:t>son identificados con marca de agua "CONTROLADO"</w:t>
      </w:r>
      <w:r w:rsidR="008E0524">
        <w:rPr>
          <w:rFonts w:ascii="Calibri" w:eastAsia="Batang" w:hAnsi="Calibri" w:cs="Arial"/>
          <w:szCs w:val="22"/>
        </w:rPr>
        <w:t xml:space="preserve"> o Sello de "COPIA CONTROLADA", estos </w:t>
      </w:r>
      <w:r w:rsidR="00BA37B4" w:rsidRPr="00013E16">
        <w:rPr>
          <w:rFonts w:ascii="Calibri" w:eastAsia="Batang" w:hAnsi="Calibri" w:cs="Arial"/>
          <w:szCs w:val="22"/>
        </w:rPr>
        <w:t xml:space="preserve">deben ser </w:t>
      </w:r>
      <w:r w:rsidR="00692FCF" w:rsidRPr="00013E16">
        <w:rPr>
          <w:rFonts w:ascii="Calibri" w:eastAsia="Batang" w:hAnsi="Calibri" w:cs="Arial"/>
          <w:szCs w:val="22"/>
        </w:rPr>
        <w:t>reemplazados</w:t>
      </w:r>
      <w:r w:rsidR="00BA37B4" w:rsidRPr="00013E16">
        <w:rPr>
          <w:rFonts w:ascii="Calibri" w:eastAsia="Batang" w:hAnsi="Calibri" w:cs="Arial"/>
          <w:szCs w:val="22"/>
        </w:rPr>
        <w:t xml:space="preserve"> en caso de presentarse alguna modificación o actualización en el sistema de información de la empresa.</w:t>
      </w:r>
      <w:r>
        <w:rPr>
          <w:rFonts w:ascii="Calibri" w:eastAsia="Batang" w:hAnsi="Calibri" w:cs="Arial"/>
          <w:szCs w:val="22"/>
        </w:rPr>
        <w:t xml:space="preserve"> </w:t>
      </w:r>
    </w:p>
    <w:p w:rsidR="00BA37B4" w:rsidRPr="00013E16" w:rsidRDefault="00BA37B4" w:rsidP="00BA37B4">
      <w:pPr>
        <w:widowControl w:val="0"/>
        <w:tabs>
          <w:tab w:val="num" w:pos="0"/>
        </w:tabs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COPIA NO CONTROLADA</w:t>
      </w:r>
    </w:p>
    <w:p w:rsidR="00BA37B4" w:rsidRPr="00013E16" w:rsidRDefault="008E0524" w:rsidP="005F7D3B">
      <w:pPr>
        <w:widowControl w:val="0"/>
        <w:autoSpaceDE w:val="0"/>
        <w:autoSpaceDN w:val="0"/>
        <w:adjustRightInd w:val="0"/>
        <w:ind w:left="360" w:right="98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 xml:space="preserve">Copias de documentos del sistema de gestión </w:t>
      </w:r>
      <w:r w:rsidR="00692FCF">
        <w:rPr>
          <w:rFonts w:ascii="Calibri" w:eastAsia="Batang" w:hAnsi="Calibri" w:cs="Arial"/>
          <w:szCs w:val="22"/>
        </w:rPr>
        <w:t>SST</w:t>
      </w:r>
      <w:r>
        <w:rPr>
          <w:rFonts w:ascii="Calibri" w:eastAsia="Batang" w:hAnsi="Calibri" w:cs="Arial"/>
          <w:szCs w:val="22"/>
        </w:rPr>
        <w:t>A</w:t>
      </w:r>
      <w:r w:rsidRPr="00013E16">
        <w:rPr>
          <w:rFonts w:ascii="Calibri" w:eastAsia="Batang" w:hAnsi="Calibri" w:cs="Arial"/>
          <w:szCs w:val="22"/>
        </w:rPr>
        <w:t xml:space="preserve"> de </w:t>
      </w:r>
      <w:r>
        <w:rPr>
          <w:rFonts w:ascii="Calibri" w:eastAsia="Batang" w:hAnsi="Calibri" w:cs="Arial"/>
          <w:szCs w:val="22"/>
        </w:rPr>
        <w:t>son identificados con marca de agua "CONTROLADO" o Sello de "COPIA CONTROLADA", Estas son s</w:t>
      </w:r>
      <w:r w:rsidR="00BA37B4" w:rsidRPr="00013E16">
        <w:rPr>
          <w:rFonts w:ascii="Calibri" w:eastAsia="Batang" w:hAnsi="Calibri" w:cs="Arial"/>
          <w:szCs w:val="22"/>
        </w:rPr>
        <w:t>uministradas a petición de una parte interesada (clientes externos y proveedores), con las cuales no existe responsabilidad de ser reemplazadas, en caso de presentarse alguna modificación o actualización.</w:t>
      </w:r>
    </w:p>
    <w:p w:rsidR="00BA37B4" w:rsidRDefault="00BA37B4" w:rsidP="00BA37B4">
      <w:pPr>
        <w:widowControl w:val="0"/>
        <w:autoSpaceDE w:val="0"/>
        <w:autoSpaceDN w:val="0"/>
        <w:adjustRightInd w:val="0"/>
        <w:ind w:right="98"/>
        <w:rPr>
          <w:rFonts w:ascii="Calibri" w:eastAsia="Batang" w:hAnsi="Calibri" w:cs="Arial"/>
          <w:szCs w:val="22"/>
        </w:rPr>
      </w:pPr>
    </w:p>
    <w:p w:rsidR="002437D9" w:rsidRDefault="002437D9" w:rsidP="00BA37B4">
      <w:pPr>
        <w:widowControl w:val="0"/>
        <w:autoSpaceDE w:val="0"/>
        <w:autoSpaceDN w:val="0"/>
        <w:adjustRightInd w:val="0"/>
        <w:ind w:right="98"/>
        <w:rPr>
          <w:rFonts w:ascii="Calibri" w:eastAsia="Batang" w:hAnsi="Calibri" w:cs="Arial"/>
          <w:szCs w:val="22"/>
        </w:rPr>
      </w:pPr>
    </w:p>
    <w:p w:rsidR="002437D9" w:rsidRDefault="002437D9" w:rsidP="00BA37B4">
      <w:pPr>
        <w:widowControl w:val="0"/>
        <w:autoSpaceDE w:val="0"/>
        <w:autoSpaceDN w:val="0"/>
        <w:adjustRightInd w:val="0"/>
        <w:ind w:right="98"/>
        <w:rPr>
          <w:rFonts w:ascii="Calibri" w:eastAsia="Batang" w:hAnsi="Calibri" w:cs="Arial"/>
          <w:szCs w:val="22"/>
        </w:rPr>
      </w:pPr>
    </w:p>
    <w:p w:rsidR="002437D9" w:rsidRPr="00013E16" w:rsidRDefault="002437D9" w:rsidP="00BA37B4">
      <w:pPr>
        <w:widowControl w:val="0"/>
        <w:autoSpaceDE w:val="0"/>
        <w:autoSpaceDN w:val="0"/>
        <w:adjustRightInd w:val="0"/>
        <w:ind w:right="98"/>
        <w:rPr>
          <w:rFonts w:ascii="Calibri" w:eastAsia="Batang" w:hAnsi="Calibri" w:cs="Arial"/>
          <w:szCs w:val="22"/>
        </w:rPr>
      </w:pPr>
    </w:p>
    <w:p w:rsidR="00BA37B4" w:rsidRPr="00013E16" w:rsidRDefault="00BA37B4" w:rsidP="005F7D3B">
      <w:pPr>
        <w:numPr>
          <w:ilvl w:val="1"/>
          <w:numId w:val="9"/>
        </w:numPr>
        <w:spacing w:line="360" w:lineRule="auto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DOCUMENTOS OBSOLETO</w:t>
      </w:r>
      <w:r w:rsidRPr="00013E16">
        <w:rPr>
          <w:rFonts w:ascii="Calibri" w:eastAsia="Batang" w:hAnsi="Calibri" w:cs="Arial"/>
          <w:szCs w:val="22"/>
        </w:rPr>
        <w:t xml:space="preserve"> </w:t>
      </w:r>
    </w:p>
    <w:p w:rsidR="00BA37B4" w:rsidRPr="00013E16" w:rsidRDefault="00BA37B4" w:rsidP="005F7D3B">
      <w:pPr>
        <w:ind w:left="360"/>
        <w:rPr>
          <w:rFonts w:ascii="Calibri" w:hAnsi="Calibri" w:cs="Arial"/>
          <w:szCs w:val="22"/>
        </w:rPr>
      </w:pPr>
      <w:r w:rsidRPr="00013E16">
        <w:rPr>
          <w:rFonts w:ascii="Calibri" w:hAnsi="Calibri" w:cs="Arial"/>
          <w:szCs w:val="22"/>
        </w:rPr>
        <w:t>Son aquellos documentos que ya no tienen vigencia y aplicabilidad en los procesos de la empresa ya sea por una modificación, cambio o mejora.</w:t>
      </w:r>
    </w:p>
    <w:p w:rsidR="00BA37B4" w:rsidRDefault="00BA37B4" w:rsidP="00BA37B4">
      <w:pPr>
        <w:rPr>
          <w:rFonts w:ascii="Calibri" w:hAnsi="Calibri" w:cs="Arial"/>
          <w:szCs w:val="22"/>
        </w:rPr>
      </w:pPr>
    </w:p>
    <w:p w:rsidR="00BA37B4" w:rsidRPr="00013E16" w:rsidRDefault="00BA37B4" w:rsidP="005F7D3B">
      <w:pPr>
        <w:numPr>
          <w:ilvl w:val="0"/>
          <w:numId w:val="9"/>
        </w:numPr>
        <w:spacing w:line="360" w:lineRule="auto"/>
        <w:rPr>
          <w:rFonts w:ascii="Calibri" w:eastAsia="Batang" w:hAnsi="Calibri" w:cs="Arial"/>
          <w:b/>
          <w:szCs w:val="22"/>
        </w:rPr>
      </w:pPr>
      <w:r w:rsidRPr="00013E16">
        <w:rPr>
          <w:rFonts w:ascii="Calibri" w:eastAsia="Batang" w:hAnsi="Calibri" w:cs="Arial"/>
          <w:b/>
          <w:szCs w:val="22"/>
        </w:rPr>
        <w:t>POLITICAS</w:t>
      </w:r>
    </w:p>
    <w:p w:rsidR="00BA37B4" w:rsidRPr="00E031CF" w:rsidRDefault="00BA37B4" w:rsidP="005F7D3B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98"/>
        <w:rPr>
          <w:rFonts w:ascii="Calibri" w:eastAsia="Batang" w:hAnsi="Calibri" w:cs="Arial"/>
          <w:b/>
          <w:szCs w:val="22"/>
        </w:rPr>
      </w:pPr>
      <w:r w:rsidRPr="00E031CF">
        <w:rPr>
          <w:rFonts w:ascii="Calibri" w:eastAsia="Batang" w:hAnsi="Calibri" w:cs="Arial"/>
          <w:szCs w:val="22"/>
        </w:rPr>
        <w:t xml:space="preserve">Los documentos obsoletos serán destruidos una vez </w:t>
      </w:r>
      <w:r w:rsidR="002437D9" w:rsidRPr="00E031CF">
        <w:rPr>
          <w:rFonts w:ascii="Calibri" w:eastAsia="Batang" w:hAnsi="Calibri" w:cs="Arial"/>
          <w:szCs w:val="22"/>
        </w:rPr>
        <w:t>hayan</w:t>
      </w:r>
      <w:r w:rsidRPr="00E031CF">
        <w:rPr>
          <w:rFonts w:ascii="Calibri" w:eastAsia="Batang" w:hAnsi="Calibri" w:cs="Arial"/>
          <w:szCs w:val="22"/>
        </w:rPr>
        <w:t xml:space="preserve"> sido modificad</w:t>
      </w:r>
      <w:r w:rsidR="00692FCF">
        <w:rPr>
          <w:rFonts w:ascii="Calibri" w:eastAsia="Batang" w:hAnsi="Calibri" w:cs="Arial"/>
          <w:szCs w:val="22"/>
        </w:rPr>
        <w:t>os o eliminados del Sistema SST</w:t>
      </w:r>
      <w:r w:rsidRPr="00E031CF">
        <w:rPr>
          <w:rFonts w:ascii="Calibri" w:eastAsia="Batang" w:hAnsi="Calibri" w:cs="Arial"/>
          <w:szCs w:val="22"/>
        </w:rPr>
        <w:t xml:space="preserve">A y solo se archivaran copias cuando el </w:t>
      </w:r>
      <w:r w:rsidR="00860A54">
        <w:rPr>
          <w:rFonts w:ascii="Calibri" w:eastAsia="Batang" w:hAnsi="Calibri" w:cs="Arial"/>
          <w:szCs w:val="22"/>
        </w:rPr>
        <w:t>Coordinador HESQ</w:t>
      </w:r>
      <w:r w:rsidRPr="00E031CF">
        <w:rPr>
          <w:rFonts w:ascii="Calibri" w:eastAsia="Batang" w:hAnsi="Calibri" w:cs="Arial"/>
          <w:szCs w:val="22"/>
        </w:rPr>
        <w:t xml:space="preserve"> lo considere necesario, identificando en este caso los documentos con la leyenda “OBSOLETO”.</w:t>
      </w:r>
    </w:p>
    <w:p w:rsidR="00E031CF" w:rsidRPr="00E031CF" w:rsidRDefault="00692FCF" w:rsidP="005F7D3B">
      <w:pPr>
        <w:pStyle w:val="BodyText3"/>
        <w:numPr>
          <w:ilvl w:val="0"/>
          <w:numId w:val="10"/>
        </w:numPr>
        <w:spacing w:after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Los documentos del sistema SST</w:t>
      </w:r>
      <w:r w:rsidR="00E031CF" w:rsidRPr="00E031CF">
        <w:rPr>
          <w:rFonts w:ascii="Calibri" w:hAnsi="Calibri"/>
          <w:bCs/>
          <w:iCs/>
          <w:sz w:val="22"/>
          <w:szCs w:val="22"/>
        </w:rPr>
        <w:t>A se deben redactar en lenguaje sencillo y claro, empleando verbos en presente cuando sea posible por ejemplo  Diligenciar, aprobar, revisar, etc.</w:t>
      </w:r>
    </w:p>
    <w:p w:rsidR="00E031CF" w:rsidRPr="00E031CF" w:rsidRDefault="00E031CF" w:rsidP="005F7D3B">
      <w:pPr>
        <w:pStyle w:val="BodyText3"/>
        <w:numPr>
          <w:ilvl w:val="0"/>
          <w:numId w:val="10"/>
        </w:numPr>
        <w:spacing w:after="0"/>
        <w:jc w:val="both"/>
        <w:rPr>
          <w:rFonts w:ascii="Calibri" w:hAnsi="Calibri"/>
          <w:sz w:val="22"/>
          <w:szCs w:val="22"/>
        </w:rPr>
      </w:pPr>
      <w:r w:rsidRPr="00E031CF">
        <w:rPr>
          <w:rFonts w:ascii="Calibri" w:hAnsi="Calibri"/>
          <w:bCs/>
          <w:iCs/>
          <w:sz w:val="22"/>
          <w:szCs w:val="22"/>
        </w:rPr>
        <w:t>Semestralmente  se hará una cop</w:t>
      </w:r>
      <w:r w:rsidR="00692FCF">
        <w:rPr>
          <w:rFonts w:ascii="Calibri" w:hAnsi="Calibri"/>
          <w:bCs/>
          <w:iCs/>
          <w:sz w:val="22"/>
          <w:szCs w:val="22"/>
        </w:rPr>
        <w:t>ia de seguridad del Sistema SST</w:t>
      </w:r>
      <w:r w:rsidRPr="00E031CF">
        <w:rPr>
          <w:rFonts w:ascii="Calibri" w:hAnsi="Calibri"/>
          <w:bCs/>
          <w:iCs/>
          <w:sz w:val="22"/>
          <w:szCs w:val="22"/>
        </w:rPr>
        <w:t>A en</w:t>
      </w:r>
      <w:r w:rsidR="00E4586E">
        <w:rPr>
          <w:rFonts w:ascii="Calibri" w:hAnsi="Calibri"/>
          <w:bCs/>
          <w:iCs/>
          <w:sz w:val="22"/>
          <w:szCs w:val="22"/>
        </w:rPr>
        <w:t xml:space="preserve"> medio </w:t>
      </w:r>
      <w:r w:rsidR="00E4586E" w:rsidRPr="00E4586E">
        <w:rPr>
          <w:rFonts w:ascii="Calibri" w:eastAsia="Batang" w:hAnsi="Calibri" w:cs="Arial"/>
          <w:sz w:val="22"/>
          <w:szCs w:val="22"/>
        </w:rPr>
        <w:t>magnético</w:t>
      </w:r>
      <w:r w:rsidRPr="00E031CF">
        <w:rPr>
          <w:rFonts w:ascii="Calibri" w:hAnsi="Calibri"/>
          <w:bCs/>
          <w:iCs/>
          <w:sz w:val="22"/>
          <w:szCs w:val="22"/>
        </w:rPr>
        <w:t>.</w:t>
      </w:r>
    </w:p>
    <w:p w:rsidR="00E031CF" w:rsidRPr="00E031CF" w:rsidRDefault="00E031CF" w:rsidP="005F7D3B">
      <w:pPr>
        <w:pStyle w:val="BodyText3"/>
        <w:numPr>
          <w:ilvl w:val="0"/>
          <w:numId w:val="10"/>
        </w:numPr>
        <w:spacing w:after="0"/>
        <w:jc w:val="both"/>
        <w:rPr>
          <w:rFonts w:ascii="Calibri" w:hAnsi="Calibri"/>
          <w:sz w:val="22"/>
          <w:szCs w:val="22"/>
        </w:rPr>
      </w:pPr>
      <w:r w:rsidRPr="00E031CF">
        <w:rPr>
          <w:rFonts w:ascii="Calibri" w:hAnsi="Calibri"/>
          <w:sz w:val="22"/>
          <w:szCs w:val="22"/>
        </w:rPr>
        <w:t>Los documentos externos se identificarán por su nombre.</w:t>
      </w:r>
    </w:p>
    <w:p w:rsidR="00E031CF" w:rsidRPr="00E031CF" w:rsidRDefault="00E031CF" w:rsidP="005F7D3B">
      <w:pPr>
        <w:pStyle w:val="BodyText3"/>
        <w:numPr>
          <w:ilvl w:val="0"/>
          <w:numId w:val="10"/>
        </w:numPr>
        <w:spacing w:after="0"/>
        <w:jc w:val="both"/>
        <w:rPr>
          <w:rFonts w:ascii="Calibri" w:hAnsi="Calibri"/>
          <w:sz w:val="22"/>
          <w:szCs w:val="22"/>
        </w:rPr>
      </w:pPr>
      <w:r w:rsidRPr="00E031CF">
        <w:rPr>
          <w:rFonts w:ascii="Calibri" w:hAnsi="Calibri"/>
          <w:sz w:val="22"/>
          <w:szCs w:val="22"/>
        </w:rPr>
        <w:t>Tener en cuenta los riesgos de trabajo en oficinas (caídas, golpes, sobreesfuerzos), contemplados en el panorama de factores de riesgos.</w:t>
      </w:r>
    </w:p>
    <w:p w:rsidR="00E031CF" w:rsidRPr="00E031CF" w:rsidRDefault="00E031CF" w:rsidP="005F7D3B">
      <w:pPr>
        <w:pStyle w:val="BodyText3"/>
        <w:numPr>
          <w:ilvl w:val="0"/>
          <w:numId w:val="10"/>
        </w:numPr>
        <w:spacing w:after="0"/>
        <w:jc w:val="both"/>
        <w:rPr>
          <w:rFonts w:ascii="Calibri" w:hAnsi="Calibri"/>
          <w:b/>
          <w:bCs/>
          <w:sz w:val="22"/>
          <w:szCs w:val="22"/>
        </w:rPr>
      </w:pPr>
      <w:r w:rsidRPr="00E031CF">
        <w:rPr>
          <w:rFonts w:ascii="Calibri" w:hAnsi="Calibri"/>
          <w:sz w:val="22"/>
          <w:szCs w:val="22"/>
        </w:rPr>
        <w:t>Hacer un buen uso del papel e implementar programas de reciclaje.</w:t>
      </w:r>
      <w:r w:rsidRPr="00E031CF">
        <w:rPr>
          <w:rFonts w:ascii="Calibri" w:hAnsi="Calibri"/>
          <w:b/>
          <w:bCs/>
          <w:sz w:val="22"/>
          <w:szCs w:val="22"/>
        </w:rPr>
        <w:t xml:space="preserve"> </w:t>
      </w:r>
    </w:p>
    <w:p w:rsidR="00DE44E7" w:rsidRPr="00013E16" w:rsidRDefault="00DE44E7" w:rsidP="00DE44E7">
      <w:pPr>
        <w:widowControl w:val="0"/>
        <w:autoSpaceDE w:val="0"/>
        <w:autoSpaceDN w:val="0"/>
        <w:adjustRightInd w:val="0"/>
        <w:ind w:right="98"/>
        <w:rPr>
          <w:rFonts w:ascii="Calibri" w:eastAsia="Batang" w:hAnsi="Calibri" w:cs="Arial"/>
          <w:b/>
          <w:szCs w:val="22"/>
        </w:rPr>
      </w:pPr>
    </w:p>
    <w:p w:rsidR="00BA37B4" w:rsidRDefault="00BA37B4" w:rsidP="005F7D3B">
      <w:pPr>
        <w:pStyle w:val="Header"/>
        <w:numPr>
          <w:ilvl w:val="0"/>
          <w:numId w:val="2"/>
        </w:numPr>
        <w:rPr>
          <w:rFonts w:ascii="Calibri" w:hAnsi="Calibri" w:cs="Arial"/>
          <w:b/>
          <w:szCs w:val="22"/>
          <w:lang w:val="es-MX"/>
        </w:rPr>
      </w:pPr>
      <w:bookmarkStart w:id="1" w:name="_3._ESQUEMA_DE"/>
      <w:bookmarkEnd w:id="1"/>
      <w:r w:rsidRPr="00013E16">
        <w:rPr>
          <w:rFonts w:ascii="Calibri" w:hAnsi="Calibri" w:cs="Arial"/>
          <w:b/>
          <w:szCs w:val="22"/>
          <w:lang w:val="es-MX"/>
        </w:rPr>
        <w:t>PROCEDIMIENTO</w:t>
      </w:r>
    </w:p>
    <w:p w:rsidR="005F7D3B" w:rsidRPr="00013E16" w:rsidRDefault="005F7D3B" w:rsidP="005F7D3B">
      <w:pPr>
        <w:pStyle w:val="Header"/>
        <w:ind w:left="360"/>
        <w:rPr>
          <w:rFonts w:ascii="Calibri" w:hAnsi="Calibri" w:cs="Arial"/>
          <w:b/>
          <w:szCs w:val="22"/>
          <w:lang w:val="es-MX"/>
        </w:rPr>
      </w:pPr>
    </w:p>
    <w:p w:rsidR="00BA37B4" w:rsidRPr="00013E16" w:rsidRDefault="00BA37B4" w:rsidP="00BA37B4">
      <w:pPr>
        <w:pStyle w:val="Header"/>
        <w:numPr>
          <w:ilvl w:val="1"/>
          <w:numId w:val="2"/>
        </w:numPr>
        <w:outlineLvl w:val="0"/>
        <w:rPr>
          <w:rFonts w:ascii="Calibri" w:hAnsi="Calibri" w:cs="Arial"/>
          <w:b/>
          <w:szCs w:val="22"/>
          <w:lang w:val="es-MX"/>
        </w:rPr>
      </w:pPr>
      <w:r w:rsidRPr="00013E16">
        <w:rPr>
          <w:rFonts w:ascii="Calibri" w:hAnsi="Calibri" w:cs="Arial"/>
          <w:b/>
          <w:szCs w:val="22"/>
          <w:lang w:val="es-MX"/>
        </w:rPr>
        <w:t>CONTROL DE DOCUMENTOS Y DATOS</w:t>
      </w:r>
    </w:p>
    <w:p w:rsidR="00BA37B4" w:rsidRPr="00013E16" w:rsidRDefault="00692FCF" w:rsidP="00BA37B4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Los documentos del sistema SST</w:t>
      </w:r>
      <w:r w:rsidR="00BA37B4" w:rsidRPr="00013E16">
        <w:rPr>
          <w:rFonts w:ascii="Calibri" w:hAnsi="Calibri"/>
          <w:sz w:val="22"/>
          <w:szCs w:val="22"/>
        </w:rPr>
        <w:t xml:space="preserve">A estarán a disposición de todos los trabajadores de </w:t>
      </w:r>
      <w:r w:rsidR="00035FE3">
        <w:rPr>
          <w:rFonts w:ascii="Calibri" w:hAnsi="Calibri"/>
          <w:sz w:val="22"/>
          <w:szCs w:val="22"/>
        </w:rPr>
        <w:t>Yara Industrial Colombia</w:t>
      </w:r>
      <w:r w:rsidR="00BA37B4" w:rsidRPr="00013E16">
        <w:rPr>
          <w:rFonts w:ascii="Calibri" w:hAnsi="Calibri"/>
          <w:sz w:val="22"/>
          <w:szCs w:val="22"/>
        </w:rPr>
        <w:t xml:space="preserve"> </w:t>
      </w:r>
      <w:r w:rsidR="002437D9">
        <w:rPr>
          <w:rFonts w:ascii="Calibri" w:hAnsi="Calibri"/>
          <w:sz w:val="22"/>
          <w:szCs w:val="22"/>
        </w:rPr>
        <w:t>SAS</w:t>
      </w:r>
      <w:r w:rsidR="00BA37B4" w:rsidRPr="00013E16">
        <w:rPr>
          <w:rFonts w:ascii="Calibri" w:hAnsi="Calibri"/>
          <w:b/>
          <w:sz w:val="22"/>
          <w:szCs w:val="22"/>
        </w:rPr>
        <w:t xml:space="preserve"> </w:t>
      </w:r>
      <w:r w:rsidR="00BA37B4" w:rsidRPr="00013E16">
        <w:rPr>
          <w:rFonts w:ascii="Calibri" w:hAnsi="Calibri"/>
          <w:sz w:val="22"/>
          <w:szCs w:val="22"/>
        </w:rPr>
        <w:t xml:space="preserve">en medio impreso almacenados en el archivo de la oficina y se darán a conocer oportunamente a cada persona dando cuando corresponda copia impresa de la documentación a tratar.  </w:t>
      </w:r>
    </w:p>
    <w:p w:rsidR="00BA37B4" w:rsidRPr="00013E16" w:rsidRDefault="00BA37B4" w:rsidP="00BA37B4">
      <w:pPr>
        <w:pStyle w:val="BodyText"/>
        <w:rPr>
          <w:rFonts w:ascii="Calibri" w:hAnsi="Calibri"/>
          <w:sz w:val="22"/>
          <w:szCs w:val="22"/>
        </w:rPr>
      </w:pPr>
    </w:p>
    <w:p w:rsidR="00BA37B4" w:rsidRPr="00013E16" w:rsidRDefault="00BA37B4" w:rsidP="00BA37B4">
      <w:pPr>
        <w:pStyle w:val="BodyText"/>
        <w:rPr>
          <w:rFonts w:ascii="Calibri" w:hAnsi="Calibri"/>
          <w:sz w:val="22"/>
          <w:szCs w:val="22"/>
          <w:lang w:val="es-MX"/>
        </w:rPr>
      </w:pPr>
      <w:r w:rsidRPr="00013E16">
        <w:rPr>
          <w:rFonts w:ascii="Calibri" w:hAnsi="Calibri"/>
          <w:sz w:val="22"/>
          <w:szCs w:val="22"/>
        </w:rPr>
        <w:t>Los cambios son re</w:t>
      </w:r>
      <w:r w:rsidR="009A2309" w:rsidRPr="00013E16">
        <w:rPr>
          <w:rFonts w:ascii="Calibri" w:hAnsi="Calibri"/>
          <w:sz w:val="22"/>
          <w:szCs w:val="22"/>
        </w:rPr>
        <w:t xml:space="preserve">visados por el </w:t>
      </w:r>
      <w:r w:rsidR="00860A54">
        <w:rPr>
          <w:rFonts w:ascii="Calibri" w:hAnsi="Calibri"/>
          <w:sz w:val="22"/>
          <w:szCs w:val="22"/>
        </w:rPr>
        <w:t>Coordinador HESQ</w:t>
      </w:r>
      <w:r w:rsidRPr="00013E16">
        <w:rPr>
          <w:rFonts w:ascii="Calibri" w:hAnsi="Calibri"/>
          <w:sz w:val="22"/>
          <w:szCs w:val="22"/>
        </w:rPr>
        <w:t xml:space="preserve"> quien es el responsable del control de todos</w:t>
      </w:r>
      <w:r w:rsidR="00692FCF">
        <w:rPr>
          <w:rFonts w:ascii="Calibri" w:hAnsi="Calibri"/>
          <w:sz w:val="22"/>
          <w:szCs w:val="22"/>
        </w:rPr>
        <w:t xml:space="preserve"> los documentos del Sistema SST</w:t>
      </w:r>
      <w:r w:rsidRPr="00013E16">
        <w:rPr>
          <w:rFonts w:ascii="Calibri" w:hAnsi="Calibri"/>
          <w:sz w:val="22"/>
          <w:szCs w:val="22"/>
        </w:rPr>
        <w:t>A, los cambios son aprobados por el Gerente de la empresa</w:t>
      </w:r>
      <w:r w:rsidR="009A2309" w:rsidRPr="00013E16">
        <w:rPr>
          <w:rFonts w:ascii="Calibri" w:hAnsi="Calibri"/>
          <w:sz w:val="22"/>
          <w:szCs w:val="22"/>
        </w:rPr>
        <w:t xml:space="preserve"> o su representante</w:t>
      </w:r>
      <w:r w:rsidRPr="00013E16">
        <w:rPr>
          <w:rFonts w:ascii="Calibri" w:hAnsi="Calibri"/>
          <w:sz w:val="22"/>
          <w:szCs w:val="22"/>
        </w:rPr>
        <w:t xml:space="preserve">. </w:t>
      </w:r>
      <w:r w:rsidRPr="00013E16">
        <w:rPr>
          <w:rFonts w:ascii="Calibri" w:hAnsi="Calibri"/>
          <w:sz w:val="22"/>
          <w:szCs w:val="22"/>
          <w:lang w:val="es-MX"/>
        </w:rPr>
        <w:t xml:space="preserve">La Política </w:t>
      </w:r>
      <w:r w:rsidR="00DC17BC">
        <w:rPr>
          <w:rFonts w:ascii="Calibri" w:hAnsi="Calibri"/>
          <w:sz w:val="22"/>
          <w:szCs w:val="22"/>
          <w:lang w:val="es-MX"/>
        </w:rPr>
        <w:t>HESQ</w:t>
      </w:r>
      <w:r w:rsidRPr="00013E16">
        <w:rPr>
          <w:rFonts w:ascii="Calibri" w:hAnsi="Calibri"/>
          <w:sz w:val="22"/>
          <w:szCs w:val="22"/>
          <w:lang w:val="es-MX"/>
        </w:rPr>
        <w:t>, de alcohol drogas y no fumadores</w:t>
      </w:r>
      <w:r w:rsidR="00D42935">
        <w:rPr>
          <w:rFonts w:ascii="Calibri" w:hAnsi="Calibri"/>
          <w:sz w:val="22"/>
          <w:szCs w:val="22"/>
          <w:lang w:val="es-MX"/>
        </w:rPr>
        <w:t xml:space="preserve"> y </w:t>
      </w:r>
      <w:r w:rsidR="00DC17BC">
        <w:rPr>
          <w:rFonts w:ascii="Calibri" w:hAnsi="Calibri"/>
          <w:sz w:val="22"/>
          <w:szCs w:val="22"/>
          <w:lang w:val="es-MX"/>
        </w:rPr>
        <w:t>Acoso laboral</w:t>
      </w:r>
      <w:r w:rsidRPr="00013E16">
        <w:rPr>
          <w:rFonts w:ascii="Calibri" w:hAnsi="Calibri"/>
          <w:sz w:val="22"/>
          <w:szCs w:val="22"/>
          <w:lang w:val="es-MX"/>
        </w:rPr>
        <w:t xml:space="preserve"> serán divulgadas en cartelera </w:t>
      </w:r>
      <w:r w:rsidR="002A483D" w:rsidRPr="00013E16">
        <w:rPr>
          <w:rFonts w:ascii="Calibri" w:hAnsi="Calibri"/>
          <w:sz w:val="22"/>
          <w:szCs w:val="22"/>
          <w:lang w:val="es-MX"/>
        </w:rPr>
        <w:t>pública</w:t>
      </w:r>
      <w:r w:rsidRPr="00013E16">
        <w:rPr>
          <w:rFonts w:ascii="Calibri" w:hAnsi="Calibri"/>
          <w:sz w:val="22"/>
          <w:szCs w:val="22"/>
          <w:lang w:val="es-MX"/>
        </w:rPr>
        <w:t xml:space="preserve"> ubicada en la oficina de la empresa.</w:t>
      </w:r>
    </w:p>
    <w:p w:rsidR="00BA37B4" w:rsidRPr="00013E16" w:rsidRDefault="00BA37B4" w:rsidP="00BA37B4">
      <w:pPr>
        <w:pStyle w:val="BodyText"/>
        <w:rPr>
          <w:rFonts w:ascii="Calibri" w:hAnsi="Calibri"/>
          <w:sz w:val="22"/>
          <w:szCs w:val="22"/>
          <w:lang w:val="es-MX"/>
        </w:rPr>
      </w:pPr>
    </w:p>
    <w:p w:rsidR="00BA37B4" w:rsidRDefault="00BA37B4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  <w:r w:rsidRPr="00013E16">
        <w:rPr>
          <w:rFonts w:ascii="Calibri" w:eastAsia="Batang" w:hAnsi="Calibri" w:cs="Arial"/>
          <w:szCs w:val="22"/>
        </w:rPr>
        <w:t>L</w:t>
      </w:r>
      <w:r w:rsidR="00692FCF">
        <w:rPr>
          <w:rFonts w:ascii="Calibri" w:eastAsia="Batang" w:hAnsi="Calibri" w:cs="Arial"/>
          <w:szCs w:val="22"/>
        </w:rPr>
        <w:t>a documentación del sistema SST</w:t>
      </w:r>
      <w:r w:rsidRPr="00013E16">
        <w:rPr>
          <w:rFonts w:ascii="Calibri" w:eastAsia="Batang" w:hAnsi="Calibri" w:cs="Arial"/>
          <w:szCs w:val="22"/>
        </w:rPr>
        <w:t xml:space="preserve">A de </w:t>
      </w:r>
      <w:r w:rsidR="00DC17BC">
        <w:rPr>
          <w:rFonts w:ascii="Calibri" w:eastAsia="Batang" w:hAnsi="Calibri" w:cs="Arial"/>
          <w:szCs w:val="22"/>
        </w:rPr>
        <w:t xml:space="preserve">Yara Industrial Colombia </w:t>
      </w:r>
      <w:r w:rsidR="002437D9">
        <w:rPr>
          <w:rFonts w:ascii="Calibri" w:eastAsia="Batang" w:hAnsi="Calibri" w:cs="Arial"/>
          <w:szCs w:val="22"/>
        </w:rPr>
        <w:t>SAS</w:t>
      </w:r>
      <w:r w:rsidRPr="00013E16">
        <w:rPr>
          <w:rFonts w:ascii="Calibri" w:eastAsia="Batang" w:hAnsi="Calibri" w:cs="Arial"/>
          <w:szCs w:val="22"/>
        </w:rPr>
        <w:t xml:space="preserve"> se identifica por medio del nombre de cada documento EJ: “Procedimiento de Control de Documentos y Registros”, “Procedimiento de </w:t>
      </w:r>
      <w:r w:rsidR="00DC17BC" w:rsidRPr="00013E16">
        <w:rPr>
          <w:rFonts w:ascii="Calibri" w:eastAsia="Batang" w:hAnsi="Calibri" w:cs="Arial"/>
          <w:szCs w:val="22"/>
        </w:rPr>
        <w:t>Auditorías</w:t>
      </w:r>
      <w:r w:rsidRPr="00013E16">
        <w:rPr>
          <w:rFonts w:ascii="Calibri" w:eastAsia="Batang" w:hAnsi="Calibri" w:cs="Arial"/>
          <w:szCs w:val="22"/>
        </w:rPr>
        <w:t xml:space="preserve"> Internas”, </w:t>
      </w:r>
      <w:r w:rsidR="00DC17BC">
        <w:rPr>
          <w:rFonts w:ascii="Calibri" w:eastAsia="Batang" w:hAnsi="Calibri" w:cs="Arial"/>
          <w:szCs w:val="22"/>
        </w:rPr>
        <w:t>y</w:t>
      </w:r>
      <w:r w:rsidRPr="00013E16">
        <w:rPr>
          <w:rFonts w:ascii="Calibri" w:eastAsia="Batang" w:hAnsi="Calibri" w:cs="Arial"/>
          <w:szCs w:val="22"/>
        </w:rPr>
        <w:t xml:space="preserve"> se utilizara codificación </w:t>
      </w:r>
      <w:r w:rsidR="00DC17BC">
        <w:rPr>
          <w:rFonts w:ascii="Calibri" w:eastAsia="Batang" w:hAnsi="Calibri" w:cs="Arial"/>
          <w:szCs w:val="22"/>
        </w:rPr>
        <w:t>para identificar los documentos de acuerdo al departamento que pertenezcan, la codificación será así:</w:t>
      </w: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DC17BC" w:rsidRDefault="00DC17BC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C17BC" w:rsidTr="00287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C17BC" w:rsidRDefault="00DC17BC" w:rsidP="00BA37B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lastRenderedPageBreak/>
              <w:t>Código</w:t>
            </w:r>
          </w:p>
        </w:tc>
        <w:tc>
          <w:tcPr>
            <w:tcW w:w="2881" w:type="dxa"/>
          </w:tcPr>
          <w:p w:rsidR="00DC17BC" w:rsidRDefault="00DC17BC" w:rsidP="00BA37B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Descripción</w:t>
            </w:r>
          </w:p>
        </w:tc>
        <w:tc>
          <w:tcPr>
            <w:tcW w:w="2882" w:type="dxa"/>
          </w:tcPr>
          <w:p w:rsidR="00DC17BC" w:rsidRDefault="00DC17BC" w:rsidP="00BA37B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Tipo</w:t>
            </w:r>
          </w:p>
        </w:tc>
      </w:tr>
      <w:tr w:rsidR="00DC17BC" w:rsidTr="0028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SGY</w:t>
            </w:r>
          </w:p>
        </w:tc>
        <w:tc>
          <w:tcPr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Sistema de Gestión Yara; Todos los documentos iniciaran con este código indicando que pertenecen a un sistema de gestión de Yara.</w:t>
            </w:r>
          </w:p>
        </w:tc>
        <w:tc>
          <w:tcPr>
            <w:tcW w:w="2882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Documento que pertenece a un sistema de gestión ya sea seguridad, ambiental o calidad.</w:t>
            </w:r>
          </w:p>
        </w:tc>
      </w:tr>
      <w:tr w:rsidR="00DC17BC" w:rsidTr="00287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PBV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BOG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GEN</w:t>
            </w:r>
          </w:p>
        </w:tc>
        <w:tc>
          <w:tcPr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Dependiendo si el documento aplica para Puerto Bolívar, Bogotá o ambos</w:t>
            </w:r>
          </w:p>
        </w:tc>
        <w:tc>
          <w:tcPr>
            <w:tcW w:w="2882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Ubicación del documento</w:t>
            </w:r>
          </w:p>
        </w:tc>
      </w:tr>
      <w:tr w:rsidR="00DC17BC" w:rsidTr="0028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HESQ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OPER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MTTO</w:t>
            </w:r>
          </w:p>
        </w:tc>
        <w:tc>
          <w:tcPr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Se colocara el código de acuerdo al departamento de la empresa al que pertenece el documento así: HESQ = Seguridad, salud, ambiente y calidad; OPER = Productivo y operación; MTTO = Mantenimiento</w:t>
            </w:r>
          </w:p>
        </w:tc>
        <w:tc>
          <w:tcPr>
            <w:tcW w:w="2882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 xml:space="preserve">Tipo de sistema al que </w:t>
            </w:r>
            <w:r w:rsidR="0028704D">
              <w:rPr>
                <w:rFonts w:ascii="Calibri" w:eastAsia="Batang" w:hAnsi="Calibri" w:cs="Arial"/>
                <w:szCs w:val="22"/>
              </w:rPr>
              <w:t>pertenece</w:t>
            </w:r>
            <w:r>
              <w:rPr>
                <w:rFonts w:ascii="Calibri" w:eastAsia="Batang" w:hAnsi="Calibri" w:cs="Arial"/>
                <w:szCs w:val="22"/>
              </w:rPr>
              <w:t xml:space="preserve"> el </w:t>
            </w:r>
            <w:r w:rsidR="0028704D">
              <w:rPr>
                <w:rFonts w:ascii="Calibri" w:eastAsia="Batang" w:hAnsi="Calibri" w:cs="Arial"/>
                <w:szCs w:val="22"/>
              </w:rPr>
              <w:t>documento</w:t>
            </w:r>
          </w:p>
        </w:tc>
      </w:tr>
      <w:tr w:rsidR="00DC17BC" w:rsidTr="00287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POL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PRO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PRG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PLN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FO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IS</w:t>
            </w:r>
          </w:p>
          <w:p w:rsidR="00DC17BC" w:rsidRDefault="00DC17BC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IP</w:t>
            </w:r>
          </w:p>
        </w:tc>
        <w:tc>
          <w:tcPr>
            <w:tcW w:w="2881" w:type="dxa"/>
            <w:vAlign w:val="center"/>
          </w:tcPr>
          <w:p w:rsidR="00DC17BC" w:rsidRDefault="0028704D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Determina la clase de documento:</w:t>
            </w:r>
          </w:p>
          <w:p w:rsidR="0028704D" w:rsidRP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Política</w:t>
            </w:r>
          </w:p>
          <w:p w:rsidR="0028704D" w:rsidRP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Procedimiento</w:t>
            </w:r>
          </w:p>
          <w:p w:rsidR="0028704D" w:rsidRP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Programa</w:t>
            </w:r>
          </w:p>
          <w:p w:rsidR="0028704D" w:rsidRP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Plan</w:t>
            </w:r>
          </w:p>
          <w:p w:rsidR="0028704D" w:rsidRP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Formato</w:t>
            </w:r>
          </w:p>
          <w:p w:rsidR="0028704D" w:rsidRP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Inspección sistemática</w:t>
            </w:r>
          </w:p>
          <w:p w:rsidR="0028704D" w:rsidRDefault="0028704D" w:rsidP="0028704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238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 w:rsidRPr="0028704D">
              <w:rPr>
                <w:rFonts w:ascii="Calibri" w:eastAsia="Batang" w:hAnsi="Calibri" w:cs="Arial"/>
                <w:szCs w:val="22"/>
              </w:rPr>
              <w:t>Inspección pre operacional</w:t>
            </w:r>
          </w:p>
          <w:p w:rsidR="0028704D" w:rsidRPr="0028704D" w:rsidRDefault="0028704D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122"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Luego va seguido el código de un consecutivo de acuerdo al tipo de documento y un número de seguimiento.</w:t>
            </w:r>
          </w:p>
        </w:tc>
        <w:tc>
          <w:tcPr>
            <w:tcW w:w="2882" w:type="dxa"/>
            <w:vAlign w:val="center"/>
          </w:tcPr>
          <w:p w:rsidR="00DC17BC" w:rsidRDefault="0028704D" w:rsidP="0028704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szCs w:val="22"/>
              </w:rPr>
            </w:pPr>
            <w:r>
              <w:rPr>
                <w:rFonts w:ascii="Calibri" w:eastAsia="Batang" w:hAnsi="Calibri" w:cs="Arial"/>
                <w:szCs w:val="22"/>
              </w:rPr>
              <w:t>Tipo de documento</w:t>
            </w:r>
          </w:p>
        </w:tc>
      </w:tr>
    </w:tbl>
    <w:p w:rsidR="005F7D3B" w:rsidRPr="00013E16" w:rsidRDefault="005F7D3B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BA37B4" w:rsidRDefault="00BA37B4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437D9" w:rsidRDefault="002437D9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8704D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2437D9" w:rsidRDefault="0028704D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  <w:r>
        <w:rPr>
          <w:rFonts w:ascii="Calibri" w:eastAsia="Batang" w:hAnsi="Calibri" w:cs="Arial"/>
          <w:szCs w:val="22"/>
        </w:rPr>
        <w:lastRenderedPageBreak/>
        <w:t>Los documentos y formatos se crearan, modificaran o eliminaran de acuerdo al siguiente procedimiento:</w:t>
      </w:r>
    </w:p>
    <w:p w:rsidR="002437D9" w:rsidRPr="00013E16" w:rsidRDefault="002437D9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tbl>
      <w:tblPr>
        <w:tblW w:w="9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97"/>
        <w:gridCol w:w="4111"/>
        <w:gridCol w:w="1903"/>
        <w:gridCol w:w="1518"/>
      </w:tblGrid>
      <w:tr w:rsidR="00BA37B4" w:rsidRPr="005E7D52" w:rsidTr="005E7D52">
        <w:trPr>
          <w:jc w:val="center"/>
        </w:trPr>
        <w:tc>
          <w:tcPr>
            <w:tcW w:w="2431" w:type="dxa"/>
            <w:gridSpan w:val="2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ETAPA</w:t>
            </w:r>
          </w:p>
        </w:tc>
        <w:tc>
          <w:tcPr>
            <w:tcW w:w="4111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DESCRIPCIÓN</w:t>
            </w:r>
          </w:p>
        </w:tc>
        <w:tc>
          <w:tcPr>
            <w:tcW w:w="1903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RESPONSABLE</w:t>
            </w:r>
          </w:p>
        </w:tc>
        <w:tc>
          <w:tcPr>
            <w:tcW w:w="1518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EVIDENCIA</w:t>
            </w:r>
          </w:p>
        </w:tc>
      </w:tr>
      <w:tr w:rsidR="00BA37B4" w:rsidRPr="005E7D52" w:rsidTr="005E7D52">
        <w:trPr>
          <w:trHeight w:val="1330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pStyle w:val="Footer"/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1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pStyle w:val="Footer"/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ELABORACIÓN DOCUMENTOS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</w:rPr>
              <w:t>Desarrollar el contenido del nuevo documento, partiendo de los reque</w:t>
            </w:r>
            <w:r w:rsidR="00692FCF">
              <w:rPr>
                <w:rFonts w:ascii="Calibri" w:hAnsi="Calibri" w:cs="Arial"/>
                <w:sz w:val="20"/>
              </w:rPr>
              <w:t>rimientos dados por la guía SST</w:t>
            </w:r>
            <w:r w:rsidRPr="005E7D52">
              <w:rPr>
                <w:rFonts w:ascii="Calibri" w:hAnsi="Calibri" w:cs="Arial"/>
                <w:sz w:val="20"/>
              </w:rPr>
              <w:t>A u otras necesidades pro</w:t>
            </w:r>
            <w:r w:rsidR="00692FCF">
              <w:rPr>
                <w:rFonts w:ascii="Calibri" w:hAnsi="Calibri" w:cs="Arial"/>
                <w:sz w:val="20"/>
              </w:rPr>
              <w:t>pias del sistema de gestión SST</w:t>
            </w:r>
            <w:r w:rsidRPr="005E7D52">
              <w:rPr>
                <w:rFonts w:ascii="Calibri" w:hAnsi="Calibri" w:cs="Arial"/>
                <w:sz w:val="20"/>
              </w:rPr>
              <w:t>A, una vez aprobados se incluirán en el sistema de gestión.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9A2309" w:rsidP="005E7D52">
            <w:pPr>
              <w:pStyle w:val="Footer"/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Documentos</w:t>
            </w:r>
          </w:p>
        </w:tc>
      </w:tr>
      <w:tr w:rsidR="00BA37B4" w:rsidRPr="005E7D52" w:rsidTr="005E7D52">
        <w:trPr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2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ESTADO DE LA REVISIÓN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Identificar el estado de la revisión, el cual se hace con el número de versión que  inicia con el No. 01 y que va aumentado en la medida que se actualice el documento.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Cada vez que se genere o modifique un documento se actualiza en el </w:t>
            </w:r>
            <w:hyperlink r:id="rId9" w:history="1"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>listado maestro de documentos</w:t>
              </w:r>
            </w:hyperlink>
            <w:r w:rsidRPr="005E7D52">
              <w:rPr>
                <w:rFonts w:ascii="Calibri" w:hAnsi="Calibri" w:cs="Arial"/>
                <w:sz w:val="20"/>
                <w:lang w:val="es-MX"/>
              </w:rPr>
              <w:t xml:space="preserve">  después de ser aprobado.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</w:rPr>
              <w:t>Listado maestro de documentos.</w:t>
            </w:r>
          </w:p>
        </w:tc>
      </w:tr>
      <w:tr w:rsidR="00BA37B4" w:rsidRPr="005E7D52" w:rsidTr="005E7D52">
        <w:trPr>
          <w:trHeight w:val="274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3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APROBACIÓN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</w:rPr>
              <w:t xml:space="preserve">Asegurar que el contenido del documento sea coherente y consistente con la realidad, requisitos y adecuado a las necesidades de </w:t>
            </w:r>
            <w:r w:rsidR="0028704D">
              <w:rPr>
                <w:rFonts w:ascii="Calibri" w:hAnsi="Calibri" w:cs="Arial"/>
                <w:sz w:val="20"/>
                <w:lang w:val="es-MX"/>
              </w:rPr>
              <w:t>Yara Industrial Colombia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 xml:space="preserve"> </w:t>
            </w:r>
            <w:r w:rsidR="002437D9">
              <w:rPr>
                <w:rFonts w:ascii="Calibri" w:hAnsi="Calibri" w:cs="Arial"/>
                <w:sz w:val="20"/>
                <w:lang w:val="es-MX"/>
              </w:rPr>
              <w:t>SAS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>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</w:rPr>
              <w:t>El Documento aprobado se inclui</w:t>
            </w:r>
            <w:r w:rsidR="00692FCF">
              <w:rPr>
                <w:rFonts w:ascii="Calibri" w:hAnsi="Calibri" w:cs="Arial"/>
                <w:sz w:val="20"/>
              </w:rPr>
              <w:t>rá en el sistema de gestión SST</w:t>
            </w:r>
            <w:r w:rsidRPr="005E7D52">
              <w:rPr>
                <w:rFonts w:ascii="Calibri" w:hAnsi="Calibri" w:cs="Arial"/>
                <w:sz w:val="20"/>
              </w:rPr>
              <w:t xml:space="preserve">A y se </w:t>
            </w:r>
            <w:r w:rsidR="00FB275B" w:rsidRPr="005E7D52">
              <w:rPr>
                <w:rFonts w:ascii="Calibri" w:hAnsi="Calibri" w:cs="Arial"/>
                <w:sz w:val="20"/>
              </w:rPr>
              <w:t>actualizarán</w:t>
            </w:r>
            <w:r w:rsidRPr="005E7D52">
              <w:rPr>
                <w:rFonts w:ascii="Calibri" w:hAnsi="Calibri" w:cs="Arial"/>
                <w:sz w:val="20"/>
              </w:rPr>
              <w:t xml:space="preserve"> las copias impresas, para evidenciar la aprobación del documento.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</w:rPr>
              <w:t>D</w:t>
            </w:r>
            <w:r w:rsidR="009A2309" w:rsidRPr="005E7D52">
              <w:rPr>
                <w:rFonts w:ascii="Calibri" w:hAnsi="Calibri" w:cs="Arial"/>
                <w:sz w:val="20"/>
              </w:rPr>
              <w:t>ocumento Aprobado</w:t>
            </w:r>
          </w:p>
        </w:tc>
      </w:tr>
      <w:tr w:rsidR="00BA37B4" w:rsidRPr="005E7D52" w:rsidTr="005E7D52">
        <w:trPr>
          <w:trHeight w:val="1330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4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ASEGURAMIENTO DISPONIBILIDAD EN PUNTOS DE USO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Los documentos que requieren ser distribuidos en forma impresa son controlados a través del listado maestro de documentos, para dejar evidencia de que fueron entregados los documentos con la versión vigente.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listado maestro de documentos</w:t>
            </w:r>
          </w:p>
        </w:tc>
      </w:tr>
      <w:tr w:rsidR="00BA37B4" w:rsidRPr="005E7D52" w:rsidTr="005E7D52">
        <w:trPr>
          <w:trHeight w:val="1330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5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DIVULGACIÓN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Enviar a los responsables de los procesos en  los cuales aplica el documento una comunicación  sobre la inclusión en el sistema del documento aprobado y/o las copias impresas que se distribuirán.</w:t>
            </w:r>
            <w:bookmarkStart w:id="2" w:name="_Hlt19440129"/>
            <w:bookmarkEnd w:id="2"/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Se realizara una reunión con el fin de divulgar el contenido de los documentos, de igual manera cuando se considere necesario se publicara en cartelera publica la inclusión de nuevos documentos y una referencia del contenido de los documentos.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</w:rPr>
              <w:t>Documentos publicados</w:t>
            </w:r>
            <w:r w:rsidR="009A2309" w:rsidRPr="005E7D52">
              <w:rPr>
                <w:rFonts w:ascii="Calibri" w:hAnsi="Calibri" w:cs="Arial"/>
                <w:sz w:val="20"/>
              </w:rPr>
              <w:t>, divulgados</w:t>
            </w:r>
          </w:p>
        </w:tc>
      </w:tr>
      <w:tr w:rsidR="00BA37B4" w:rsidRPr="005E7D52" w:rsidTr="005E7D52">
        <w:trPr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6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REVISIÓN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Los documentos se revisan por:</w:t>
            </w:r>
          </w:p>
          <w:p w:rsidR="00BA37B4" w:rsidRPr="005E7D52" w:rsidRDefault="00BA37B4" w:rsidP="005E7D52">
            <w:pPr>
              <w:numPr>
                <w:ilvl w:val="0"/>
                <w:numId w:val="4"/>
              </w:num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Cambios en las actividades o aspectos incluidos en el documento</w:t>
            </w:r>
          </w:p>
          <w:p w:rsidR="00BA37B4" w:rsidRPr="005E7D52" w:rsidRDefault="00BA37B4" w:rsidP="005E7D52">
            <w:pPr>
              <w:numPr>
                <w:ilvl w:val="0"/>
                <w:numId w:val="4"/>
              </w:num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Modificación de las condiciones de trabajo</w:t>
            </w:r>
          </w:p>
          <w:p w:rsidR="00BA37B4" w:rsidRDefault="00BA37B4" w:rsidP="005E7D52">
            <w:pPr>
              <w:numPr>
                <w:ilvl w:val="0"/>
                <w:numId w:val="4"/>
              </w:num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Resultados de </w:t>
            </w:r>
            <w:r w:rsidR="00FB275B" w:rsidRPr="005E7D52">
              <w:rPr>
                <w:rFonts w:ascii="Calibri" w:hAnsi="Calibri" w:cs="Arial"/>
                <w:sz w:val="20"/>
                <w:lang w:val="es-MX"/>
              </w:rPr>
              <w:t>auditorías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>.</w:t>
            </w:r>
          </w:p>
          <w:p w:rsidR="00FB275B" w:rsidRPr="005E7D52" w:rsidRDefault="00FB275B" w:rsidP="005E7D52">
            <w:pPr>
              <w:numPr>
                <w:ilvl w:val="0"/>
                <w:numId w:val="4"/>
              </w:numPr>
              <w:rPr>
                <w:rFonts w:ascii="Calibri" w:hAnsi="Calibri" w:cs="Arial"/>
                <w:sz w:val="20"/>
                <w:lang w:val="es-MX"/>
              </w:rPr>
            </w:pPr>
            <w:r>
              <w:rPr>
                <w:rFonts w:ascii="Calibri" w:hAnsi="Calibri" w:cs="Arial"/>
                <w:sz w:val="20"/>
                <w:lang w:val="es-MX"/>
              </w:rPr>
              <w:t>Cada 2 años verificando que el proceso o procedimiento no ha sido modificado.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Para ello se debe evaluar el contenido del documento para establecer </w:t>
            </w:r>
            <w:r w:rsidR="00FB275B" w:rsidRPr="005E7D52">
              <w:rPr>
                <w:rFonts w:ascii="Calibri" w:hAnsi="Calibri" w:cs="Arial"/>
                <w:sz w:val="20"/>
                <w:lang w:val="es-MX"/>
              </w:rPr>
              <w:t>cómo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 xml:space="preserve"> hacerlo adecuado y consistente  con la realidad, requerimientos y con las necesidades  de la Empresa.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Estos documentos revisados, después de la </w:t>
            </w:r>
            <w:r w:rsidRPr="005E7D52">
              <w:rPr>
                <w:rFonts w:ascii="Calibri" w:hAnsi="Calibri" w:cs="Arial"/>
                <w:sz w:val="20"/>
                <w:lang w:val="es-MX"/>
              </w:rPr>
              <w:lastRenderedPageBreak/>
              <w:t>actualización,</w:t>
            </w:r>
            <w:r w:rsidR="00137D81" w:rsidRPr="005E7D52">
              <w:rPr>
                <w:rFonts w:ascii="Calibri" w:hAnsi="Calibri" w:cs="Arial"/>
                <w:sz w:val="20"/>
                <w:lang w:val="es-MX"/>
              </w:rPr>
              <w:t xml:space="preserve"> 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 xml:space="preserve">deben ser aprobados nuevamente cuando en dicha revisión  </w:t>
            </w:r>
            <w:r w:rsidR="002A483D" w:rsidRPr="005E7D52">
              <w:rPr>
                <w:rFonts w:ascii="Calibri" w:hAnsi="Calibri" w:cs="Arial"/>
                <w:sz w:val="20"/>
                <w:lang w:val="es-MX"/>
              </w:rPr>
              <w:t>genere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 xml:space="preserve"> cambios al documento.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</w:rPr>
              <w:lastRenderedPageBreak/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</w:rPr>
            </w:pPr>
            <w:r w:rsidRPr="005E7D52">
              <w:rPr>
                <w:rFonts w:ascii="Calibri" w:hAnsi="Calibri" w:cs="Arial"/>
                <w:sz w:val="20"/>
              </w:rPr>
              <w:t>Borrador del Documento</w:t>
            </w:r>
          </w:p>
        </w:tc>
      </w:tr>
      <w:tr w:rsidR="00BA37B4" w:rsidRPr="005E7D52" w:rsidTr="005E7D52">
        <w:trPr>
          <w:trHeight w:val="1172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lastRenderedPageBreak/>
              <w:t>7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IDENTIFICACIÓN DE LOS CAMBIOS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A partir de la versión 01 del documento, se adiciona al final una tabla que contiene la siguiente información: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No. Versión: </w:t>
            </w:r>
            <w:r w:rsidRPr="005E7D52">
              <w:rPr>
                <w:rFonts w:ascii="Calibri" w:hAnsi="Calibri" w:cs="Arial"/>
                <w:i/>
                <w:sz w:val="20"/>
                <w:lang w:val="es-MX"/>
              </w:rPr>
              <w:t>(la anterior)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Fecha: </w:t>
            </w:r>
            <w:r w:rsidRPr="005E7D52">
              <w:rPr>
                <w:rFonts w:ascii="Calibri" w:hAnsi="Calibri" w:cs="Arial"/>
                <w:i/>
                <w:sz w:val="20"/>
                <w:lang w:val="es-MX"/>
              </w:rPr>
              <w:t>(Fecha de la versión anterior)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Descripción de los cambios.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Esta tabla permitirá saber </w:t>
            </w:r>
            <w:r w:rsidR="00FB275B" w:rsidRPr="005E7D52">
              <w:rPr>
                <w:rFonts w:ascii="Calibri" w:hAnsi="Calibri" w:cs="Arial"/>
                <w:sz w:val="20"/>
                <w:lang w:val="es-MX"/>
              </w:rPr>
              <w:t>cuáles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 xml:space="preserve"> son las modificaciones que se le han hecho a los documentos y en </w:t>
            </w:r>
            <w:r w:rsidR="00FB275B" w:rsidRPr="005E7D52">
              <w:rPr>
                <w:rFonts w:ascii="Calibri" w:hAnsi="Calibri" w:cs="Arial"/>
                <w:sz w:val="20"/>
                <w:lang w:val="es-MX"/>
              </w:rPr>
              <w:t>qué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 xml:space="preserve"> momentos se realizaron los cambios.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Tabla de control de cambios al final del documento</w:t>
            </w:r>
          </w:p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</w:p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Tabla de control de cambios de formatos</w:t>
            </w:r>
          </w:p>
        </w:tc>
      </w:tr>
      <w:tr w:rsidR="00BA37B4" w:rsidRPr="005E7D52" w:rsidTr="005E7D52">
        <w:trPr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8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ACTUALIZACIÓN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Ajustar el contenido del documento según resultados de la revisión, cuándo en esta se determine la necesidad de actualización, y repetir los pasos 2, 3, 4, 5.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</w:rPr>
            </w:pPr>
          </w:p>
        </w:tc>
      </w:tr>
      <w:tr w:rsidR="00BA37B4" w:rsidRPr="00714087" w:rsidTr="00692FCF">
        <w:trPr>
          <w:trHeight w:val="1637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9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ASEGURAMIENTO DE CONDICIONES</w:t>
            </w:r>
          </w:p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DE LEGIBILIDAD ARCHIVO E IDENTIFICACIÓN DE LOS DOCUMENTOS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5E7D52">
            <w:pPr>
              <w:pStyle w:val="BodyText2"/>
              <w:spacing w:line="240" w:lineRule="auto"/>
              <w:rPr>
                <w:rFonts w:ascii="Calibri" w:hAnsi="Calibri"/>
                <w:sz w:val="20"/>
              </w:rPr>
            </w:pPr>
            <w:r w:rsidRPr="005E7D52">
              <w:rPr>
                <w:rFonts w:ascii="Calibri" w:hAnsi="Calibri"/>
                <w:sz w:val="20"/>
              </w:rPr>
              <w:t xml:space="preserve">Los documentos son impresos en tinta no borrable cuando se requiera la distribución del documento para uso interno o copia a terceros (proveedores, </w:t>
            </w:r>
            <w:proofErr w:type="spellStart"/>
            <w:r w:rsidRPr="005E7D52">
              <w:rPr>
                <w:rFonts w:ascii="Calibri" w:hAnsi="Calibri"/>
                <w:sz w:val="20"/>
              </w:rPr>
              <w:t>etc</w:t>
            </w:r>
            <w:proofErr w:type="spellEnd"/>
            <w:r w:rsidRPr="005E7D52">
              <w:rPr>
                <w:rFonts w:ascii="Calibri" w:hAnsi="Calibri"/>
                <w:sz w:val="20"/>
              </w:rPr>
              <w:t>).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Se mantiene un </w:t>
            </w:r>
            <w:hyperlink r:id="rId10" w:history="1"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>listad</w:t>
              </w:r>
              <w:bookmarkStart w:id="3" w:name="_Hlt13543634"/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>o</w:t>
              </w:r>
              <w:bookmarkStart w:id="4" w:name="_Hlt13543926"/>
              <w:bookmarkEnd w:id="3"/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 xml:space="preserve"> </w:t>
              </w:r>
              <w:bookmarkEnd w:id="4"/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>maestro de d</w:t>
              </w:r>
              <w:bookmarkStart w:id="5" w:name="_Hlt13500998"/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>o</w:t>
              </w:r>
              <w:bookmarkEnd w:id="5"/>
              <w:r w:rsidRPr="005E7D52">
                <w:rPr>
                  <w:rStyle w:val="Hyperlink"/>
                  <w:rFonts w:ascii="Calibri" w:hAnsi="Calibri" w:cs="Arial"/>
                  <w:color w:val="auto"/>
                  <w:sz w:val="20"/>
                  <w:lang w:val="es-MX"/>
                </w:rPr>
                <w:t>cumentos</w:t>
              </w:r>
            </w:hyperlink>
            <w:r w:rsidRPr="005E7D52">
              <w:rPr>
                <w:rFonts w:ascii="Calibri" w:hAnsi="Calibri" w:cs="Arial"/>
                <w:sz w:val="20"/>
                <w:lang w:val="es-MX"/>
              </w:rPr>
              <w:t>, donde se relacionan todos</w:t>
            </w:r>
            <w:r w:rsidR="00692FCF">
              <w:rPr>
                <w:rFonts w:ascii="Calibri" w:hAnsi="Calibri" w:cs="Arial"/>
                <w:sz w:val="20"/>
                <w:lang w:val="es-MX"/>
              </w:rPr>
              <w:t xml:space="preserve"> los documentos del sistema SST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>A tal y como se identifican, el lugar y forma de archivo y el encargado del control.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El Back up se realiza en el media</w:t>
            </w:r>
            <w:r w:rsidR="002A483D" w:rsidRPr="005E7D52">
              <w:rPr>
                <w:rFonts w:ascii="Calibri" w:hAnsi="Calibri" w:cs="Arial"/>
                <w:sz w:val="20"/>
                <w:lang w:val="es-MX"/>
              </w:rPr>
              <w:t>nte el uso de medios magnéticos</w:t>
            </w:r>
            <w:r w:rsidRPr="005E7D52">
              <w:rPr>
                <w:rFonts w:ascii="Calibri" w:hAnsi="Calibri" w:cs="Arial"/>
                <w:sz w:val="20"/>
                <w:lang w:val="es-MX"/>
              </w:rPr>
              <w:t>.</w:t>
            </w:r>
          </w:p>
          <w:p w:rsidR="00BA37B4" w:rsidRPr="005E7D52" w:rsidRDefault="00BA37B4" w:rsidP="00860A54">
            <w:pPr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 xml:space="preserve">Estos archivos son almacenados  en el puesto de trabajo del </w:t>
            </w:r>
            <w:r w:rsidR="00860A54"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FB275B" w:rsidRDefault="009A2309" w:rsidP="005E7D52">
            <w:pPr>
              <w:jc w:val="center"/>
              <w:rPr>
                <w:rFonts w:ascii="Calibri" w:hAnsi="Calibri" w:cs="Arial"/>
                <w:sz w:val="20"/>
                <w:lang w:val="pt-BR"/>
              </w:rPr>
            </w:pPr>
            <w:r w:rsidRPr="00FB275B">
              <w:rPr>
                <w:rFonts w:ascii="Calibri" w:hAnsi="Calibri" w:cs="Arial"/>
                <w:sz w:val="20"/>
                <w:lang w:val="pt-BR"/>
              </w:rPr>
              <w:t xml:space="preserve">Back </w:t>
            </w:r>
            <w:proofErr w:type="spellStart"/>
            <w:r w:rsidRPr="00FB275B">
              <w:rPr>
                <w:rFonts w:ascii="Calibri" w:hAnsi="Calibri" w:cs="Arial"/>
                <w:sz w:val="20"/>
                <w:lang w:val="pt-BR"/>
              </w:rPr>
              <w:t>up</w:t>
            </w:r>
            <w:proofErr w:type="spellEnd"/>
            <w:r w:rsidRPr="00FB275B">
              <w:rPr>
                <w:rFonts w:ascii="Calibri" w:hAnsi="Calibri" w:cs="Arial"/>
                <w:sz w:val="20"/>
                <w:lang w:val="pt-BR"/>
              </w:rPr>
              <w:t xml:space="preserve">, </w:t>
            </w:r>
            <w:proofErr w:type="spellStart"/>
            <w:r w:rsidRPr="00FB275B">
              <w:rPr>
                <w:rFonts w:ascii="Calibri" w:hAnsi="Calibri" w:cs="Arial"/>
                <w:sz w:val="20"/>
                <w:lang w:val="pt-BR"/>
              </w:rPr>
              <w:t>archivo</w:t>
            </w:r>
            <w:proofErr w:type="spellEnd"/>
            <w:r w:rsidRPr="00FB275B">
              <w:rPr>
                <w:rFonts w:ascii="Calibri" w:hAnsi="Calibri" w:cs="Arial"/>
                <w:sz w:val="20"/>
                <w:lang w:val="pt-BR"/>
              </w:rPr>
              <w:t xml:space="preserve"> de </w:t>
            </w:r>
            <w:proofErr w:type="gramStart"/>
            <w:r w:rsidRPr="00FB275B">
              <w:rPr>
                <w:rFonts w:ascii="Calibri" w:hAnsi="Calibri" w:cs="Arial"/>
                <w:sz w:val="20"/>
                <w:lang w:val="pt-BR"/>
              </w:rPr>
              <w:t>documentos</w:t>
            </w:r>
            <w:proofErr w:type="gramEnd"/>
          </w:p>
        </w:tc>
      </w:tr>
      <w:tr w:rsidR="00BA37B4" w:rsidRPr="005E7D52" w:rsidTr="005E7D52">
        <w:trPr>
          <w:trHeight w:val="480"/>
          <w:jc w:val="center"/>
        </w:trPr>
        <w:tc>
          <w:tcPr>
            <w:tcW w:w="534" w:type="dxa"/>
            <w:shd w:val="clear" w:color="auto" w:fill="BFBFBF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10</w:t>
            </w:r>
          </w:p>
        </w:tc>
        <w:tc>
          <w:tcPr>
            <w:tcW w:w="1897" w:type="dxa"/>
            <w:vAlign w:val="center"/>
          </w:tcPr>
          <w:p w:rsidR="00BA37B4" w:rsidRPr="005E7D52" w:rsidRDefault="00137D81" w:rsidP="005E7D52">
            <w:pPr>
              <w:jc w:val="center"/>
              <w:rPr>
                <w:rFonts w:ascii="Calibri" w:hAnsi="Calibri" w:cs="Arial"/>
                <w:b/>
                <w:sz w:val="20"/>
                <w:lang w:val="es-MX"/>
              </w:rPr>
            </w:pPr>
            <w:r w:rsidRPr="005E7D52">
              <w:rPr>
                <w:rFonts w:ascii="Calibri" w:hAnsi="Calibri" w:cs="Arial"/>
                <w:b/>
                <w:sz w:val="20"/>
                <w:lang w:val="es-MX"/>
              </w:rPr>
              <w:t>IDENTIFICACIÓN Y CONTROL DE DISTRIBUCIÓN DE DOCUMENTOS EXTERNOS</w:t>
            </w:r>
          </w:p>
        </w:tc>
        <w:tc>
          <w:tcPr>
            <w:tcW w:w="4111" w:type="dxa"/>
            <w:vAlign w:val="center"/>
          </w:tcPr>
          <w:p w:rsidR="00BA37B4" w:rsidRPr="005E7D52" w:rsidRDefault="00BA37B4" w:rsidP="005E7D52">
            <w:pPr>
              <w:tabs>
                <w:tab w:val="left" w:pos="-1440"/>
                <w:tab w:val="left" w:pos="-720"/>
                <w:tab w:val="left" w:pos="0"/>
                <w:tab w:val="left" w:pos="360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 w:rsidRPr="005E7D52">
              <w:rPr>
                <w:rFonts w:ascii="Calibri" w:hAnsi="Calibri" w:cs="Arial"/>
                <w:spacing w:val="-2"/>
                <w:sz w:val="20"/>
              </w:rPr>
              <w:t>Identificar la necesidad de incluir cualquier documento o información de</w:t>
            </w:r>
            <w:r w:rsidR="00692FCF">
              <w:rPr>
                <w:rFonts w:ascii="Calibri" w:hAnsi="Calibri" w:cs="Arial"/>
                <w:spacing w:val="-2"/>
                <w:sz w:val="20"/>
              </w:rPr>
              <w:t xml:space="preserve"> origen  externo al sistema SST</w:t>
            </w:r>
            <w:r w:rsidRPr="005E7D52">
              <w:rPr>
                <w:rFonts w:ascii="Calibri" w:hAnsi="Calibri" w:cs="Arial"/>
                <w:spacing w:val="-2"/>
                <w:sz w:val="20"/>
              </w:rPr>
              <w:t>A para luego incluirlo</w:t>
            </w:r>
            <w:r w:rsidR="00F21B4A" w:rsidRPr="005E7D52">
              <w:rPr>
                <w:rFonts w:ascii="Calibri" w:hAnsi="Calibri" w:cs="Arial"/>
                <w:spacing w:val="-2"/>
                <w:sz w:val="20"/>
              </w:rPr>
              <w:t>s en el listado maestro de docu</w:t>
            </w:r>
            <w:r w:rsidRPr="005E7D52">
              <w:rPr>
                <w:rFonts w:ascii="Calibri" w:hAnsi="Calibri" w:cs="Arial"/>
                <w:spacing w:val="-2"/>
                <w:sz w:val="20"/>
              </w:rPr>
              <w:t>mentos.</w:t>
            </w:r>
          </w:p>
        </w:tc>
        <w:tc>
          <w:tcPr>
            <w:tcW w:w="1903" w:type="dxa"/>
            <w:vAlign w:val="center"/>
          </w:tcPr>
          <w:p w:rsidR="00BA37B4" w:rsidRPr="005E7D52" w:rsidRDefault="00860A5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Coordinador HESQ</w:t>
            </w:r>
          </w:p>
        </w:tc>
        <w:tc>
          <w:tcPr>
            <w:tcW w:w="1518" w:type="dxa"/>
            <w:vAlign w:val="center"/>
          </w:tcPr>
          <w:p w:rsidR="00BA37B4" w:rsidRPr="005E7D52" w:rsidRDefault="00BA37B4" w:rsidP="005E7D52">
            <w:pPr>
              <w:jc w:val="center"/>
              <w:rPr>
                <w:rFonts w:ascii="Calibri" w:hAnsi="Calibri" w:cs="Arial"/>
                <w:sz w:val="20"/>
                <w:lang w:val="es-MX"/>
              </w:rPr>
            </w:pPr>
            <w:r w:rsidRPr="005E7D52">
              <w:rPr>
                <w:rFonts w:ascii="Calibri" w:hAnsi="Calibri" w:cs="Arial"/>
                <w:sz w:val="20"/>
                <w:lang w:val="es-MX"/>
              </w:rPr>
              <w:t>listado maest</w:t>
            </w:r>
            <w:bookmarkStart w:id="6" w:name="_Hlt13501368"/>
            <w:r w:rsidRPr="005E7D52">
              <w:rPr>
                <w:rFonts w:ascii="Calibri" w:hAnsi="Calibri" w:cs="Arial"/>
                <w:sz w:val="20"/>
                <w:lang w:val="es-MX"/>
              </w:rPr>
              <w:t>r</w:t>
            </w:r>
            <w:bookmarkEnd w:id="6"/>
            <w:r w:rsidRPr="005E7D52">
              <w:rPr>
                <w:rFonts w:ascii="Calibri" w:hAnsi="Calibri" w:cs="Arial"/>
                <w:sz w:val="20"/>
                <w:lang w:val="es-MX"/>
              </w:rPr>
              <w:t>o de documentos</w:t>
            </w:r>
          </w:p>
        </w:tc>
      </w:tr>
    </w:tbl>
    <w:p w:rsidR="00BA37B4" w:rsidRDefault="00BA37B4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5F7D3B" w:rsidRPr="00013E16" w:rsidRDefault="005F7D3B" w:rsidP="00BA37B4">
      <w:pPr>
        <w:widowControl w:val="0"/>
        <w:tabs>
          <w:tab w:val="left" w:pos="0"/>
        </w:tabs>
        <w:autoSpaceDE w:val="0"/>
        <w:autoSpaceDN w:val="0"/>
        <w:adjustRightInd w:val="0"/>
        <w:ind w:right="-54"/>
        <w:rPr>
          <w:rFonts w:ascii="Calibri" w:eastAsia="Batang" w:hAnsi="Calibri" w:cs="Arial"/>
          <w:szCs w:val="22"/>
        </w:rPr>
      </w:pPr>
    </w:p>
    <w:p w:rsidR="00BA37B4" w:rsidRDefault="00BA37B4" w:rsidP="00BC0DBC">
      <w:pPr>
        <w:pStyle w:val="Heading1"/>
        <w:numPr>
          <w:ilvl w:val="0"/>
          <w:numId w:val="2"/>
        </w:numPr>
        <w:rPr>
          <w:rFonts w:ascii="Calibri" w:hAnsi="Calibri" w:cs="Arial"/>
          <w:szCs w:val="22"/>
          <w:lang w:val="es-MX"/>
        </w:rPr>
      </w:pPr>
      <w:r w:rsidRPr="00013E16">
        <w:rPr>
          <w:rFonts w:ascii="Calibri" w:hAnsi="Calibri" w:cs="Arial"/>
          <w:szCs w:val="22"/>
          <w:lang w:val="es-MX"/>
        </w:rPr>
        <w:t>CONTROL DE CAMBIOS</w:t>
      </w:r>
    </w:p>
    <w:p w:rsidR="00BC0DBC" w:rsidRPr="00BC0DBC" w:rsidRDefault="00BC0DBC" w:rsidP="00BC0DBC">
      <w:pPr>
        <w:rPr>
          <w:lang w:val="es-MX"/>
        </w:rPr>
      </w:pPr>
    </w:p>
    <w:tbl>
      <w:tblPr>
        <w:tblW w:w="9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5202"/>
        <w:gridCol w:w="2406"/>
      </w:tblGrid>
      <w:tr w:rsidR="005E4196" w:rsidRPr="00092460" w:rsidTr="00C65CD2">
        <w:trPr>
          <w:trHeight w:val="562"/>
          <w:jc w:val="center"/>
        </w:trPr>
        <w:tc>
          <w:tcPr>
            <w:tcW w:w="1501" w:type="dxa"/>
          </w:tcPr>
          <w:p w:rsidR="005E4196" w:rsidRPr="00092460" w:rsidRDefault="005E4196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bookmarkStart w:id="7" w:name="_5._CODIGO_Y/O"/>
            <w:bookmarkEnd w:id="7"/>
            <w:r w:rsidRPr="00092460">
              <w:rPr>
                <w:rFonts w:ascii="Calibri" w:hAnsi="Calibri"/>
                <w:b/>
              </w:rPr>
              <w:t>VERSION</w:t>
            </w:r>
          </w:p>
        </w:tc>
        <w:tc>
          <w:tcPr>
            <w:tcW w:w="5202" w:type="dxa"/>
          </w:tcPr>
          <w:p w:rsidR="005E4196" w:rsidRPr="00092460" w:rsidRDefault="005E4196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92460">
              <w:rPr>
                <w:rFonts w:ascii="Calibri" w:hAnsi="Calibri"/>
                <w:b/>
              </w:rPr>
              <w:t>DESCRIPCION DEL CAMBIO</w:t>
            </w:r>
          </w:p>
        </w:tc>
        <w:tc>
          <w:tcPr>
            <w:tcW w:w="2406" w:type="dxa"/>
          </w:tcPr>
          <w:p w:rsidR="005E4196" w:rsidRPr="00092460" w:rsidRDefault="005E4196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92460">
              <w:rPr>
                <w:rFonts w:ascii="Calibri" w:hAnsi="Calibri"/>
                <w:b/>
              </w:rPr>
              <w:t>FECHA DE MODIFICACION</w:t>
            </w:r>
          </w:p>
        </w:tc>
      </w:tr>
      <w:tr w:rsidR="005E4196" w:rsidRPr="00092460" w:rsidTr="00FB275B">
        <w:trPr>
          <w:trHeight w:val="91"/>
          <w:jc w:val="center"/>
        </w:trPr>
        <w:tc>
          <w:tcPr>
            <w:tcW w:w="1501" w:type="dxa"/>
          </w:tcPr>
          <w:p w:rsidR="005E4196" w:rsidRPr="00092460" w:rsidRDefault="00FB275B" w:rsidP="005F7D3B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</w:t>
            </w:r>
          </w:p>
        </w:tc>
        <w:tc>
          <w:tcPr>
            <w:tcW w:w="5202" w:type="dxa"/>
          </w:tcPr>
          <w:p w:rsidR="005E4196" w:rsidRPr="00092460" w:rsidRDefault="00FB275B" w:rsidP="0009246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actualiza en el paso 6 “REVISION” que dicha revisión debe hacerse también cada 2 años de forma obligatoria verificando que el proceso permanece igual, sino se debe actualizar el procedimiento o documento</w:t>
            </w:r>
          </w:p>
        </w:tc>
        <w:tc>
          <w:tcPr>
            <w:tcW w:w="2406" w:type="dxa"/>
            <w:vAlign w:val="center"/>
          </w:tcPr>
          <w:p w:rsidR="005E4196" w:rsidRPr="00092460" w:rsidRDefault="002437D9" w:rsidP="00FB275B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FB275B">
              <w:rPr>
                <w:rFonts w:ascii="Calibri" w:hAnsi="Calibri"/>
              </w:rPr>
              <w:t>/02/2016</w:t>
            </w:r>
          </w:p>
        </w:tc>
      </w:tr>
      <w:tr w:rsidR="0028704D" w:rsidRPr="00092460" w:rsidTr="00FB275B">
        <w:trPr>
          <w:trHeight w:val="91"/>
          <w:jc w:val="center"/>
        </w:trPr>
        <w:tc>
          <w:tcPr>
            <w:tcW w:w="1501" w:type="dxa"/>
          </w:tcPr>
          <w:p w:rsidR="0028704D" w:rsidRDefault="0028704D" w:rsidP="005F7D3B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</w:t>
            </w:r>
          </w:p>
        </w:tc>
        <w:tc>
          <w:tcPr>
            <w:tcW w:w="5202" w:type="dxa"/>
          </w:tcPr>
          <w:p w:rsidR="0028704D" w:rsidRDefault="0028704D" w:rsidP="0009246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 actualiza razón social y sistema de codificación de </w:t>
            </w:r>
            <w:r>
              <w:rPr>
                <w:rFonts w:ascii="Calibri" w:hAnsi="Calibri"/>
              </w:rPr>
              <w:lastRenderedPageBreak/>
              <w:t>documentos</w:t>
            </w:r>
          </w:p>
        </w:tc>
        <w:tc>
          <w:tcPr>
            <w:tcW w:w="2406" w:type="dxa"/>
            <w:vAlign w:val="center"/>
          </w:tcPr>
          <w:p w:rsidR="0028704D" w:rsidRDefault="0028704D" w:rsidP="00FB275B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23/05/2018</w:t>
            </w:r>
          </w:p>
        </w:tc>
      </w:tr>
    </w:tbl>
    <w:p w:rsidR="00BA37B4" w:rsidRDefault="00BA37B4" w:rsidP="00BA37B4">
      <w:pPr>
        <w:rPr>
          <w:rFonts w:ascii="Calibri" w:hAnsi="Calibri"/>
          <w:b/>
          <w:szCs w:val="22"/>
        </w:rPr>
      </w:pPr>
    </w:p>
    <w:p w:rsidR="002437D9" w:rsidRDefault="002437D9" w:rsidP="00BA37B4">
      <w:pPr>
        <w:rPr>
          <w:rFonts w:ascii="Calibri" w:hAnsi="Calibri"/>
          <w:b/>
          <w:szCs w:val="22"/>
        </w:rPr>
      </w:pPr>
    </w:p>
    <w:p w:rsidR="002437D9" w:rsidRDefault="002437D9" w:rsidP="00BA37B4">
      <w:pPr>
        <w:rPr>
          <w:rFonts w:ascii="Calibri" w:hAnsi="Calibri"/>
          <w:b/>
          <w:szCs w:val="22"/>
        </w:rPr>
      </w:pPr>
    </w:p>
    <w:p w:rsidR="005F7D3B" w:rsidRPr="00013E16" w:rsidRDefault="005F7D3B" w:rsidP="00BA37B4">
      <w:pPr>
        <w:rPr>
          <w:rFonts w:ascii="Calibri" w:hAnsi="Calibri"/>
          <w:b/>
          <w:szCs w:val="22"/>
        </w:rPr>
      </w:pPr>
    </w:p>
    <w:p w:rsidR="00BA37B4" w:rsidRPr="00013E16" w:rsidRDefault="00BA37B4" w:rsidP="00BA37B4">
      <w:pPr>
        <w:rPr>
          <w:rFonts w:ascii="Calibri" w:hAnsi="Calibri"/>
          <w:b/>
          <w:szCs w:val="22"/>
        </w:rPr>
      </w:pPr>
      <w:r w:rsidRPr="00013E16">
        <w:rPr>
          <w:rFonts w:ascii="Calibri" w:hAnsi="Calibri"/>
          <w:b/>
          <w:szCs w:val="22"/>
        </w:rPr>
        <w:t>7. REVISION Y APROBACION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203"/>
        <w:gridCol w:w="2278"/>
        <w:gridCol w:w="1798"/>
      </w:tblGrid>
      <w:tr w:rsidR="002437D9" w:rsidRPr="00092460" w:rsidTr="002437D9">
        <w:trPr>
          <w:trHeight w:val="467"/>
          <w:jc w:val="center"/>
        </w:trPr>
        <w:tc>
          <w:tcPr>
            <w:tcW w:w="2441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ELABORADO</w:t>
            </w:r>
            <w:r w:rsidRPr="00092460">
              <w:rPr>
                <w:rFonts w:ascii="Calibri" w:hAnsi="Calibri"/>
                <w:b/>
              </w:rPr>
              <w:t xml:space="preserve"> POR</w:t>
            </w:r>
          </w:p>
        </w:tc>
        <w:tc>
          <w:tcPr>
            <w:tcW w:w="2203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REVISADO POR</w:t>
            </w:r>
          </w:p>
        </w:tc>
        <w:tc>
          <w:tcPr>
            <w:tcW w:w="2278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92460">
              <w:rPr>
                <w:rFonts w:ascii="Calibri" w:hAnsi="Calibri"/>
                <w:b/>
              </w:rPr>
              <w:t>APROBADO POR</w:t>
            </w:r>
          </w:p>
        </w:tc>
        <w:tc>
          <w:tcPr>
            <w:tcW w:w="1798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92460">
              <w:rPr>
                <w:rFonts w:ascii="Calibri" w:hAnsi="Calibri"/>
                <w:b/>
              </w:rPr>
              <w:t>FECHA DE APROBACION</w:t>
            </w:r>
          </w:p>
        </w:tc>
      </w:tr>
      <w:tr w:rsidR="002437D9" w:rsidRPr="00092460" w:rsidTr="002437D9">
        <w:trPr>
          <w:trHeight w:val="665"/>
          <w:jc w:val="center"/>
        </w:trPr>
        <w:tc>
          <w:tcPr>
            <w:tcW w:w="2441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</w:rPr>
            </w:pPr>
          </w:p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</w:rPr>
            </w:pPr>
          </w:p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Cesar Cabezas </w:t>
            </w:r>
          </w:p>
        </w:tc>
        <w:tc>
          <w:tcPr>
            <w:tcW w:w="2203" w:type="dxa"/>
            <w:vAlign w:val="bottom"/>
          </w:tcPr>
          <w:p w:rsidR="002437D9" w:rsidRPr="00092460" w:rsidRDefault="002437D9" w:rsidP="002437D9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José Jorge Perez</w:t>
            </w:r>
          </w:p>
        </w:tc>
        <w:tc>
          <w:tcPr>
            <w:tcW w:w="2278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</w:rPr>
            </w:pPr>
          </w:p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</w:rPr>
            </w:pPr>
          </w:p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Lina Quintero</w:t>
            </w:r>
          </w:p>
        </w:tc>
        <w:tc>
          <w:tcPr>
            <w:tcW w:w="1798" w:type="dxa"/>
            <w:vMerge w:val="restart"/>
            <w:vAlign w:val="center"/>
          </w:tcPr>
          <w:p w:rsidR="002437D9" w:rsidRDefault="002437D9" w:rsidP="002437D9">
            <w:pPr>
              <w:spacing w:line="360" w:lineRule="auto"/>
              <w:jc w:val="center"/>
              <w:rPr>
                <w:rFonts w:ascii="Calibri" w:hAnsi="Calibri"/>
              </w:rPr>
            </w:pPr>
          </w:p>
          <w:p w:rsidR="002437D9" w:rsidRPr="00092460" w:rsidRDefault="0028704D" w:rsidP="0028704D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2437D9">
              <w:rPr>
                <w:rFonts w:ascii="Calibri" w:hAnsi="Calibri"/>
              </w:rPr>
              <w:t>/0</w:t>
            </w:r>
            <w:r>
              <w:rPr>
                <w:rFonts w:ascii="Calibri" w:hAnsi="Calibri"/>
              </w:rPr>
              <w:t>5</w:t>
            </w:r>
            <w:r w:rsidR="002437D9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8</w:t>
            </w:r>
          </w:p>
        </w:tc>
      </w:tr>
      <w:tr w:rsidR="002437D9" w:rsidRPr="00092460" w:rsidTr="002437D9">
        <w:trPr>
          <w:trHeight w:val="353"/>
          <w:jc w:val="center"/>
        </w:trPr>
        <w:tc>
          <w:tcPr>
            <w:tcW w:w="2441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HESQ</w:t>
            </w:r>
          </w:p>
        </w:tc>
        <w:tc>
          <w:tcPr>
            <w:tcW w:w="2203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HESQ BU Industrial Yara</w:t>
            </w:r>
          </w:p>
        </w:tc>
        <w:tc>
          <w:tcPr>
            <w:tcW w:w="2278" w:type="dxa"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Gerente financiera</w:t>
            </w:r>
          </w:p>
        </w:tc>
        <w:tc>
          <w:tcPr>
            <w:tcW w:w="1798" w:type="dxa"/>
            <w:vMerge/>
          </w:tcPr>
          <w:p w:rsidR="002437D9" w:rsidRPr="00092460" w:rsidRDefault="002437D9" w:rsidP="00092460">
            <w:pPr>
              <w:spacing w:line="360" w:lineRule="auto"/>
              <w:jc w:val="center"/>
              <w:rPr>
                <w:rFonts w:ascii="Calibri" w:hAnsi="Calibri"/>
                <w:szCs w:val="22"/>
              </w:rPr>
            </w:pPr>
          </w:p>
        </w:tc>
      </w:tr>
    </w:tbl>
    <w:p w:rsidR="00BA37B4" w:rsidRPr="00013E16" w:rsidRDefault="00BA37B4" w:rsidP="00BA37B4">
      <w:pPr>
        <w:rPr>
          <w:rFonts w:ascii="Calibri" w:hAnsi="Calibri"/>
          <w:szCs w:val="22"/>
        </w:rPr>
      </w:pPr>
    </w:p>
    <w:p w:rsidR="001E00C4" w:rsidRPr="00013E16" w:rsidRDefault="001E00C4" w:rsidP="00BA37B4">
      <w:pPr>
        <w:rPr>
          <w:rFonts w:ascii="Calibri" w:hAnsi="Calibri"/>
          <w:szCs w:val="22"/>
        </w:rPr>
      </w:pPr>
    </w:p>
    <w:sectPr w:rsidR="001E00C4" w:rsidRPr="00013E16" w:rsidSect="005F7D3B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442" w:rsidRDefault="000E4442">
      <w:r>
        <w:separator/>
      </w:r>
    </w:p>
  </w:endnote>
  <w:endnote w:type="continuationSeparator" w:id="0">
    <w:p w:rsidR="000E4442" w:rsidRDefault="000E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442" w:rsidRDefault="000E4442">
      <w:r>
        <w:separator/>
      </w:r>
    </w:p>
  </w:footnote>
  <w:footnote w:type="continuationSeparator" w:id="0">
    <w:p w:rsidR="000E4442" w:rsidRDefault="000E4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4" w:rsidRDefault="000E44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1095" o:spid="_x0000_s2052" type="#_x0000_t136" style="position:absolute;left:0;text-align:left;margin-left:0;margin-top:0;width:499.55pt;height:99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46"/>
      <w:gridCol w:w="2596"/>
      <w:gridCol w:w="1328"/>
      <w:gridCol w:w="1984"/>
      <w:gridCol w:w="1701"/>
    </w:tblGrid>
    <w:tr w:rsidR="002437D9" w:rsidRPr="00714087" w:rsidTr="00035FE3">
      <w:trPr>
        <w:trHeight w:val="395"/>
      </w:trPr>
      <w:tc>
        <w:tcPr>
          <w:tcW w:w="0" w:type="auto"/>
          <w:vMerge w:val="restart"/>
          <w:vAlign w:val="center"/>
        </w:tcPr>
        <w:p w:rsidR="002437D9" w:rsidRPr="00634159" w:rsidRDefault="00035FE3" w:rsidP="004A59CC">
          <w:pPr>
            <w:pStyle w:val="Header"/>
            <w:jc w:val="center"/>
            <w:rPr>
              <w:rFonts w:ascii="Calibri" w:hAnsi="Calibri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61D68375" wp14:editId="7D7DF84A">
                <wp:extent cx="586740" cy="586740"/>
                <wp:effectExtent l="0" t="0" r="3810" b="381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74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E4442">
            <w:rPr>
              <w:rFonts w:ascii="Times New Roman" w:hAnsi="Times New Roman"/>
              <w:noProof/>
              <w:lang w:eastAsia="es-MX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7540247" o:spid="_x0000_s2054" type="#_x0000_t136" style="position:absolute;left:0;text-align:left;margin-left:0;margin-top:0;width:532.8pt;height:106.55pt;rotation:315;z-index:-25165670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CONTROLADO"/>
                <w10:wrap anchorx="margin" anchory="margin"/>
              </v:shape>
            </w:pict>
          </w:r>
        </w:p>
      </w:tc>
      <w:tc>
        <w:tcPr>
          <w:tcW w:w="5908" w:type="dxa"/>
          <w:gridSpan w:val="3"/>
        </w:tcPr>
        <w:p w:rsidR="002437D9" w:rsidRPr="00634159" w:rsidRDefault="002437D9" w:rsidP="002437D9">
          <w:pPr>
            <w:pStyle w:val="Header"/>
            <w:jc w:val="center"/>
            <w:rPr>
              <w:rFonts w:ascii="Calibri" w:hAnsi="Calibri"/>
              <w:b/>
            </w:rPr>
          </w:pPr>
          <w:r w:rsidRPr="00634159">
            <w:rPr>
              <w:rFonts w:ascii="Calibri" w:hAnsi="Calibri"/>
              <w:b/>
            </w:rPr>
            <w:t xml:space="preserve">PROCEDIMIENTO </w:t>
          </w:r>
          <w:r>
            <w:rPr>
              <w:rFonts w:ascii="Calibri" w:hAnsi="Calibri"/>
              <w:b/>
            </w:rPr>
            <w:t xml:space="preserve">PARA CONTROL DE DOCUMENTOS Y DATOS </w:t>
          </w:r>
        </w:p>
      </w:tc>
      <w:tc>
        <w:tcPr>
          <w:tcW w:w="1701" w:type="dxa"/>
          <w:vMerge w:val="restart"/>
        </w:tcPr>
        <w:p w:rsidR="002437D9" w:rsidRPr="00B2149E" w:rsidRDefault="00035FE3" w:rsidP="00B2149E">
          <w:pPr>
            <w:pStyle w:val="Header"/>
            <w:jc w:val="center"/>
            <w:rPr>
              <w:rFonts w:ascii="Calibri" w:hAnsi="Calibri"/>
              <w:b/>
              <w:lang w:val="de-DE"/>
            </w:rPr>
          </w:pPr>
          <w:r w:rsidRPr="00B2149E">
            <w:rPr>
              <w:rFonts w:ascii="Calibri" w:hAnsi="Calibri"/>
              <w:b/>
              <w:lang w:val="de-DE"/>
            </w:rPr>
            <w:t>COD: SGY–</w:t>
          </w:r>
          <w:r w:rsidR="00B2149E" w:rsidRPr="00B2149E">
            <w:rPr>
              <w:rFonts w:ascii="Calibri" w:hAnsi="Calibri"/>
              <w:b/>
              <w:lang w:val="de-DE"/>
            </w:rPr>
            <w:t>GEN</w:t>
          </w:r>
          <w:r w:rsidR="00714087">
            <w:rPr>
              <w:rFonts w:ascii="Calibri" w:hAnsi="Calibri"/>
              <w:b/>
              <w:lang w:val="de-DE"/>
            </w:rPr>
            <w:t>–HESQ–PRO–01</w:t>
          </w:r>
        </w:p>
      </w:tc>
    </w:tr>
    <w:tr w:rsidR="002437D9" w:rsidRPr="00634159" w:rsidTr="00035FE3">
      <w:trPr>
        <w:trHeight w:val="395"/>
      </w:trPr>
      <w:tc>
        <w:tcPr>
          <w:tcW w:w="0" w:type="auto"/>
          <w:vMerge/>
        </w:tcPr>
        <w:p w:rsidR="002437D9" w:rsidRPr="00B2149E" w:rsidRDefault="002437D9" w:rsidP="004A59CC">
          <w:pPr>
            <w:pStyle w:val="Header"/>
            <w:rPr>
              <w:rFonts w:ascii="Calibri" w:hAnsi="Calibri"/>
              <w:b/>
              <w:sz w:val="18"/>
              <w:szCs w:val="18"/>
              <w:lang w:val="de-DE"/>
            </w:rPr>
          </w:pPr>
        </w:p>
      </w:tc>
      <w:tc>
        <w:tcPr>
          <w:tcW w:w="2596" w:type="dxa"/>
        </w:tcPr>
        <w:p w:rsidR="002437D9" w:rsidRPr="00634159" w:rsidRDefault="002437D9" w:rsidP="00035FE3">
          <w:pPr>
            <w:pStyle w:val="Header"/>
            <w:rPr>
              <w:rFonts w:ascii="Calibri" w:hAnsi="Calibri"/>
              <w:b/>
              <w:szCs w:val="22"/>
            </w:rPr>
          </w:pPr>
          <w:r w:rsidRPr="00634159">
            <w:rPr>
              <w:rFonts w:ascii="Calibri" w:hAnsi="Calibri"/>
              <w:b/>
              <w:szCs w:val="22"/>
            </w:rPr>
            <w:t xml:space="preserve">Fecha: </w:t>
          </w:r>
          <w:r w:rsidR="00035FE3">
            <w:rPr>
              <w:rFonts w:ascii="Calibri" w:hAnsi="Calibri"/>
              <w:b/>
              <w:szCs w:val="22"/>
            </w:rPr>
            <w:t>23</w:t>
          </w:r>
          <w:r>
            <w:rPr>
              <w:rFonts w:ascii="Calibri" w:hAnsi="Calibri"/>
              <w:b/>
              <w:szCs w:val="22"/>
            </w:rPr>
            <w:t xml:space="preserve"> de </w:t>
          </w:r>
          <w:r w:rsidR="00035FE3">
            <w:rPr>
              <w:rFonts w:ascii="Calibri" w:hAnsi="Calibri"/>
              <w:b/>
              <w:szCs w:val="22"/>
            </w:rPr>
            <w:t xml:space="preserve">Mayo </w:t>
          </w:r>
          <w:r>
            <w:rPr>
              <w:rFonts w:ascii="Calibri" w:hAnsi="Calibri"/>
              <w:b/>
              <w:szCs w:val="22"/>
            </w:rPr>
            <w:t>201</w:t>
          </w:r>
          <w:r w:rsidR="00035FE3">
            <w:rPr>
              <w:rFonts w:ascii="Calibri" w:hAnsi="Calibri"/>
              <w:b/>
              <w:szCs w:val="22"/>
            </w:rPr>
            <w:t>8</w:t>
          </w:r>
        </w:p>
      </w:tc>
      <w:tc>
        <w:tcPr>
          <w:tcW w:w="1328" w:type="dxa"/>
        </w:tcPr>
        <w:p w:rsidR="002437D9" w:rsidRPr="00634159" w:rsidRDefault="002437D9" w:rsidP="00035FE3">
          <w:pPr>
            <w:pStyle w:val="Header"/>
            <w:rPr>
              <w:rFonts w:ascii="Calibri" w:hAnsi="Calibri"/>
              <w:b/>
              <w:szCs w:val="22"/>
            </w:rPr>
          </w:pPr>
          <w:r w:rsidRPr="00634159">
            <w:rPr>
              <w:rFonts w:ascii="Calibri" w:hAnsi="Calibri"/>
              <w:b/>
              <w:szCs w:val="22"/>
            </w:rPr>
            <w:t>Versión: 0</w:t>
          </w:r>
          <w:r w:rsidR="00035FE3">
            <w:rPr>
              <w:rFonts w:ascii="Calibri" w:hAnsi="Calibri"/>
              <w:b/>
              <w:szCs w:val="22"/>
            </w:rPr>
            <w:t>3</w:t>
          </w:r>
        </w:p>
      </w:tc>
      <w:tc>
        <w:tcPr>
          <w:tcW w:w="1984" w:type="dxa"/>
        </w:tcPr>
        <w:p w:rsidR="002437D9" w:rsidRPr="00634159" w:rsidRDefault="002437D9" w:rsidP="004A59CC">
          <w:pPr>
            <w:pStyle w:val="Header"/>
            <w:rPr>
              <w:rFonts w:ascii="Calibri" w:hAnsi="Calibri"/>
              <w:b/>
              <w:szCs w:val="22"/>
            </w:rPr>
          </w:pPr>
          <w:r w:rsidRPr="00634159">
            <w:rPr>
              <w:rFonts w:ascii="Calibri" w:hAnsi="Calibri"/>
              <w:b/>
              <w:szCs w:val="22"/>
            </w:rPr>
            <w:t xml:space="preserve">Página </w:t>
          </w:r>
          <w:r w:rsidRPr="00634159">
            <w:rPr>
              <w:rFonts w:ascii="Calibri" w:hAnsi="Calibri"/>
              <w:b/>
              <w:szCs w:val="22"/>
            </w:rPr>
            <w:fldChar w:fldCharType="begin"/>
          </w:r>
          <w:r w:rsidRPr="00634159">
            <w:rPr>
              <w:rFonts w:ascii="Calibri" w:hAnsi="Calibri"/>
              <w:b/>
              <w:szCs w:val="22"/>
            </w:rPr>
            <w:instrText xml:space="preserve"> PAGE </w:instrText>
          </w:r>
          <w:r w:rsidRPr="00634159">
            <w:rPr>
              <w:rFonts w:ascii="Calibri" w:hAnsi="Calibri"/>
              <w:b/>
              <w:szCs w:val="22"/>
            </w:rPr>
            <w:fldChar w:fldCharType="separate"/>
          </w:r>
          <w:r w:rsidR="00714087">
            <w:rPr>
              <w:rFonts w:ascii="Calibri" w:hAnsi="Calibri"/>
              <w:b/>
              <w:noProof/>
              <w:szCs w:val="22"/>
            </w:rPr>
            <w:t>1</w:t>
          </w:r>
          <w:r w:rsidRPr="00634159">
            <w:rPr>
              <w:rFonts w:ascii="Calibri" w:hAnsi="Calibri"/>
              <w:b/>
              <w:szCs w:val="22"/>
            </w:rPr>
            <w:fldChar w:fldCharType="end"/>
          </w:r>
          <w:r w:rsidRPr="00634159">
            <w:rPr>
              <w:rFonts w:ascii="Calibri" w:hAnsi="Calibri"/>
              <w:b/>
              <w:szCs w:val="22"/>
            </w:rPr>
            <w:t xml:space="preserve"> de </w:t>
          </w:r>
          <w:r w:rsidRPr="00634159">
            <w:rPr>
              <w:rFonts w:ascii="Calibri" w:hAnsi="Calibri"/>
              <w:b/>
              <w:szCs w:val="22"/>
            </w:rPr>
            <w:fldChar w:fldCharType="begin"/>
          </w:r>
          <w:r w:rsidRPr="00634159">
            <w:rPr>
              <w:rFonts w:ascii="Calibri" w:hAnsi="Calibri"/>
              <w:b/>
              <w:szCs w:val="22"/>
            </w:rPr>
            <w:instrText xml:space="preserve"> NUMPAGES </w:instrText>
          </w:r>
          <w:r w:rsidRPr="00634159">
            <w:rPr>
              <w:rFonts w:ascii="Calibri" w:hAnsi="Calibri"/>
              <w:b/>
              <w:szCs w:val="22"/>
            </w:rPr>
            <w:fldChar w:fldCharType="separate"/>
          </w:r>
          <w:r w:rsidR="00714087">
            <w:rPr>
              <w:rFonts w:ascii="Calibri" w:hAnsi="Calibri"/>
              <w:b/>
              <w:noProof/>
              <w:szCs w:val="22"/>
            </w:rPr>
            <w:t>6</w:t>
          </w:r>
          <w:r w:rsidRPr="00634159">
            <w:rPr>
              <w:rFonts w:ascii="Calibri" w:hAnsi="Calibri"/>
              <w:b/>
              <w:szCs w:val="22"/>
            </w:rPr>
            <w:fldChar w:fldCharType="end"/>
          </w:r>
        </w:p>
      </w:tc>
      <w:tc>
        <w:tcPr>
          <w:tcW w:w="1701" w:type="dxa"/>
          <w:vMerge/>
        </w:tcPr>
        <w:p w:rsidR="002437D9" w:rsidRPr="00634159" w:rsidRDefault="002437D9" w:rsidP="004A59CC">
          <w:pPr>
            <w:pStyle w:val="Header"/>
            <w:rPr>
              <w:rFonts w:ascii="Calibri" w:hAnsi="Calibri"/>
              <w:b/>
              <w:szCs w:val="22"/>
            </w:rPr>
          </w:pPr>
        </w:p>
      </w:tc>
    </w:tr>
  </w:tbl>
  <w:p w:rsidR="00AE40E1" w:rsidRDefault="00AE40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4" w:rsidRDefault="000E44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1094" o:spid="_x0000_s2051" type="#_x0000_t136" style="position:absolute;left:0;text-align:left;margin-left:0;margin-top:0;width:499.55pt;height:99.9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pt;height:9pt" o:bullet="t">
        <v:imagedata r:id="rId1" o:title="BD14581_"/>
      </v:shape>
    </w:pict>
  </w:numPicBullet>
  <w:abstractNum w:abstractNumId="0">
    <w:nsid w:val="07F146A1"/>
    <w:multiLevelType w:val="hybridMultilevel"/>
    <w:tmpl w:val="988A6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87A93"/>
    <w:multiLevelType w:val="hybridMultilevel"/>
    <w:tmpl w:val="990E5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E4AC1"/>
    <w:multiLevelType w:val="multilevel"/>
    <w:tmpl w:val="2D323F8A"/>
    <w:lvl w:ilvl="0">
      <w:start w:val="1"/>
      <w:numFmt w:val="bullet"/>
      <w:lvlText w:val=""/>
      <w:lvlJc w:val="left"/>
      <w:pPr>
        <w:tabs>
          <w:tab w:val="num" w:pos="360"/>
        </w:tabs>
        <w:ind w:left="170" w:hanging="17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34084917"/>
    <w:multiLevelType w:val="hybridMultilevel"/>
    <w:tmpl w:val="5F68849E"/>
    <w:lvl w:ilvl="0" w:tplc="0234E9B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D6A2B5E"/>
    <w:multiLevelType w:val="multilevel"/>
    <w:tmpl w:val="FBCC834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40A589E"/>
    <w:multiLevelType w:val="hybridMultilevel"/>
    <w:tmpl w:val="CE7AAB30"/>
    <w:lvl w:ilvl="0" w:tplc="0234E9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FF6AF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A94767"/>
    <w:multiLevelType w:val="hybridMultilevel"/>
    <w:tmpl w:val="2820DEF4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4E9B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E86241"/>
    <w:multiLevelType w:val="hybridMultilevel"/>
    <w:tmpl w:val="8A4E56B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41A5ACD"/>
    <w:multiLevelType w:val="hybridMultilevel"/>
    <w:tmpl w:val="6B7036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95370"/>
    <w:multiLevelType w:val="multilevel"/>
    <w:tmpl w:val="2FCAE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B4"/>
    <w:rsid w:val="00013E16"/>
    <w:rsid w:val="00035FE3"/>
    <w:rsid w:val="00057B23"/>
    <w:rsid w:val="00092460"/>
    <w:rsid w:val="000B0DD7"/>
    <w:rsid w:val="000E4442"/>
    <w:rsid w:val="0011266A"/>
    <w:rsid w:val="00114202"/>
    <w:rsid w:val="00137D81"/>
    <w:rsid w:val="001E00C4"/>
    <w:rsid w:val="002437D9"/>
    <w:rsid w:val="00281222"/>
    <w:rsid w:val="0028704D"/>
    <w:rsid w:val="002A483D"/>
    <w:rsid w:val="003E106E"/>
    <w:rsid w:val="0044739D"/>
    <w:rsid w:val="00494960"/>
    <w:rsid w:val="00505C25"/>
    <w:rsid w:val="00564E49"/>
    <w:rsid w:val="005A6292"/>
    <w:rsid w:val="005E4196"/>
    <w:rsid w:val="005E7D52"/>
    <w:rsid w:val="005F7D3B"/>
    <w:rsid w:val="00664EDB"/>
    <w:rsid w:val="00666C12"/>
    <w:rsid w:val="00692FCF"/>
    <w:rsid w:val="00714087"/>
    <w:rsid w:val="00781AE0"/>
    <w:rsid w:val="00802D03"/>
    <w:rsid w:val="00826A33"/>
    <w:rsid w:val="00860044"/>
    <w:rsid w:val="00860A54"/>
    <w:rsid w:val="008B0542"/>
    <w:rsid w:val="008B53A0"/>
    <w:rsid w:val="008E0524"/>
    <w:rsid w:val="008F4009"/>
    <w:rsid w:val="009402AE"/>
    <w:rsid w:val="00946961"/>
    <w:rsid w:val="009A2309"/>
    <w:rsid w:val="009A594F"/>
    <w:rsid w:val="00A52AF6"/>
    <w:rsid w:val="00AB153F"/>
    <w:rsid w:val="00AE1115"/>
    <w:rsid w:val="00AE40E1"/>
    <w:rsid w:val="00B2149E"/>
    <w:rsid w:val="00B30567"/>
    <w:rsid w:val="00B6608C"/>
    <w:rsid w:val="00BA37B4"/>
    <w:rsid w:val="00BB794A"/>
    <w:rsid w:val="00BC0DBC"/>
    <w:rsid w:val="00BD3630"/>
    <w:rsid w:val="00BE16B8"/>
    <w:rsid w:val="00C65CD2"/>
    <w:rsid w:val="00D42935"/>
    <w:rsid w:val="00D54CA0"/>
    <w:rsid w:val="00D66388"/>
    <w:rsid w:val="00DC17BC"/>
    <w:rsid w:val="00DE44E7"/>
    <w:rsid w:val="00E031CF"/>
    <w:rsid w:val="00E320B6"/>
    <w:rsid w:val="00E4586E"/>
    <w:rsid w:val="00E62A0B"/>
    <w:rsid w:val="00EB38BC"/>
    <w:rsid w:val="00F21B4A"/>
    <w:rsid w:val="00F26114"/>
    <w:rsid w:val="00F9396F"/>
    <w:rsid w:val="00FB0554"/>
    <w:rsid w:val="00FB275B"/>
    <w:rsid w:val="00F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7B4"/>
    <w:pPr>
      <w:jc w:val="both"/>
    </w:pPr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A37B4"/>
    <w:pPr>
      <w:keepNext/>
      <w:jc w:val="lef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37B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A37B4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BA3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A37B4"/>
    <w:rPr>
      <w:rFonts w:cs="Arial"/>
      <w:sz w:val="24"/>
      <w:szCs w:val="24"/>
    </w:rPr>
  </w:style>
  <w:style w:type="paragraph" w:styleId="BodyText2">
    <w:name w:val="Body Text 2"/>
    <w:basedOn w:val="Normal"/>
    <w:rsid w:val="00BA37B4"/>
    <w:pPr>
      <w:spacing w:after="120" w:line="480" w:lineRule="auto"/>
    </w:pPr>
  </w:style>
  <w:style w:type="character" w:styleId="Hyperlink">
    <w:name w:val="Hyperlink"/>
    <w:rsid w:val="00BA37B4"/>
    <w:rPr>
      <w:color w:val="0000FF"/>
      <w:u w:val="single"/>
    </w:rPr>
  </w:style>
  <w:style w:type="paragraph" w:styleId="BodyText3">
    <w:name w:val="Body Text 3"/>
    <w:basedOn w:val="Normal"/>
    <w:rsid w:val="00E031CF"/>
    <w:pPr>
      <w:spacing w:after="120"/>
      <w:jc w:val="left"/>
    </w:pPr>
    <w:rPr>
      <w:rFonts w:ascii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rsid w:val="00114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202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8704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28704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7B4"/>
    <w:pPr>
      <w:jc w:val="both"/>
    </w:pPr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A37B4"/>
    <w:pPr>
      <w:keepNext/>
      <w:jc w:val="lef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37B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A37B4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BA3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A37B4"/>
    <w:rPr>
      <w:rFonts w:cs="Arial"/>
      <w:sz w:val="24"/>
      <w:szCs w:val="24"/>
    </w:rPr>
  </w:style>
  <w:style w:type="paragraph" w:styleId="BodyText2">
    <w:name w:val="Body Text 2"/>
    <w:basedOn w:val="Normal"/>
    <w:rsid w:val="00BA37B4"/>
    <w:pPr>
      <w:spacing w:after="120" w:line="480" w:lineRule="auto"/>
    </w:pPr>
  </w:style>
  <w:style w:type="character" w:styleId="Hyperlink">
    <w:name w:val="Hyperlink"/>
    <w:rsid w:val="00BA37B4"/>
    <w:rPr>
      <w:color w:val="0000FF"/>
      <w:u w:val="single"/>
    </w:rPr>
  </w:style>
  <w:style w:type="paragraph" w:styleId="BodyText3">
    <w:name w:val="Body Text 3"/>
    <w:basedOn w:val="Normal"/>
    <w:rsid w:val="00E031CF"/>
    <w:pPr>
      <w:spacing w:after="120"/>
      <w:jc w:val="left"/>
    </w:pPr>
    <w:rPr>
      <w:rFonts w:ascii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rsid w:val="00114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202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8704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28704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925894\Documents\ANALISTA%20%202013%20y%20%202014\roberto\Escritorio\PROCEDIMEINTOS%20FUNDAMENTA\LISTADO%20MAESTRO%20DE%20DOCUMENTOS.x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925894\Documents\ANALISTA%20%202013%20y%20%202014\roberto\Escritorio\PROCEDIMEINTOS%20FUNDAMENTA\LISTADO%20MAESTRO%20DE%20DOCUMENTOS.xls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F7E3F-592F-4DF4-B02D-2DCC1ABB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1543</Words>
  <Characters>8488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BlueDeep 2010</Company>
  <LinksUpToDate>false</LinksUpToDate>
  <CharactersWithSpaces>10011</CharactersWithSpaces>
  <SharedDoc>false</SharedDoc>
  <HLinks>
    <vt:vector size="12" baseType="variant"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../../../../Documents/ANALISTA  2013 y  2014/roberto/Escritorio/PROCEDIMEINTOS FUNDAMENTA/LISTADO MAESTRO DE DOCUMENTOS.xls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../../../../Documents/ANALISTA  2013 y  2014/roberto/Escritorio/PROCEDIMEINTOS FUNDAMENTA/LISTADO MAESTRO DE DOCUMENTOS.xls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WILLIAM ALFREDO QUEVEDO CERPA</dc:creator>
  <cp:lastModifiedBy>Yara International ASA User</cp:lastModifiedBy>
  <cp:revision>4</cp:revision>
  <cp:lastPrinted>2015-11-22T21:07:00Z</cp:lastPrinted>
  <dcterms:created xsi:type="dcterms:W3CDTF">2018-05-23T19:56:00Z</dcterms:created>
  <dcterms:modified xsi:type="dcterms:W3CDTF">2018-05-23T20:06:00Z</dcterms:modified>
</cp:coreProperties>
</file>