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789125" w14:textId="77777777" w:rsidR="00BA5135" w:rsidRDefault="00BA5135" w:rsidP="00DB375A">
      <w:pPr>
        <w:rPr>
          <w:rFonts w:ascii="Verdana" w:hAnsi="Verdana" w:cs="Arial"/>
          <w:sz w:val="20"/>
          <w:szCs w:val="20"/>
          <w:lang w:val="es-MX"/>
        </w:rPr>
      </w:pPr>
    </w:p>
    <w:p w14:paraId="0664F882" w14:textId="77777777" w:rsidR="00BA5135" w:rsidRDefault="00BA5135" w:rsidP="00DB375A">
      <w:pPr>
        <w:rPr>
          <w:rFonts w:ascii="Verdana" w:hAnsi="Verdana" w:cs="Arial"/>
          <w:sz w:val="20"/>
          <w:szCs w:val="20"/>
          <w:lang w:val="es-MX"/>
        </w:rPr>
      </w:pPr>
    </w:p>
    <w:p w14:paraId="294CE5EE" w14:textId="77777777" w:rsidR="00194437" w:rsidRPr="00194437" w:rsidRDefault="00194437" w:rsidP="00194437">
      <w:pPr>
        <w:rPr>
          <w:rFonts w:ascii="Verdana" w:hAnsi="Verdana"/>
          <w:b/>
          <w:bCs/>
          <w:color w:val="339933"/>
          <w:lang w:val="es-MX"/>
        </w:rPr>
      </w:pPr>
      <w:r w:rsidRPr="00194437">
        <w:rPr>
          <w:rFonts w:ascii="Verdana" w:hAnsi="Verdana"/>
          <w:b/>
          <w:bCs/>
          <w:color w:val="339933"/>
          <w:lang w:val="es-MX"/>
        </w:rPr>
        <w:t xml:space="preserve">IJD Mexico Procedimiento Departmental </w:t>
      </w:r>
    </w:p>
    <w:p w14:paraId="061DB18F" w14:textId="77777777" w:rsidR="00194437" w:rsidRPr="00194437" w:rsidRDefault="00194437" w:rsidP="00194437">
      <w:pPr>
        <w:rPr>
          <w:rFonts w:ascii="Verdana" w:hAnsi="Verdana"/>
          <w:b/>
          <w:bCs/>
          <w:color w:val="339933"/>
          <w:lang w:val="es-MX"/>
        </w:rPr>
      </w:pPr>
    </w:p>
    <w:p w14:paraId="3C31631D" w14:textId="19218B87" w:rsidR="00194437" w:rsidRPr="008E649B" w:rsidRDefault="00ED36CB" w:rsidP="00194437">
      <w:pPr>
        <w:rPr>
          <w:rFonts w:ascii="Verdana" w:hAnsi="Verdana"/>
          <w:b/>
          <w:bCs/>
          <w:color w:val="339933"/>
          <w:lang w:val="es-MX"/>
        </w:rPr>
      </w:pPr>
      <w:r>
        <w:rPr>
          <w:rFonts w:ascii="Verdana" w:hAnsi="Verdana"/>
          <w:b/>
          <w:bCs/>
          <w:color w:val="339933"/>
          <w:lang w:val="es-MX"/>
        </w:rPr>
        <w:t>WSPX</w:t>
      </w:r>
      <w:r w:rsidR="008021BC">
        <w:rPr>
          <w:rFonts w:ascii="Verdana" w:hAnsi="Verdana"/>
          <w:b/>
          <w:bCs/>
          <w:color w:val="339933"/>
          <w:lang w:val="es-MX"/>
        </w:rPr>
        <w:t>-</w:t>
      </w:r>
      <w:r>
        <w:rPr>
          <w:rFonts w:ascii="Verdana" w:hAnsi="Verdana"/>
          <w:b/>
          <w:bCs/>
          <w:color w:val="339933"/>
          <w:lang w:val="es-MX"/>
        </w:rPr>
        <w:t>016-1</w:t>
      </w:r>
      <w:r w:rsidR="008021BC">
        <w:rPr>
          <w:rFonts w:ascii="Verdana" w:hAnsi="Verdana"/>
          <w:b/>
          <w:bCs/>
          <w:color w:val="339933"/>
          <w:lang w:val="es-MX"/>
        </w:rPr>
        <w:t>3</w:t>
      </w:r>
      <w:r w:rsidR="009F54BF">
        <w:rPr>
          <w:rFonts w:ascii="Verdana" w:hAnsi="Verdana"/>
          <w:b/>
          <w:bCs/>
          <w:color w:val="339933"/>
          <w:lang w:val="es-MX"/>
        </w:rPr>
        <w:t xml:space="preserve"> </w:t>
      </w:r>
      <w:r w:rsidR="00194437" w:rsidRPr="008E649B">
        <w:rPr>
          <w:rFonts w:ascii="Verdana" w:hAnsi="Verdana"/>
          <w:b/>
          <w:bCs/>
          <w:color w:val="339933"/>
          <w:lang w:val="es-MX"/>
        </w:rPr>
        <w:t xml:space="preserve">Procedimiento </w:t>
      </w:r>
      <w:r w:rsidR="008021BC">
        <w:rPr>
          <w:rFonts w:ascii="Verdana" w:hAnsi="Verdana"/>
          <w:b/>
          <w:bCs/>
          <w:color w:val="339933"/>
          <w:lang w:val="es-MX"/>
        </w:rPr>
        <w:t>Gestión</w:t>
      </w:r>
      <w:bookmarkStart w:id="0" w:name="_GoBack"/>
      <w:bookmarkEnd w:id="0"/>
      <w:r w:rsidR="00194437">
        <w:rPr>
          <w:rFonts w:ascii="Verdana" w:hAnsi="Verdana"/>
          <w:b/>
          <w:bCs/>
          <w:color w:val="339933"/>
          <w:lang w:val="es-MX"/>
        </w:rPr>
        <w:t xml:space="preserve"> de Inventarios</w:t>
      </w:r>
    </w:p>
    <w:p w14:paraId="6F3B1141" w14:textId="77777777" w:rsidR="00BA5135" w:rsidRPr="00472E4E" w:rsidRDefault="00BA5135" w:rsidP="00DB375A">
      <w:pPr>
        <w:rPr>
          <w:rFonts w:ascii="Verdana" w:hAnsi="Verdana" w:cs="Arial"/>
          <w:sz w:val="20"/>
          <w:szCs w:val="20"/>
          <w:lang w:val="es-MX"/>
        </w:rPr>
      </w:pPr>
    </w:p>
    <w:p w14:paraId="5A2E3BA7" w14:textId="24110EFB" w:rsidR="00194437" w:rsidRPr="00194437" w:rsidRDefault="00194437" w:rsidP="00194437">
      <w:pPr>
        <w:jc w:val="both"/>
        <w:rPr>
          <w:rFonts w:ascii="Verdana" w:hAnsi="Verdana" w:cs="Arial"/>
          <w:sz w:val="20"/>
          <w:szCs w:val="20"/>
          <w:lang w:val="es-MX"/>
        </w:rPr>
      </w:pPr>
      <w:r w:rsidRPr="00194437">
        <w:rPr>
          <w:rFonts w:ascii="Verdana" w:hAnsi="Verdana" w:cs="Arial"/>
          <w:b/>
          <w:sz w:val="20"/>
          <w:szCs w:val="20"/>
          <w:lang w:val="es-MX"/>
        </w:rPr>
        <w:t>Objetivo:</w:t>
      </w:r>
      <w:r w:rsidR="00667E1C">
        <w:rPr>
          <w:rFonts w:ascii="Verdana" w:hAnsi="Verdana" w:cs="Arial"/>
          <w:b/>
          <w:sz w:val="20"/>
          <w:szCs w:val="20"/>
          <w:lang w:val="es-MX"/>
        </w:rPr>
        <w:t xml:space="preserve"> </w:t>
      </w:r>
      <w:r w:rsidRPr="00194437">
        <w:rPr>
          <w:rFonts w:ascii="Verdana" w:hAnsi="Verdana" w:cs="Arial"/>
          <w:sz w:val="20"/>
          <w:szCs w:val="20"/>
          <w:lang w:val="es-MX"/>
        </w:rPr>
        <w:t>Este procedimiento tiene como propósito el establecer los pasos y actividades generales a seguir para la conciliación de los inventarios.</w:t>
      </w:r>
    </w:p>
    <w:p w14:paraId="3AB34983" w14:textId="77777777" w:rsidR="00194437" w:rsidRPr="00194437" w:rsidRDefault="00194437" w:rsidP="00194437">
      <w:pPr>
        <w:jc w:val="both"/>
        <w:rPr>
          <w:rFonts w:ascii="Verdana" w:hAnsi="Verdana" w:cs="Arial"/>
          <w:sz w:val="20"/>
          <w:szCs w:val="20"/>
          <w:lang w:val="es-MX"/>
        </w:rPr>
      </w:pPr>
    </w:p>
    <w:p w14:paraId="2A1848EB" w14:textId="5D830E4E" w:rsidR="00194437" w:rsidRPr="00667E1C" w:rsidRDefault="00194437" w:rsidP="00667E1C">
      <w:pPr>
        <w:rPr>
          <w:rFonts w:ascii="Verdana" w:hAnsi="Verdana" w:cs="Arial"/>
          <w:b/>
          <w:sz w:val="20"/>
          <w:szCs w:val="20"/>
          <w:lang w:val="es-MX"/>
        </w:rPr>
      </w:pPr>
      <w:r w:rsidRPr="00667E1C">
        <w:rPr>
          <w:rFonts w:ascii="Verdana" w:hAnsi="Verdana" w:cs="Arial"/>
          <w:b/>
          <w:sz w:val="20"/>
          <w:szCs w:val="20"/>
          <w:lang w:val="es-MX"/>
        </w:rPr>
        <w:t>Alcance:</w:t>
      </w:r>
      <w:r w:rsidR="00667E1C">
        <w:rPr>
          <w:rFonts w:ascii="Verdana" w:hAnsi="Verdana" w:cs="Arial"/>
          <w:b/>
          <w:sz w:val="20"/>
          <w:szCs w:val="20"/>
          <w:lang w:val="es-MX"/>
        </w:rPr>
        <w:t xml:space="preserve"> </w:t>
      </w:r>
      <w:r w:rsidRPr="00667E1C">
        <w:rPr>
          <w:rFonts w:ascii="Verdana" w:hAnsi="Verdana" w:cs="Arial"/>
          <w:sz w:val="20"/>
          <w:szCs w:val="20"/>
          <w:lang w:val="es-MX"/>
        </w:rPr>
        <w:t>Unidades de  Industrias John Deere, S.A. de C.V., Conciliación de Inventarios en Fábrica, Conciliación de MRO, Conciliación de Motores, Refacciones e Inventario en Depósito.</w:t>
      </w:r>
    </w:p>
    <w:p w14:paraId="00B23851" w14:textId="77777777" w:rsidR="00194437" w:rsidRPr="00194437" w:rsidRDefault="00194437" w:rsidP="00194437">
      <w:pPr>
        <w:jc w:val="both"/>
        <w:rPr>
          <w:rFonts w:ascii="Verdana" w:hAnsi="Verdana" w:cs="Arial"/>
          <w:sz w:val="20"/>
          <w:szCs w:val="20"/>
          <w:lang w:val="es-MX"/>
        </w:rPr>
      </w:pPr>
    </w:p>
    <w:p w14:paraId="50271FD7" w14:textId="77777777" w:rsidR="00194437" w:rsidRPr="00194437" w:rsidRDefault="00194437" w:rsidP="00667E1C">
      <w:pPr>
        <w:jc w:val="both"/>
        <w:rPr>
          <w:rFonts w:ascii="Verdana" w:hAnsi="Verdana" w:cs="Arial"/>
          <w:b/>
          <w:sz w:val="20"/>
          <w:szCs w:val="20"/>
          <w:lang w:val="es-MX"/>
        </w:rPr>
      </w:pPr>
      <w:r w:rsidRPr="00194437">
        <w:rPr>
          <w:rFonts w:ascii="Verdana" w:hAnsi="Verdana" w:cs="Arial"/>
          <w:b/>
          <w:sz w:val="20"/>
          <w:szCs w:val="20"/>
          <w:lang w:val="es-MX"/>
        </w:rPr>
        <w:t xml:space="preserve">Responsabilidad: </w:t>
      </w:r>
    </w:p>
    <w:p w14:paraId="07FD5F97" w14:textId="77777777" w:rsidR="00194437" w:rsidRPr="00194437" w:rsidRDefault="00194437" w:rsidP="00194437">
      <w:pPr>
        <w:ind w:left="360"/>
        <w:jc w:val="both"/>
        <w:rPr>
          <w:rFonts w:ascii="Verdana" w:hAnsi="Verdana" w:cs="Arial"/>
          <w:sz w:val="20"/>
          <w:szCs w:val="20"/>
          <w:lang w:val="es-MX"/>
        </w:rPr>
      </w:pPr>
    </w:p>
    <w:p w14:paraId="1E48D2B0" w14:textId="77777777" w:rsidR="00194437" w:rsidRPr="00194437" w:rsidRDefault="00194437" w:rsidP="00194437">
      <w:pPr>
        <w:jc w:val="both"/>
        <w:rPr>
          <w:rFonts w:ascii="Verdana" w:hAnsi="Verdana" w:cs="Arial"/>
          <w:sz w:val="20"/>
          <w:szCs w:val="20"/>
          <w:lang w:val="es-MX"/>
        </w:rPr>
      </w:pPr>
      <w:r w:rsidRPr="00194437">
        <w:rPr>
          <w:rFonts w:ascii="Verdana" w:hAnsi="Verdana" w:cs="Arial"/>
          <w:sz w:val="20"/>
          <w:szCs w:val="20"/>
          <w:lang w:val="es-MX"/>
        </w:rPr>
        <w:t>Esta actividad será responsabilidad del analista de inventarios y del Supervisor de  Inventarios y Gastos.</w:t>
      </w:r>
    </w:p>
    <w:p w14:paraId="6AC77191" w14:textId="77777777" w:rsidR="00194437" w:rsidRPr="00194437" w:rsidRDefault="00194437" w:rsidP="00194437">
      <w:pPr>
        <w:ind w:left="720"/>
        <w:jc w:val="both"/>
        <w:rPr>
          <w:rFonts w:ascii="Verdana" w:hAnsi="Verdana" w:cs="Arial"/>
          <w:sz w:val="20"/>
          <w:szCs w:val="20"/>
          <w:lang w:val="es-MX"/>
        </w:rPr>
      </w:pPr>
    </w:p>
    <w:p w14:paraId="005CBA65" w14:textId="77777777" w:rsidR="00194437" w:rsidRPr="00667E1C" w:rsidRDefault="00194437" w:rsidP="00667E1C">
      <w:pPr>
        <w:jc w:val="both"/>
        <w:rPr>
          <w:rFonts w:ascii="Verdana" w:hAnsi="Verdana" w:cs="Arial"/>
          <w:b/>
          <w:sz w:val="18"/>
          <w:szCs w:val="20"/>
          <w:lang w:val="es-MX"/>
        </w:rPr>
      </w:pPr>
      <w:r w:rsidRPr="00667E1C">
        <w:rPr>
          <w:rFonts w:ascii="Verdana" w:hAnsi="Verdana" w:cs="Arial"/>
          <w:b/>
          <w:sz w:val="18"/>
          <w:szCs w:val="20"/>
          <w:lang w:val="es-MX"/>
        </w:rPr>
        <w:t>Definiciones:</w:t>
      </w:r>
    </w:p>
    <w:p w14:paraId="00676BC5" w14:textId="77777777" w:rsidR="00194437" w:rsidRPr="00667E1C" w:rsidRDefault="00194437" w:rsidP="00194437">
      <w:pPr>
        <w:ind w:left="360"/>
        <w:jc w:val="both"/>
        <w:rPr>
          <w:rFonts w:ascii="Verdana" w:hAnsi="Verdana" w:cs="Arial"/>
          <w:sz w:val="18"/>
          <w:szCs w:val="20"/>
          <w:lang w:val="es-MX"/>
        </w:rPr>
      </w:pPr>
    </w:p>
    <w:p w14:paraId="1A9E0517"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FOTO.- Se le denomina a la extracción de las existencias en unidades de los inventarios a una fecha determinada.</w:t>
      </w:r>
    </w:p>
    <w:p w14:paraId="3B35FEC3" w14:textId="77777777" w:rsidR="00194437" w:rsidRPr="00667E1C" w:rsidRDefault="00194437" w:rsidP="00194437">
      <w:pPr>
        <w:jc w:val="both"/>
        <w:rPr>
          <w:rFonts w:ascii="Verdana" w:hAnsi="Verdana" w:cs="Arial"/>
          <w:sz w:val="18"/>
          <w:szCs w:val="20"/>
          <w:lang w:val="es-MX"/>
        </w:rPr>
      </w:pPr>
    </w:p>
    <w:p w14:paraId="217B549E"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 xml:space="preserve">PARTLOC.- Pantalla de CIIM que muestra las existencias de los inventarios de Fábrica. </w:t>
      </w:r>
    </w:p>
    <w:p w14:paraId="1369EBEC" w14:textId="77777777" w:rsidR="00194437" w:rsidRPr="00667E1C" w:rsidRDefault="00194437" w:rsidP="00194437">
      <w:pPr>
        <w:ind w:left="720"/>
        <w:jc w:val="both"/>
        <w:rPr>
          <w:rFonts w:ascii="Verdana" w:hAnsi="Verdana" w:cs="Arial"/>
          <w:sz w:val="18"/>
          <w:szCs w:val="20"/>
          <w:lang w:val="es-MX"/>
        </w:rPr>
      </w:pPr>
    </w:p>
    <w:p w14:paraId="618C6AE3"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DNS.- Sistema en el que se administra el Inventario de Refacciones.</w:t>
      </w:r>
    </w:p>
    <w:p w14:paraId="62ED8278" w14:textId="77777777" w:rsidR="00194437" w:rsidRPr="00667E1C" w:rsidRDefault="00194437" w:rsidP="00194437">
      <w:pPr>
        <w:jc w:val="both"/>
        <w:rPr>
          <w:rFonts w:ascii="Verdana" w:hAnsi="Verdana" w:cs="Arial"/>
          <w:sz w:val="18"/>
          <w:szCs w:val="20"/>
          <w:lang w:val="es-MX"/>
        </w:rPr>
      </w:pPr>
    </w:p>
    <w:p w14:paraId="4CB32709"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INVDEP.- Opción en CIIM con la que se obtiene el Inventario en Depósito.</w:t>
      </w:r>
    </w:p>
    <w:p w14:paraId="0FED5E43" w14:textId="77777777" w:rsidR="00194437" w:rsidRPr="00667E1C" w:rsidRDefault="00194437" w:rsidP="00194437">
      <w:pPr>
        <w:jc w:val="both"/>
        <w:rPr>
          <w:rFonts w:ascii="Verdana" w:hAnsi="Verdana" w:cs="Arial"/>
          <w:sz w:val="18"/>
          <w:szCs w:val="20"/>
          <w:lang w:val="es-MX"/>
        </w:rPr>
      </w:pPr>
    </w:p>
    <w:p w14:paraId="2045E996"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ACCESS.- Herramienta utilizada para obtener información de las tablas de CIIM.</w:t>
      </w:r>
    </w:p>
    <w:p w14:paraId="351EF0A4" w14:textId="77777777" w:rsidR="00194437" w:rsidRPr="00667E1C" w:rsidRDefault="00194437" w:rsidP="00194437">
      <w:pPr>
        <w:jc w:val="both"/>
        <w:rPr>
          <w:rFonts w:ascii="Verdana" w:hAnsi="Verdana" w:cs="Arial"/>
          <w:sz w:val="18"/>
          <w:szCs w:val="20"/>
          <w:lang w:val="es-MX"/>
        </w:rPr>
      </w:pPr>
    </w:p>
    <w:p w14:paraId="7F02928D"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MLR.- Modulo Local de Refacciones que interactúa con DNS.</w:t>
      </w:r>
    </w:p>
    <w:p w14:paraId="20BD164C" w14:textId="77777777" w:rsidR="00194437" w:rsidRPr="00667E1C" w:rsidRDefault="00194437" w:rsidP="00194437">
      <w:pPr>
        <w:jc w:val="both"/>
        <w:rPr>
          <w:rFonts w:ascii="Verdana" w:hAnsi="Verdana" w:cs="Arial"/>
          <w:sz w:val="18"/>
          <w:szCs w:val="20"/>
          <w:lang w:val="es-MX"/>
        </w:rPr>
      </w:pPr>
    </w:p>
    <w:p w14:paraId="110D2AD1"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 xml:space="preserve">PROINVCOM, INVCOMAR.- Opciones en CIIM con los que se obtiene el Inventario de Producto Terminado (solo de Implementos) que se encuentra en COMAR. </w:t>
      </w:r>
    </w:p>
    <w:p w14:paraId="41305929" w14:textId="77777777" w:rsidR="00194437" w:rsidRPr="00667E1C" w:rsidRDefault="00194437" w:rsidP="00194437">
      <w:pPr>
        <w:jc w:val="both"/>
        <w:rPr>
          <w:rFonts w:ascii="Verdana" w:hAnsi="Verdana" w:cs="Arial"/>
          <w:sz w:val="18"/>
          <w:szCs w:val="20"/>
          <w:lang w:val="es-MX"/>
        </w:rPr>
      </w:pPr>
    </w:p>
    <w:p w14:paraId="76D94D70"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COMAR.- Sistema que administra el Producto Terminado.</w:t>
      </w:r>
    </w:p>
    <w:p w14:paraId="097CAFD6" w14:textId="77777777" w:rsidR="00194437" w:rsidRPr="00667E1C" w:rsidRDefault="00194437" w:rsidP="00194437">
      <w:pPr>
        <w:jc w:val="both"/>
        <w:rPr>
          <w:rFonts w:ascii="Verdana" w:hAnsi="Verdana" w:cs="Arial"/>
          <w:sz w:val="18"/>
          <w:szCs w:val="20"/>
          <w:lang w:val="es-MX"/>
        </w:rPr>
      </w:pPr>
    </w:p>
    <w:p w14:paraId="0F7258D2"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MTYCWISN.- Localización del sistema CIIM en donde se administra parte del producto terminado y partes disponibles para exportación (PDC).</w:t>
      </w:r>
    </w:p>
    <w:p w14:paraId="30C62CFB" w14:textId="77777777" w:rsidR="00194437" w:rsidRPr="00667E1C" w:rsidRDefault="00194437" w:rsidP="00194437">
      <w:pPr>
        <w:jc w:val="both"/>
        <w:rPr>
          <w:rFonts w:ascii="Verdana" w:hAnsi="Verdana" w:cs="Arial"/>
          <w:sz w:val="18"/>
          <w:szCs w:val="20"/>
          <w:lang w:val="es-MX"/>
        </w:rPr>
      </w:pPr>
    </w:p>
    <w:p w14:paraId="3DB877F8"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PARTCOST, REFCOSTO, PARTMAS.- Pantallas de CIIM en donde se encuentran los costos de los diferentes inventarios.</w:t>
      </w:r>
    </w:p>
    <w:p w14:paraId="68DF3650" w14:textId="77777777" w:rsidR="00194437" w:rsidRPr="00667E1C" w:rsidRDefault="00194437" w:rsidP="00194437">
      <w:pPr>
        <w:tabs>
          <w:tab w:val="left" w:pos="993"/>
        </w:tabs>
        <w:jc w:val="both"/>
        <w:rPr>
          <w:rFonts w:ascii="Verdana" w:hAnsi="Verdana" w:cs="Arial"/>
          <w:sz w:val="18"/>
          <w:szCs w:val="20"/>
          <w:lang w:val="es-MX"/>
        </w:rPr>
      </w:pPr>
    </w:p>
    <w:p w14:paraId="5633975E"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COST SET 1.-  Opción en CIIM dentro de PARTCOST donde se encuentra los costos estándar del año en curso.</w:t>
      </w:r>
    </w:p>
    <w:p w14:paraId="1442D81A" w14:textId="77777777" w:rsidR="00194437" w:rsidRPr="00667E1C" w:rsidRDefault="00194437" w:rsidP="00194437">
      <w:pPr>
        <w:tabs>
          <w:tab w:val="left" w:pos="993"/>
        </w:tabs>
        <w:jc w:val="both"/>
        <w:rPr>
          <w:rFonts w:ascii="Verdana" w:hAnsi="Verdana" w:cs="Arial"/>
          <w:sz w:val="18"/>
          <w:szCs w:val="20"/>
          <w:lang w:val="es-MX"/>
        </w:rPr>
      </w:pPr>
    </w:p>
    <w:p w14:paraId="636926F3"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IJD_IJD_SAM_INVENTARIO_ Mensual.- Tabla de CIIM en donde se deposita el inventario cada sábado de cierre fiscal.</w:t>
      </w:r>
    </w:p>
    <w:p w14:paraId="54081962"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 xml:space="preserve"> </w:t>
      </w:r>
    </w:p>
    <w:p w14:paraId="55C2AE06"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MATERIAL.- Incluye de PARTCOST los campos Material + ACQUISIT + FARM-OUT.</w:t>
      </w:r>
    </w:p>
    <w:p w14:paraId="289B0BD3" w14:textId="77777777" w:rsidR="00194437" w:rsidRPr="00667E1C" w:rsidRDefault="00194437" w:rsidP="00194437">
      <w:pPr>
        <w:tabs>
          <w:tab w:val="left" w:pos="993"/>
        </w:tabs>
        <w:jc w:val="both"/>
        <w:rPr>
          <w:rFonts w:ascii="Verdana" w:hAnsi="Verdana" w:cs="Arial"/>
          <w:sz w:val="18"/>
          <w:szCs w:val="20"/>
          <w:lang w:val="es-MX"/>
        </w:rPr>
      </w:pPr>
    </w:p>
    <w:p w14:paraId="5F2169DA"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MANO DE OBRA.- Incluye de PARTCOST el campo Labor.</w:t>
      </w:r>
    </w:p>
    <w:p w14:paraId="1FE6C5FC" w14:textId="77777777" w:rsidR="00194437" w:rsidRPr="00667E1C" w:rsidRDefault="00194437" w:rsidP="00194437">
      <w:pPr>
        <w:tabs>
          <w:tab w:val="left" w:pos="993"/>
        </w:tabs>
        <w:jc w:val="both"/>
        <w:rPr>
          <w:rFonts w:ascii="Verdana" w:hAnsi="Verdana" w:cs="Arial"/>
          <w:sz w:val="18"/>
          <w:szCs w:val="20"/>
          <w:lang w:val="es-MX"/>
        </w:rPr>
      </w:pPr>
    </w:p>
    <w:p w14:paraId="73461CB3"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 xml:space="preserve">GASTOS.- Incluye de PARTCOST los campos MFG DOH + MFG POH + Material POH </w:t>
      </w:r>
    </w:p>
    <w:p w14:paraId="63C7FC28" w14:textId="77777777" w:rsidR="00194437" w:rsidRPr="00667E1C" w:rsidRDefault="00194437" w:rsidP="00194437">
      <w:pPr>
        <w:tabs>
          <w:tab w:val="left" w:pos="993"/>
        </w:tabs>
        <w:jc w:val="both"/>
        <w:rPr>
          <w:rFonts w:ascii="Verdana" w:hAnsi="Verdana" w:cs="Arial"/>
          <w:sz w:val="18"/>
          <w:szCs w:val="20"/>
          <w:lang w:val="es-MX"/>
        </w:rPr>
      </w:pPr>
    </w:p>
    <w:p w14:paraId="0A217190" w14:textId="77777777" w:rsidR="00194437" w:rsidRPr="00667E1C" w:rsidRDefault="00194437" w:rsidP="00194437">
      <w:pPr>
        <w:tabs>
          <w:tab w:val="left" w:pos="993"/>
        </w:tabs>
        <w:jc w:val="both"/>
        <w:rPr>
          <w:rFonts w:ascii="Verdana" w:hAnsi="Verdana" w:cs="Arial"/>
          <w:sz w:val="18"/>
          <w:szCs w:val="20"/>
          <w:lang w:val="es-MX"/>
        </w:rPr>
      </w:pPr>
      <w:r w:rsidRPr="00667E1C">
        <w:rPr>
          <w:rFonts w:ascii="Verdana" w:hAnsi="Verdana" w:cs="Arial"/>
          <w:sz w:val="18"/>
          <w:szCs w:val="20"/>
          <w:lang w:val="es-MX"/>
        </w:rPr>
        <w:t xml:space="preserve">TFWC.- Campo en PARTCOST que incluye el costo total de un producto.   </w:t>
      </w:r>
    </w:p>
    <w:p w14:paraId="400E4B6C" w14:textId="77777777" w:rsidR="00194437" w:rsidRPr="00667E1C" w:rsidRDefault="00194437" w:rsidP="00194437">
      <w:pPr>
        <w:jc w:val="both"/>
        <w:rPr>
          <w:rFonts w:ascii="Verdana" w:hAnsi="Verdana" w:cs="Arial"/>
          <w:sz w:val="18"/>
          <w:szCs w:val="20"/>
          <w:lang w:val="es-MX"/>
        </w:rPr>
      </w:pPr>
    </w:p>
    <w:p w14:paraId="7F704B38"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PARTMAS.-  Opción en CIIM que incluya la descripción de cada No. de parte.</w:t>
      </w:r>
    </w:p>
    <w:p w14:paraId="12028D25" w14:textId="77777777" w:rsidR="00194437" w:rsidRPr="00667E1C" w:rsidRDefault="00194437" w:rsidP="00194437">
      <w:pPr>
        <w:jc w:val="both"/>
        <w:rPr>
          <w:rFonts w:ascii="Verdana" w:hAnsi="Verdana" w:cs="Arial"/>
          <w:sz w:val="18"/>
          <w:szCs w:val="20"/>
          <w:lang w:val="es-MX"/>
        </w:rPr>
      </w:pPr>
    </w:p>
    <w:p w14:paraId="06ED8A34" w14:textId="77777777" w:rsidR="00194437" w:rsidRPr="00667E1C" w:rsidRDefault="00194437" w:rsidP="00194437">
      <w:pPr>
        <w:jc w:val="both"/>
        <w:rPr>
          <w:rFonts w:ascii="Verdana" w:hAnsi="Verdana" w:cs="Arial"/>
          <w:sz w:val="18"/>
          <w:szCs w:val="20"/>
          <w:lang w:val="es-MX"/>
        </w:rPr>
      </w:pPr>
      <w:r w:rsidRPr="00667E1C">
        <w:rPr>
          <w:rFonts w:ascii="Verdana" w:hAnsi="Verdana" w:cs="Arial"/>
          <w:sz w:val="18"/>
          <w:szCs w:val="20"/>
          <w:lang w:val="es-MX"/>
        </w:rPr>
        <w:t xml:space="preserve">UNIT PRICE.- Campo de la pantalla PARTMAS que contiene el precio de la última Orden de Compra. </w:t>
      </w:r>
    </w:p>
    <w:p w14:paraId="61DBA47C" w14:textId="77777777" w:rsidR="00194437" w:rsidRPr="00194437" w:rsidRDefault="00194437" w:rsidP="00194437">
      <w:pPr>
        <w:ind w:left="1080"/>
        <w:jc w:val="both"/>
        <w:rPr>
          <w:rFonts w:ascii="Verdana" w:hAnsi="Verdana" w:cs="Arial"/>
          <w:sz w:val="20"/>
          <w:szCs w:val="20"/>
          <w:lang w:val="es-MX"/>
        </w:rPr>
      </w:pPr>
      <w:r w:rsidRPr="00194437">
        <w:rPr>
          <w:rFonts w:ascii="Verdana" w:hAnsi="Verdana" w:cs="Arial"/>
          <w:sz w:val="20"/>
          <w:szCs w:val="20"/>
          <w:lang w:val="es-MX"/>
        </w:rPr>
        <w:t xml:space="preserve"> </w:t>
      </w:r>
    </w:p>
    <w:p w14:paraId="3D7879FE" w14:textId="77777777" w:rsidR="00667E1C" w:rsidRDefault="00667E1C" w:rsidP="00667E1C">
      <w:pPr>
        <w:ind w:left="720"/>
        <w:jc w:val="both"/>
        <w:rPr>
          <w:rFonts w:ascii="Verdana" w:hAnsi="Verdana" w:cs="Arial"/>
          <w:b/>
          <w:sz w:val="20"/>
          <w:szCs w:val="20"/>
          <w:lang w:val="es-MX"/>
        </w:rPr>
      </w:pPr>
    </w:p>
    <w:p w14:paraId="51ECD1B3" w14:textId="77777777" w:rsidR="00667E1C" w:rsidRDefault="00667E1C" w:rsidP="00667E1C">
      <w:pPr>
        <w:ind w:left="720"/>
        <w:jc w:val="both"/>
        <w:rPr>
          <w:rFonts w:ascii="Verdana" w:hAnsi="Verdana" w:cs="Arial"/>
          <w:b/>
          <w:sz w:val="20"/>
          <w:szCs w:val="20"/>
          <w:lang w:val="es-MX"/>
        </w:rPr>
      </w:pPr>
    </w:p>
    <w:p w14:paraId="0535A45C" w14:textId="77777777" w:rsidR="00667E1C" w:rsidRDefault="00667E1C" w:rsidP="00667E1C">
      <w:pPr>
        <w:ind w:left="720"/>
        <w:jc w:val="both"/>
        <w:rPr>
          <w:rFonts w:ascii="Verdana" w:hAnsi="Verdana" w:cs="Arial"/>
          <w:b/>
          <w:sz w:val="20"/>
          <w:szCs w:val="20"/>
          <w:lang w:val="es-MX"/>
        </w:rPr>
      </w:pPr>
    </w:p>
    <w:p w14:paraId="75EF1936" w14:textId="77777777" w:rsidR="00667E1C" w:rsidRDefault="00667E1C" w:rsidP="00667E1C">
      <w:pPr>
        <w:ind w:left="720"/>
        <w:jc w:val="both"/>
        <w:rPr>
          <w:rFonts w:ascii="Verdana" w:hAnsi="Verdana" w:cs="Arial"/>
          <w:b/>
          <w:sz w:val="20"/>
          <w:szCs w:val="20"/>
          <w:lang w:val="es-MX"/>
        </w:rPr>
      </w:pPr>
    </w:p>
    <w:p w14:paraId="70A72ADE" w14:textId="77777777" w:rsidR="00667E1C" w:rsidRDefault="00667E1C" w:rsidP="00667E1C">
      <w:pPr>
        <w:ind w:left="720"/>
        <w:jc w:val="both"/>
        <w:rPr>
          <w:rFonts w:ascii="Verdana" w:hAnsi="Verdana" w:cs="Arial"/>
          <w:b/>
          <w:sz w:val="20"/>
          <w:szCs w:val="20"/>
          <w:lang w:val="es-MX"/>
        </w:rPr>
      </w:pPr>
    </w:p>
    <w:p w14:paraId="54553EA4" w14:textId="77777777" w:rsidR="00667E1C" w:rsidRDefault="00667E1C" w:rsidP="00667E1C">
      <w:pPr>
        <w:ind w:left="720"/>
        <w:jc w:val="both"/>
        <w:rPr>
          <w:rFonts w:ascii="Verdana" w:hAnsi="Verdana" w:cs="Arial"/>
          <w:b/>
          <w:sz w:val="20"/>
          <w:szCs w:val="20"/>
          <w:lang w:val="es-MX"/>
        </w:rPr>
      </w:pPr>
    </w:p>
    <w:p w14:paraId="6551076C" w14:textId="77777777" w:rsidR="00667E1C" w:rsidRDefault="00667E1C" w:rsidP="00667E1C">
      <w:pPr>
        <w:ind w:left="720"/>
        <w:jc w:val="both"/>
        <w:rPr>
          <w:rFonts w:ascii="Verdana" w:hAnsi="Verdana" w:cs="Arial"/>
          <w:b/>
          <w:sz w:val="20"/>
          <w:szCs w:val="20"/>
          <w:lang w:val="es-MX"/>
        </w:rPr>
      </w:pPr>
    </w:p>
    <w:p w14:paraId="424220B5" w14:textId="77777777" w:rsidR="00194437" w:rsidRPr="00194437" w:rsidRDefault="00194437" w:rsidP="00667E1C">
      <w:pPr>
        <w:ind w:left="720"/>
        <w:rPr>
          <w:rFonts w:ascii="Verdana" w:hAnsi="Verdana" w:cs="Arial"/>
          <w:b/>
          <w:sz w:val="20"/>
          <w:szCs w:val="20"/>
          <w:lang w:val="es-MX"/>
        </w:rPr>
      </w:pPr>
      <w:r w:rsidRPr="00194437">
        <w:rPr>
          <w:rFonts w:ascii="Verdana" w:hAnsi="Verdana" w:cs="Arial"/>
          <w:b/>
          <w:sz w:val="20"/>
          <w:szCs w:val="20"/>
          <w:lang w:val="es-MX"/>
        </w:rPr>
        <w:t>Procedimiento:</w:t>
      </w:r>
    </w:p>
    <w:p w14:paraId="7DED9CA9" w14:textId="77777777" w:rsidR="00194437" w:rsidRPr="00194437" w:rsidRDefault="00194437" w:rsidP="00194437">
      <w:pPr>
        <w:jc w:val="both"/>
        <w:rPr>
          <w:rFonts w:ascii="Verdana" w:hAnsi="Verdana" w:cs="Arial"/>
          <w:b/>
          <w:sz w:val="20"/>
          <w:szCs w:val="20"/>
          <w:lang w:val="es-MX"/>
        </w:rPr>
      </w:pPr>
    </w:p>
    <w:p w14:paraId="1FA00897" w14:textId="6E9545A2" w:rsidR="00194437" w:rsidRPr="00667E1C" w:rsidRDefault="00194437" w:rsidP="00D3038B">
      <w:pPr>
        <w:pStyle w:val="ListParagraph"/>
        <w:numPr>
          <w:ilvl w:val="0"/>
          <w:numId w:val="56"/>
        </w:numPr>
        <w:jc w:val="both"/>
        <w:rPr>
          <w:rFonts w:ascii="Verdana" w:hAnsi="Verdana" w:cs="Arial"/>
          <w:sz w:val="20"/>
          <w:szCs w:val="20"/>
          <w:lang w:val="es-MX"/>
        </w:rPr>
      </w:pPr>
      <w:r w:rsidRPr="00667E1C">
        <w:rPr>
          <w:rFonts w:ascii="Verdana" w:hAnsi="Verdana" w:cs="Arial"/>
          <w:sz w:val="20"/>
          <w:szCs w:val="20"/>
          <w:lang w:val="es-MX"/>
        </w:rPr>
        <w:t xml:space="preserve">Se obtienen los saldos de libros de la balanza, la cual es proporcionada por el Supervisor de Contabilidad. </w:t>
      </w:r>
      <w:r w:rsidRPr="00667E1C">
        <w:rPr>
          <w:rFonts w:ascii="Verdana" w:hAnsi="Verdana" w:cs="Arial"/>
          <w:sz w:val="20"/>
          <w:szCs w:val="20"/>
          <w:lang w:val="es-MX"/>
        </w:rPr>
        <w:tab/>
      </w:r>
    </w:p>
    <w:p w14:paraId="4E85658A" w14:textId="77777777" w:rsidR="00667E1C" w:rsidRDefault="00667E1C" w:rsidP="00667E1C">
      <w:pPr>
        <w:jc w:val="both"/>
        <w:rPr>
          <w:rFonts w:ascii="Verdana" w:hAnsi="Verdana" w:cs="Arial"/>
          <w:sz w:val="20"/>
          <w:szCs w:val="20"/>
          <w:lang w:val="es-MX"/>
        </w:rPr>
      </w:pPr>
    </w:p>
    <w:p w14:paraId="2B53B3C1" w14:textId="7F5104F9" w:rsidR="00194437" w:rsidRPr="00A20B59" w:rsidRDefault="00194437" w:rsidP="00D3038B">
      <w:pPr>
        <w:pStyle w:val="ListParagraph"/>
        <w:numPr>
          <w:ilvl w:val="0"/>
          <w:numId w:val="56"/>
        </w:numPr>
        <w:jc w:val="both"/>
        <w:rPr>
          <w:rFonts w:ascii="Verdana" w:hAnsi="Verdana" w:cs="Arial"/>
          <w:sz w:val="20"/>
          <w:szCs w:val="20"/>
          <w:highlight w:val="yellow"/>
          <w:lang w:val="es-MX"/>
        </w:rPr>
      </w:pPr>
      <w:r w:rsidRPr="00A20B59">
        <w:rPr>
          <w:rFonts w:ascii="Verdana" w:hAnsi="Verdana" w:cs="Arial"/>
          <w:sz w:val="20"/>
          <w:szCs w:val="20"/>
          <w:highlight w:val="yellow"/>
          <w:lang w:val="es-MX"/>
        </w:rPr>
        <w:t xml:space="preserve">Se obtienen las  fotos de Inventarios los sábados de cierre de cada mes, las cuales se exportan a Excel. </w:t>
      </w:r>
    </w:p>
    <w:p w14:paraId="4523C3D0" w14:textId="77777777" w:rsidR="00194437" w:rsidRPr="00194437" w:rsidRDefault="00194437" w:rsidP="00194437">
      <w:pPr>
        <w:ind w:left="1080"/>
        <w:jc w:val="both"/>
        <w:rPr>
          <w:rFonts w:ascii="Verdana" w:hAnsi="Verdana" w:cs="Arial"/>
          <w:sz w:val="20"/>
          <w:szCs w:val="20"/>
          <w:lang w:val="es-MX"/>
        </w:rPr>
      </w:pPr>
    </w:p>
    <w:p w14:paraId="081BCE18" w14:textId="235C02C2" w:rsidR="00194437" w:rsidRPr="00667E1C" w:rsidRDefault="00194437" w:rsidP="00D3038B">
      <w:pPr>
        <w:pStyle w:val="ListParagraph"/>
        <w:numPr>
          <w:ilvl w:val="1"/>
          <w:numId w:val="57"/>
        </w:numPr>
        <w:jc w:val="both"/>
        <w:rPr>
          <w:rFonts w:ascii="Verdana" w:hAnsi="Verdana" w:cs="Arial"/>
          <w:sz w:val="20"/>
          <w:szCs w:val="20"/>
          <w:lang w:val="es-MX"/>
        </w:rPr>
      </w:pPr>
      <w:r w:rsidRPr="00667E1C">
        <w:rPr>
          <w:rFonts w:ascii="Verdana" w:hAnsi="Verdana" w:cs="Arial"/>
          <w:sz w:val="20"/>
          <w:szCs w:val="20"/>
          <w:lang w:val="es-MX"/>
        </w:rPr>
        <w:t>Para obtener la foto de inventarios de fabrica:</w:t>
      </w:r>
    </w:p>
    <w:p w14:paraId="2DBE25CB" w14:textId="77777777" w:rsidR="00194437" w:rsidRPr="00194437" w:rsidRDefault="00194437" w:rsidP="00194437">
      <w:pPr>
        <w:ind w:left="1080"/>
        <w:jc w:val="both"/>
        <w:rPr>
          <w:rFonts w:ascii="Verdana" w:hAnsi="Verdana" w:cs="Arial"/>
          <w:sz w:val="20"/>
          <w:szCs w:val="20"/>
          <w:lang w:val="es-MX"/>
        </w:rPr>
      </w:pPr>
    </w:p>
    <w:p w14:paraId="72BCA3A0" w14:textId="28DCE7DB" w:rsidR="00194437" w:rsidRPr="00667E1C" w:rsidRDefault="00194437" w:rsidP="00D3038B">
      <w:pPr>
        <w:pStyle w:val="ListParagraph"/>
        <w:numPr>
          <w:ilvl w:val="1"/>
          <w:numId w:val="57"/>
        </w:numPr>
        <w:jc w:val="both"/>
        <w:rPr>
          <w:rFonts w:ascii="Verdana" w:hAnsi="Verdana" w:cs="Arial"/>
          <w:sz w:val="20"/>
          <w:szCs w:val="20"/>
          <w:lang w:val="es-MX"/>
        </w:rPr>
      </w:pPr>
      <w:r w:rsidRPr="00667E1C">
        <w:rPr>
          <w:rFonts w:ascii="Verdana" w:hAnsi="Verdana" w:cs="Arial"/>
          <w:sz w:val="20"/>
          <w:szCs w:val="20"/>
          <w:lang w:val="es-MX"/>
        </w:rPr>
        <w:t>El viernes de cierre en la pantalla de CIIM llamada Invvalid en la opción numero 12 activamos la bandera con la letra n par que la foto se congele a las 3 de la mañana.</w:t>
      </w:r>
    </w:p>
    <w:p w14:paraId="49DE2AE2" w14:textId="77777777" w:rsidR="00194437" w:rsidRPr="00194437" w:rsidRDefault="00194437" w:rsidP="00194437">
      <w:pPr>
        <w:pStyle w:val="ListParagraph"/>
        <w:jc w:val="both"/>
        <w:rPr>
          <w:rFonts w:ascii="Verdana" w:hAnsi="Verdana" w:cs="Arial"/>
          <w:sz w:val="20"/>
          <w:szCs w:val="20"/>
          <w:lang w:val="es-MX"/>
        </w:rPr>
      </w:pPr>
    </w:p>
    <w:p w14:paraId="6B200062" w14:textId="77777777" w:rsidR="00194437" w:rsidRPr="00194437" w:rsidRDefault="00194437" w:rsidP="00194437">
      <w:pPr>
        <w:ind w:left="1080"/>
        <w:jc w:val="both"/>
        <w:rPr>
          <w:rFonts w:ascii="Verdana" w:hAnsi="Verdana" w:cs="Arial"/>
          <w:sz w:val="20"/>
          <w:szCs w:val="20"/>
          <w:lang w:val="es-MX"/>
        </w:rPr>
      </w:pPr>
    </w:p>
    <w:p w14:paraId="45BB991A" w14:textId="77777777" w:rsidR="00194437" w:rsidRPr="00194437" w:rsidRDefault="00194437" w:rsidP="00D3038B">
      <w:pPr>
        <w:numPr>
          <w:ilvl w:val="2"/>
          <w:numId w:val="57"/>
        </w:numPr>
        <w:jc w:val="both"/>
        <w:rPr>
          <w:rFonts w:ascii="Verdana" w:hAnsi="Verdana" w:cs="Arial"/>
          <w:sz w:val="20"/>
          <w:szCs w:val="20"/>
          <w:lang w:val="es-MX"/>
        </w:rPr>
      </w:pPr>
      <w:r w:rsidRPr="00194437">
        <w:rPr>
          <w:rFonts w:ascii="Verdana" w:hAnsi="Verdana" w:cs="Arial"/>
          <w:sz w:val="20"/>
          <w:szCs w:val="20"/>
          <w:lang w:val="es-MX"/>
        </w:rPr>
        <w:t>El sábado de cierre corremos los querys en Access Snapshot_partloc, posteriormente correr el query llamado creacióndefotoarmandodelmes, posteriormente correr el query llamado 00_ht_fotooficial_fabrica_resumen(nos da la foto oficial a nivel resumen por UEN) Posteriormente correr el query llamado 00_ht_fotooficial_fabrica_detalle(nos da la foto oficial a detalle por numero de parte y UEN).</w:t>
      </w:r>
    </w:p>
    <w:p w14:paraId="48ED4AB1" w14:textId="77777777" w:rsidR="00194437" w:rsidRPr="00194437" w:rsidRDefault="00194437" w:rsidP="00D3038B">
      <w:pPr>
        <w:numPr>
          <w:ilvl w:val="2"/>
          <w:numId w:val="57"/>
        </w:numPr>
        <w:jc w:val="both"/>
        <w:rPr>
          <w:rFonts w:ascii="Verdana" w:hAnsi="Verdana" w:cs="Arial"/>
          <w:sz w:val="20"/>
          <w:szCs w:val="20"/>
          <w:lang w:val="es-MX"/>
        </w:rPr>
      </w:pPr>
      <w:r w:rsidRPr="00194437">
        <w:rPr>
          <w:rFonts w:ascii="Verdana" w:hAnsi="Verdana" w:cs="Arial"/>
          <w:sz w:val="20"/>
          <w:szCs w:val="20"/>
          <w:lang w:val="es-MX"/>
        </w:rPr>
        <w:t>Posteriormente para obtener la foto de inventarios de Pendcons correr el query llamado 00_pendcons (información a nivel resumen) posteriormente correr el query llamado 00_pendcons_detalle (información a nivel detalle).</w:t>
      </w:r>
    </w:p>
    <w:p w14:paraId="525756BF" w14:textId="77777777" w:rsidR="00194437" w:rsidRPr="00194437" w:rsidRDefault="00194437" w:rsidP="00194437">
      <w:pPr>
        <w:ind w:left="1080"/>
        <w:jc w:val="both"/>
        <w:rPr>
          <w:rFonts w:ascii="Verdana" w:hAnsi="Verdana" w:cs="Arial"/>
          <w:sz w:val="20"/>
          <w:szCs w:val="20"/>
          <w:lang w:val="es-MX"/>
        </w:rPr>
      </w:pPr>
    </w:p>
    <w:p w14:paraId="7BA7AD2F" w14:textId="77777777" w:rsidR="00194437" w:rsidRPr="00194437" w:rsidRDefault="00194437" w:rsidP="00D3038B">
      <w:pPr>
        <w:numPr>
          <w:ilvl w:val="2"/>
          <w:numId w:val="57"/>
        </w:numPr>
        <w:jc w:val="both"/>
        <w:rPr>
          <w:rFonts w:ascii="Verdana" w:hAnsi="Verdana" w:cs="Arial"/>
          <w:sz w:val="20"/>
          <w:szCs w:val="20"/>
          <w:lang w:val="es-MX"/>
        </w:rPr>
      </w:pPr>
      <w:r w:rsidRPr="00194437">
        <w:rPr>
          <w:rFonts w:ascii="Verdana" w:hAnsi="Verdana" w:cs="Arial"/>
          <w:sz w:val="20"/>
          <w:szCs w:val="20"/>
          <w:lang w:val="es-MX"/>
        </w:rPr>
        <w:t>Para obtener el inventario de partes negativas correr el query llamado 00_negativos (información a nivel resumen) Posteriormente correr el query 00_negativos_detalle (información a nivel detalle.</w:t>
      </w:r>
    </w:p>
    <w:p w14:paraId="6AABCF12" w14:textId="77777777" w:rsidR="00194437" w:rsidRPr="00194437" w:rsidRDefault="00194437" w:rsidP="00194437">
      <w:pPr>
        <w:ind w:left="1080"/>
        <w:jc w:val="both"/>
        <w:rPr>
          <w:rFonts w:ascii="Verdana" w:hAnsi="Verdana" w:cs="Arial"/>
          <w:sz w:val="20"/>
          <w:szCs w:val="20"/>
          <w:lang w:val="es-MX"/>
        </w:rPr>
      </w:pPr>
    </w:p>
    <w:p w14:paraId="5C33CE10" w14:textId="6D64383B" w:rsidR="00194437" w:rsidRPr="00667E1C" w:rsidRDefault="00194437" w:rsidP="00D3038B">
      <w:pPr>
        <w:pStyle w:val="ListParagraph"/>
        <w:numPr>
          <w:ilvl w:val="0"/>
          <w:numId w:val="56"/>
        </w:numPr>
        <w:jc w:val="both"/>
        <w:rPr>
          <w:rFonts w:ascii="Verdana" w:hAnsi="Verdana" w:cs="Arial"/>
          <w:sz w:val="20"/>
          <w:szCs w:val="20"/>
          <w:lang w:val="es-MX"/>
        </w:rPr>
      </w:pPr>
      <w:r w:rsidRPr="00667E1C">
        <w:rPr>
          <w:rFonts w:ascii="Verdana" w:hAnsi="Verdana" w:cs="Arial"/>
          <w:sz w:val="20"/>
          <w:szCs w:val="20"/>
          <w:lang w:val="es-MX"/>
        </w:rPr>
        <w:t>Para obtener la foto de COMAR Inventario de producto terminado de Implementos:</w:t>
      </w:r>
    </w:p>
    <w:p w14:paraId="24712F35" w14:textId="77777777" w:rsidR="00667E1C" w:rsidRDefault="00667E1C" w:rsidP="00667E1C">
      <w:pPr>
        <w:jc w:val="both"/>
        <w:rPr>
          <w:rFonts w:ascii="Verdana" w:hAnsi="Verdana" w:cs="Arial"/>
          <w:sz w:val="20"/>
          <w:szCs w:val="20"/>
          <w:lang w:val="es-MX"/>
        </w:rPr>
      </w:pPr>
    </w:p>
    <w:p w14:paraId="69EC7D08" w14:textId="7945B8C1" w:rsidR="00194437" w:rsidRPr="00667E1C" w:rsidRDefault="00194437" w:rsidP="00D3038B">
      <w:pPr>
        <w:pStyle w:val="ListParagraph"/>
        <w:numPr>
          <w:ilvl w:val="1"/>
          <w:numId w:val="58"/>
        </w:numPr>
        <w:jc w:val="both"/>
        <w:rPr>
          <w:rFonts w:ascii="Verdana" w:hAnsi="Verdana" w:cs="Arial"/>
          <w:sz w:val="20"/>
          <w:szCs w:val="20"/>
          <w:lang w:val="es-MX"/>
        </w:rPr>
      </w:pPr>
      <w:r w:rsidRPr="00667E1C">
        <w:rPr>
          <w:rFonts w:ascii="Verdana" w:hAnsi="Verdana" w:cs="Arial"/>
          <w:sz w:val="20"/>
          <w:szCs w:val="20"/>
          <w:lang w:val="es-MX"/>
        </w:rPr>
        <w:t>En la pantalla de CIIM correr el proceso llamando PROINVCOM, dejar pasar 15 minutos.                             Posteriormente correr el proceso llamado INVCOMAR, proceso que toma la foto de COMAR, jala la información de COMAR para pasarla  CIIM.</w:t>
      </w:r>
    </w:p>
    <w:p w14:paraId="5D089777" w14:textId="5E4133DA" w:rsidR="00194437" w:rsidRPr="00667E1C" w:rsidRDefault="00194437" w:rsidP="00D3038B">
      <w:pPr>
        <w:pStyle w:val="ListParagraph"/>
        <w:numPr>
          <w:ilvl w:val="0"/>
          <w:numId w:val="56"/>
        </w:numPr>
        <w:jc w:val="both"/>
        <w:rPr>
          <w:rFonts w:ascii="Verdana" w:hAnsi="Verdana" w:cs="Arial"/>
          <w:sz w:val="20"/>
          <w:szCs w:val="20"/>
          <w:lang w:val="es-MX"/>
        </w:rPr>
      </w:pPr>
      <w:r w:rsidRPr="00667E1C">
        <w:rPr>
          <w:rFonts w:ascii="Verdana" w:hAnsi="Verdana" w:cs="Arial"/>
          <w:sz w:val="20"/>
          <w:szCs w:val="20"/>
          <w:lang w:val="es-MX"/>
        </w:rPr>
        <w:t xml:space="preserve">Para obtener la foto del almacén de Herramientas se corre un query llamado “Foto ALM HERR” el cual genera la tabla denominada “MRO_PART_LOC”, este query valúa la foto con el campo UNIT PRICE. </w:t>
      </w:r>
    </w:p>
    <w:p w14:paraId="2DA7A6FF" w14:textId="77777777" w:rsidR="00194437" w:rsidRPr="00194437" w:rsidRDefault="00194437" w:rsidP="00194437">
      <w:pPr>
        <w:ind w:left="1440"/>
        <w:jc w:val="both"/>
        <w:rPr>
          <w:rFonts w:ascii="Verdana" w:hAnsi="Verdana" w:cs="Arial"/>
          <w:sz w:val="20"/>
          <w:szCs w:val="20"/>
          <w:lang w:val="es-MX"/>
        </w:rPr>
      </w:pPr>
    </w:p>
    <w:p w14:paraId="13BE42AE" w14:textId="18F3DD39" w:rsidR="00194437" w:rsidRPr="00667E1C" w:rsidRDefault="00194437" w:rsidP="00D3038B">
      <w:pPr>
        <w:pStyle w:val="ListParagraph"/>
        <w:numPr>
          <w:ilvl w:val="1"/>
          <w:numId w:val="59"/>
        </w:numPr>
        <w:jc w:val="both"/>
        <w:rPr>
          <w:rFonts w:ascii="Verdana" w:hAnsi="Verdana" w:cs="Arial"/>
          <w:sz w:val="20"/>
          <w:szCs w:val="20"/>
          <w:lang w:val="es-MX"/>
        </w:rPr>
      </w:pPr>
      <w:r w:rsidRPr="00667E1C">
        <w:rPr>
          <w:rFonts w:ascii="Verdana" w:hAnsi="Verdana" w:cs="Arial"/>
          <w:sz w:val="20"/>
          <w:szCs w:val="20"/>
          <w:lang w:val="es-MX"/>
        </w:rPr>
        <w:t xml:space="preserve">La foto del Inventario en depósito se corre desde CIIM con la opción INVDEP. </w:t>
      </w:r>
    </w:p>
    <w:p w14:paraId="0510CFFA" w14:textId="77777777" w:rsidR="00194437" w:rsidRPr="00194437" w:rsidRDefault="00194437" w:rsidP="00194437">
      <w:pPr>
        <w:ind w:left="2880"/>
        <w:jc w:val="both"/>
        <w:rPr>
          <w:rFonts w:ascii="Verdana" w:hAnsi="Verdana" w:cs="Arial"/>
          <w:sz w:val="20"/>
          <w:szCs w:val="20"/>
          <w:lang w:val="es-MX"/>
        </w:rPr>
      </w:pPr>
    </w:p>
    <w:p w14:paraId="71075739" w14:textId="36A2955B" w:rsidR="00194437" w:rsidRPr="00667E1C" w:rsidRDefault="00194437" w:rsidP="00D3038B">
      <w:pPr>
        <w:pStyle w:val="ListParagraph"/>
        <w:numPr>
          <w:ilvl w:val="1"/>
          <w:numId w:val="59"/>
        </w:numPr>
        <w:jc w:val="both"/>
        <w:rPr>
          <w:rFonts w:ascii="Verdana" w:hAnsi="Verdana" w:cs="Arial"/>
          <w:sz w:val="20"/>
          <w:szCs w:val="20"/>
          <w:lang w:val="es-MX"/>
        </w:rPr>
      </w:pPr>
      <w:r w:rsidRPr="00667E1C">
        <w:rPr>
          <w:rFonts w:ascii="Verdana" w:hAnsi="Verdana" w:cs="Arial"/>
          <w:sz w:val="20"/>
          <w:szCs w:val="20"/>
          <w:lang w:val="es-MX"/>
        </w:rPr>
        <w:t xml:space="preserve">La foto de refacciones se obtiene a través del MLR la cual es enviada por el encargado del almacén de refacciones, corriendo la opción “Inventario en DNS”, esta opción toma los costos de la tabla de IJD_IJD_PARTE_Refacc.  </w:t>
      </w:r>
    </w:p>
    <w:p w14:paraId="41AA28C2" w14:textId="77777777" w:rsidR="00194437" w:rsidRPr="00194437" w:rsidRDefault="00194437" w:rsidP="00194437">
      <w:pPr>
        <w:ind w:left="1080"/>
        <w:jc w:val="both"/>
        <w:rPr>
          <w:rFonts w:ascii="Verdana" w:hAnsi="Verdana" w:cs="Arial"/>
          <w:sz w:val="20"/>
          <w:szCs w:val="20"/>
          <w:lang w:val="es-MX"/>
        </w:rPr>
      </w:pPr>
    </w:p>
    <w:p w14:paraId="37EA687A" w14:textId="243E7FDC" w:rsidR="00194437" w:rsidRPr="00667E1C" w:rsidRDefault="00194437" w:rsidP="00D3038B">
      <w:pPr>
        <w:pStyle w:val="ListParagraph"/>
        <w:numPr>
          <w:ilvl w:val="0"/>
          <w:numId w:val="56"/>
        </w:numPr>
        <w:jc w:val="both"/>
        <w:rPr>
          <w:rFonts w:ascii="Verdana" w:hAnsi="Verdana" w:cs="Arial"/>
          <w:sz w:val="20"/>
          <w:szCs w:val="20"/>
          <w:lang w:val="es-MX"/>
        </w:rPr>
      </w:pPr>
      <w:r w:rsidRPr="00667E1C">
        <w:rPr>
          <w:rFonts w:ascii="Verdana" w:hAnsi="Verdana" w:cs="Arial"/>
          <w:sz w:val="20"/>
          <w:szCs w:val="20"/>
          <w:lang w:val="es-MX"/>
        </w:rPr>
        <w:t>Una vez que se obtienen los saldos de libros y las fotos, se alimentan en  Excel en el archivo llamado newfoto (Y el mes y el año en curso), con lo cual determinamos la diferencia a conciliar.</w:t>
      </w:r>
    </w:p>
    <w:p w14:paraId="36B6ED88" w14:textId="77777777" w:rsidR="00194437" w:rsidRPr="00194437" w:rsidRDefault="00194437" w:rsidP="00194437">
      <w:pPr>
        <w:ind w:left="840"/>
        <w:jc w:val="both"/>
        <w:rPr>
          <w:rFonts w:ascii="Verdana" w:hAnsi="Verdana" w:cs="Arial"/>
          <w:sz w:val="20"/>
          <w:szCs w:val="20"/>
          <w:lang w:val="es-MX"/>
        </w:rPr>
      </w:pPr>
    </w:p>
    <w:p w14:paraId="22C352C0" w14:textId="5E4F0602" w:rsidR="00194437" w:rsidRPr="00A20B59" w:rsidRDefault="00194437" w:rsidP="00D3038B">
      <w:pPr>
        <w:pStyle w:val="ListParagraph"/>
        <w:numPr>
          <w:ilvl w:val="0"/>
          <w:numId w:val="56"/>
        </w:numPr>
        <w:jc w:val="both"/>
        <w:rPr>
          <w:rFonts w:ascii="Verdana" w:hAnsi="Verdana" w:cs="Arial"/>
          <w:sz w:val="20"/>
          <w:szCs w:val="20"/>
          <w:highlight w:val="yellow"/>
          <w:lang w:val="es-MX"/>
        </w:rPr>
      </w:pPr>
      <w:r w:rsidRPr="00A20B59">
        <w:rPr>
          <w:rFonts w:ascii="Verdana" w:hAnsi="Verdana" w:cs="Arial"/>
          <w:sz w:val="20"/>
          <w:szCs w:val="20"/>
          <w:highlight w:val="yellow"/>
          <w:lang w:val="es-MX"/>
        </w:rPr>
        <w:t>Una vez determinada la diferencia a conciliar, procedemos a analizarla teniendo una tolerancia del +/-2%. Esta diferencia deberá estar cubierta por la reserva de ajustes de inventario, de lo contrario dicha reserva deberá ser ajustada.</w:t>
      </w:r>
    </w:p>
    <w:p w14:paraId="3A4A4925" w14:textId="77777777" w:rsidR="00194437" w:rsidRPr="00194437" w:rsidRDefault="00194437" w:rsidP="00194437">
      <w:pPr>
        <w:pStyle w:val="ListParagraph"/>
        <w:jc w:val="both"/>
        <w:rPr>
          <w:rFonts w:ascii="Verdana" w:hAnsi="Verdana" w:cs="Arial"/>
          <w:sz w:val="20"/>
          <w:szCs w:val="20"/>
          <w:lang w:val="es-MX"/>
        </w:rPr>
      </w:pPr>
    </w:p>
    <w:p w14:paraId="7A4421BA" w14:textId="2C1C3EDB" w:rsidR="00285B6E" w:rsidRPr="0067570B" w:rsidRDefault="00194437" w:rsidP="00D3038B">
      <w:pPr>
        <w:pStyle w:val="ListParagraph"/>
        <w:numPr>
          <w:ilvl w:val="0"/>
          <w:numId w:val="56"/>
        </w:numPr>
        <w:jc w:val="both"/>
        <w:rPr>
          <w:rFonts w:ascii="Verdana" w:hAnsi="Verdana" w:cs="Arial"/>
          <w:sz w:val="20"/>
          <w:szCs w:val="20"/>
          <w:highlight w:val="yellow"/>
          <w:lang w:val="es-MX"/>
        </w:rPr>
      </w:pPr>
      <w:r w:rsidRPr="0067570B">
        <w:rPr>
          <w:rFonts w:ascii="Verdana" w:hAnsi="Verdana" w:cs="Arial"/>
          <w:sz w:val="20"/>
          <w:szCs w:val="20"/>
          <w:highlight w:val="yellow"/>
          <w:lang w:val="es-MX"/>
        </w:rPr>
        <w:t>Para valuar nuestros Inventarios en WIP consideramos un 90% de avance en Mano de Obra y OHD de acuerdo a las diversas fábricas. A partir  de Julio 2013.</w:t>
      </w:r>
    </w:p>
    <w:p w14:paraId="461CAD3A" w14:textId="77777777" w:rsidR="00194437" w:rsidRPr="00194437" w:rsidRDefault="00194437" w:rsidP="00194437">
      <w:pPr>
        <w:pStyle w:val="ListParagraph"/>
        <w:rPr>
          <w:rFonts w:ascii="Verdana" w:hAnsi="Verdana" w:cs="Arial"/>
          <w:sz w:val="20"/>
          <w:szCs w:val="20"/>
          <w:lang w:val="es-MX"/>
        </w:rPr>
      </w:pPr>
    </w:p>
    <w:tbl>
      <w:tblPr>
        <w:tblW w:w="0" w:type="auto"/>
        <w:jc w:val="center"/>
        <w:tblInd w:w="-261" w:type="dxa"/>
        <w:tblLayout w:type="fixed"/>
        <w:tblLook w:val="0000" w:firstRow="0" w:lastRow="0" w:firstColumn="0" w:lastColumn="0" w:noHBand="0" w:noVBand="0"/>
      </w:tblPr>
      <w:tblGrid>
        <w:gridCol w:w="4959"/>
        <w:gridCol w:w="4860"/>
      </w:tblGrid>
      <w:tr w:rsidR="00194437" w:rsidRPr="008021BC" w14:paraId="66FE7DEF" w14:textId="77777777" w:rsidTr="0067570B">
        <w:trPr>
          <w:cantSplit/>
          <w:jc w:val="center"/>
        </w:trPr>
        <w:tc>
          <w:tcPr>
            <w:tcW w:w="4959" w:type="dxa"/>
            <w:tcBorders>
              <w:top w:val="single" w:sz="6" w:space="0" w:color="auto"/>
              <w:left w:val="single" w:sz="6" w:space="0" w:color="auto"/>
              <w:bottom w:val="single" w:sz="6" w:space="0" w:color="auto"/>
              <w:right w:val="single" w:sz="6" w:space="0" w:color="auto"/>
            </w:tcBorders>
          </w:tcPr>
          <w:p w14:paraId="552E7704" w14:textId="77777777" w:rsidR="00194437" w:rsidRPr="00194437" w:rsidRDefault="00194437" w:rsidP="0067570B">
            <w:pPr>
              <w:jc w:val="both"/>
              <w:rPr>
                <w:rFonts w:ascii="Verdana" w:hAnsi="Verdana" w:cs="Arial"/>
                <w:i/>
                <w:sz w:val="20"/>
                <w:szCs w:val="20"/>
                <w:lang w:val="es-MX"/>
              </w:rPr>
            </w:pPr>
            <w:r w:rsidRPr="00194437">
              <w:rPr>
                <w:rFonts w:ascii="Verdana" w:hAnsi="Verdana" w:cs="Arial"/>
                <w:b/>
                <w:i/>
                <w:sz w:val="20"/>
                <w:szCs w:val="20"/>
                <w:lang w:val="es-MX"/>
              </w:rPr>
              <w:t>Elaborado por:</w:t>
            </w:r>
            <w:r w:rsidRPr="00194437">
              <w:rPr>
                <w:rFonts w:ascii="Verdana" w:hAnsi="Verdana" w:cs="Arial"/>
                <w:i/>
                <w:sz w:val="20"/>
                <w:szCs w:val="20"/>
                <w:lang w:val="es-MX"/>
              </w:rPr>
              <w:t xml:space="preserve"> Supervisor de Inventarios y Gastos.</w:t>
            </w:r>
          </w:p>
        </w:tc>
        <w:tc>
          <w:tcPr>
            <w:tcW w:w="4860" w:type="dxa"/>
            <w:tcBorders>
              <w:top w:val="single" w:sz="6" w:space="0" w:color="auto"/>
              <w:left w:val="single" w:sz="6" w:space="0" w:color="auto"/>
              <w:bottom w:val="single" w:sz="6" w:space="0" w:color="auto"/>
              <w:right w:val="single" w:sz="6" w:space="0" w:color="auto"/>
            </w:tcBorders>
          </w:tcPr>
          <w:p w14:paraId="7298B256" w14:textId="77777777" w:rsidR="00194437" w:rsidRPr="00194437" w:rsidRDefault="00194437" w:rsidP="0067570B">
            <w:pPr>
              <w:jc w:val="both"/>
              <w:rPr>
                <w:rFonts w:ascii="Verdana" w:hAnsi="Verdana" w:cs="Arial"/>
                <w:i/>
                <w:sz w:val="20"/>
                <w:szCs w:val="20"/>
                <w:lang w:val="es-MX"/>
              </w:rPr>
            </w:pPr>
            <w:r w:rsidRPr="00194437">
              <w:rPr>
                <w:rFonts w:ascii="Verdana" w:hAnsi="Verdana" w:cs="Arial"/>
                <w:b/>
                <w:i/>
                <w:sz w:val="20"/>
                <w:szCs w:val="20"/>
                <w:lang w:val="es-MX"/>
              </w:rPr>
              <w:t>Aprobado por:</w:t>
            </w:r>
            <w:r w:rsidRPr="00194437">
              <w:rPr>
                <w:rFonts w:ascii="Verdana" w:hAnsi="Verdana" w:cs="Arial"/>
                <w:i/>
                <w:sz w:val="20"/>
                <w:szCs w:val="20"/>
                <w:lang w:val="es-MX"/>
              </w:rPr>
              <w:t xml:space="preserve"> Gerente de Información Financiera</w:t>
            </w:r>
          </w:p>
        </w:tc>
      </w:tr>
    </w:tbl>
    <w:p w14:paraId="4247588B" w14:textId="77777777" w:rsidR="00194437" w:rsidRPr="00194437" w:rsidRDefault="00194437" w:rsidP="00194437">
      <w:pPr>
        <w:jc w:val="both"/>
        <w:rPr>
          <w:rFonts w:ascii="Verdana" w:hAnsi="Verdana" w:cs="Arial"/>
          <w:sz w:val="20"/>
          <w:szCs w:val="20"/>
          <w:lang w:val="es-MX"/>
        </w:rPr>
      </w:pPr>
    </w:p>
    <w:p w14:paraId="4C321ADB" w14:textId="77777777" w:rsidR="00194437" w:rsidRDefault="00194437" w:rsidP="00194437">
      <w:pPr>
        <w:jc w:val="both"/>
        <w:rPr>
          <w:rFonts w:ascii="Verdana" w:hAnsi="Verdana" w:cs="Arial"/>
          <w:sz w:val="20"/>
          <w:szCs w:val="20"/>
          <w:lang w:val="es-MX"/>
        </w:rPr>
      </w:pPr>
    </w:p>
    <w:p w14:paraId="19AE86EE" w14:textId="77777777" w:rsidR="00194437" w:rsidRDefault="00194437" w:rsidP="00194437">
      <w:pPr>
        <w:jc w:val="both"/>
        <w:rPr>
          <w:rFonts w:ascii="Verdana" w:hAnsi="Verdana" w:cs="Arial"/>
          <w:sz w:val="20"/>
          <w:szCs w:val="20"/>
          <w:lang w:val="es-MX"/>
        </w:rPr>
      </w:pPr>
    </w:p>
    <w:p w14:paraId="52A4300C" w14:textId="77777777" w:rsidR="00667E1C" w:rsidRPr="00194437" w:rsidRDefault="00667E1C" w:rsidP="00194437">
      <w:pPr>
        <w:jc w:val="both"/>
        <w:rPr>
          <w:rFonts w:ascii="Verdana" w:hAnsi="Verdana" w:cs="Arial"/>
          <w:sz w:val="20"/>
          <w:szCs w:val="20"/>
          <w:lang w:val="es-MX"/>
        </w:rPr>
      </w:pPr>
    </w:p>
    <w:p w14:paraId="4B2A06AD" w14:textId="77777777" w:rsidR="00194437" w:rsidRPr="00194437" w:rsidRDefault="00194437" w:rsidP="00194437">
      <w:pPr>
        <w:jc w:val="center"/>
        <w:rPr>
          <w:rFonts w:ascii="Verdana" w:hAnsi="Verdana"/>
          <w:b/>
          <w:sz w:val="20"/>
          <w:szCs w:val="20"/>
          <w:lang w:val="es-MX"/>
        </w:rPr>
      </w:pPr>
      <w:r w:rsidRPr="00194437">
        <w:rPr>
          <w:rFonts w:ascii="Verdana" w:hAnsi="Verdana"/>
          <w:b/>
          <w:sz w:val="20"/>
          <w:szCs w:val="20"/>
          <w:lang w:val="es-MX"/>
        </w:rPr>
        <w:lastRenderedPageBreak/>
        <w:t>INSTRUCTIVO DE INVENTARIO PARA SUPERVISORES Y AUDITORES.</w:t>
      </w:r>
    </w:p>
    <w:p w14:paraId="264EE601" w14:textId="77777777" w:rsidR="00194437" w:rsidRPr="00194437" w:rsidRDefault="00194437" w:rsidP="00194437">
      <w:pPr>
        <w:jc w:val="both"/>
        <w:rPr>
          <w:rFonts w:ascii="Verdana" w:hAnsi="Verdana"/>
          <w:sz w:val="20"/>
          <w:szCs w:val="20"/>
          <w:lang w:val="es-MX"/>
        </w:rPr>
      </w:pPr>
    </w:p>
    <w:p w14:paraId="3BDA6EF5"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 xml:space="preserve">1.- Instrucciones generales </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2.</w:t>
      </w:r>
    </w:p>
    <w:p w14:paraId="45DF887E"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2.- Etiquetas de inventario.</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5.</w:t>
      </w:r>
    </w:p>
    <w:p w14:paraId="2B841B4C"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3.- Vales de etiquetas.</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15</w:t>
      </w:r>
    </w:p>
    <w:p w14:paraId="0617FE11"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4.- Auditoria</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17</w:t>
      </w:r>
    </w:p>
    <w:p w14:paraId="617A8247"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5.- Reporte de verificación.</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19</w:t>
      </w:r>
    </w:p>
    <w:p w14:paraId="33E4CF29"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6.- Forma de identificación de materiales.</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21</w:t>
      </w:r>
    </w:p>
    <w:p w14:paraId="6BEC2AEA"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7.- Forma para piezas faltantes en un atado.</w:t>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r>
      <w:r w:rsidRPr="00194437">
        <w:rPr>
          <w:rFonts w:ascii="Verdana" w:hAnsi="Verdana"/>
          <w:b/>
          <w:sz w:val="20"/>
          <w:szCs w:val="20"/>
          <w:lang w:val="es-MX"/>
        </w:rPr>
        <w:tab/>
        <w:t>Pág 22</w:t>
      </w:r>
    </w:p>
    <w:p w14:paraId="5E3736BC" w14:textId="77777777" w:rsidR="00194437" w:rsidRPr="00194437" w:rsidRDefault="00194437" w:rsidP="00194437">
      <w:pPr>
        <w:jc w:val="both"/>
        <w:rPr>
          <w:rFonts w:ascii="Verdana" w:hAnsi="Verdana"/>
          <w:b/>
          <w:sz w:val="20"/>
          <w:szCs w:val="20"/>
          <w:lang w:val="es-MX"/>
        </w:rPr>
      </w:pPr>
    </w:p>
    <w:p w14:paraId="073BC183"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Anexos:</w:t>
      </w:r>
    </w:p>
    <w:p w14:paraId="1A7B71B2" w14:textId="77777777" w:rsidR="00194437" w:rsidRPr="00194437" w:rsidRDefault="00194437" w:rsidP="00194437">
      <w:pPr>
        <w:ind w:left="720" w:hanging="720"/>
        <w:jc w:val="both"/>
        <w:rPr>
          <w:rFonts w:ascii="Verdana" w:hAnsi="Verdana"/>
          <w:b/>
          <w:sz w:val="20"/>
          <w:szCs w:val="20"/>
          <w:lang w:val="es-MX"/>
        </w:rPr>
      </w:pPr>
      <w:r w:rsidRPr="00194437">
        <w:rPr>
          <w:rFonts w:ascii="Verdana" w:hAnsi="Verdana"/>
          <w:b/>
          <w:sz w:val="20"/>
          <w:szCs w:val="20"/>
          <w:lang w:val="es-MX"/>
        </w:rPr>
        <w:t>A</w:t>
      </w:r>
      <w:r w:rsidRPr="00194437">
        <w:rPr>
          <w:rFonts w:ascii="Verdana" w:hAnsi="Verdana"/>
          <w:b/>
          <w:sz w:val="20"/>
          <w:szCs w:val="20"/>
          <w:lang w:val="es-MX"/>
        </w:rPr>
        <w:tab/>
        <w:t>Cálculos para obtener la cantidad de piezas en aceros y placas a partir de su Peso.</w:t>
      </w:r>
    </w:p>
    <w:p w14:paraId="0CC5687F" w14:textId="77777777" w:rsidR="00194437" w:rsidRPr="00194437" w:rsidRDefault="00194437" w:rsidP="00194437">
      <w:pPr>
        <w:ind w:left="720" w:hanging="720"/>
        <w:jc w:val="both"/>
        <w:rPr>
          <w:rFonts w:ascii="Verdana" w:hAnsi="Verdana"/>
          <w:b/>
          <w:sz w:val="20"/>
          <w:szCs w:val="20"/>
          <w:lang w:val="es-MX"/>
        </w:rPr>
      </w:pPr>
      <w:r w:rsidRPr="00194437">
        <w:rPr>
          <w:rFonts w:ascii="Verdana" w:hAnsi="Verdana"/>
          <w:b/>
          <w:sz w:val="20"/>
          <w:szCs w:val="20"/>
          <w:lang w:val="es-MX"/>
        </w:rPr>
        <w:t>B</w:t>
      </w:r>
      <w:r w:rsidRPr="00194437">
        <w:rPr>
          <w:rFonts w:ascii="Verdana" w:hAnsi="Verdana"/>
          <w:b/>
          <w:sz w:val="20"/>
          <w:szCs w:val="20"/>
          <w:lang w:val="es-MX"/>
        </w:rPr>
        <w:tab/>
        <w:t>Cálculos para obtener la cantidad de piezas en aceros y placas a partir de las Medidas.</w:t>
      </w:r>
    </w:p>
    <w:p w14:paraId="0C4697C6"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C</w:t>
      </w:r>
      <w:r w:rsidRPr="00194437">
        <w:rPr>
          <w:rFonts w:ascii="Verdana" w:hAnsi="Verdana"/>
          <w:b/>
          <w:sz w:val="20"/>
          <w:szCs w:val="20"/>
          <w:lang w:val="es-MX"/>
        </w:rPr>
        <w:tab/>
        <w:t xml:space="preserve">Instrucciones de inventario especiales para almacenes </w:t>
      </w:r>
    </w:p>
    <w:p w14:paraId="0B392CEC" w14:textId="77777777" w:rsidR="00194437" w:rsidRPr="00194437" w:rsidRDefault="00194437" w:rsidP="00194437">
      <w:pPr>
        <w:ind w:left="720" w:hanging="720"/>
        <w:jc w:val="both"/>
        <w:rPr>
          <w:rFonts w:ascii="Verdana" w:hAnsi="Verdana"/>
          <w:b/>
          <w:sz w:val="20"/>
          <w:szCs w:val="20"/>
          <w:lang w:val="es-MX"/>
        </w:rPr>
      </w:pPr>
      <w:r w:rsidRPr="00194437">
        <w:rPr>
          <w:rFonts w:ascii="Verdana" w:hAnsi="Verdana"/>
          <w:b/>
          <w:sz w:val="20"/>
          <w:szCs w:val="20"/>
          <w:lang w:val="es-MX"/>
        </w:rPr>
        <w:t>D</w:t>
      </w:r>
      <w:r w:rsidRPr="00194437">
        <w:rPr>
          <w:rFonts w:ascii="Verdana" w:hAnsi="Verdana"/>
          <w:b/>
          <w:sz w:val="20"/>
          <w:szCs w:val="20"/>
          <w:lang w:val="es-MX"/>
        </w:rPr>
        <w:tab/>
        <w:t>Procedimiento de conteo de piezas que se encuentran en box pallets dentro de almacenes. Pág 27.</w:t>
      </w:r>
    </w:p>
    <w:p w14:paraId="2B7D10BC"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E</w:t>
      </w:r>
      <w:r w:rsidRPr="00194437">
        <w:rPr>
          <w:rFonts w:ascii="Verdana" w:hAnsi="Verdana"/>
          <w:b/>
          <w:sz w:val="20"/>
          <w:szCs w:val="20"/>
          <w:lang w:val="es-MX"/>
        </w:rPr>
        <w:tab/>
        <w:t>Planos de Planta implementos y Planta Componentes.</w:t>
      </w:r>
    </w:p>
    <w:p w14:paraId="6875672F" w14:textId="17E490C2" w:rsidR="00194437" w:rsidRPr="00194437" w:rsidRDefault="00194437" w:rsidP="00667E1C">
      <w:pPr>
        <w:ind w:left="720" w:hanging="720"/>
        <w:jc w:val="both"/>
        <w:rPr>
          <w:rFonts w:ascii="Verdana" w:hAnsi="Verdana"/>
          <w:b/>
          <w:sz w:val="20"/>
          <w:szCs w:val="20"/>
          <w:lang w:val="es-MX"/>
        </w:rPr>
      </w:pPr>
      <w:r w:rsidRPr="00194437">
        <w:rPr>
          <w:rFonts w:ascii="Verdana" w:hAnsi="Verdana"/>
          <w:b/>
          <w:sz w:val="20"/>
          <w:szCs w:val="20"/>
          <w:lang w:val="es-MX"/>
        </w:rPr>
        <w:t>F</w:t>
      </w:r>
      <w:r w:rsidRPr="00194437">
        <w:rPr>
          <w:rFonts w:ascii="Verdana" w:hAnsi="Verdana"/>
          <w:b/>
          <w:sz w:val="20"/>
          <w:szCs w:val="20"/>
          <w:lang w:val="es-MX"/>
        </w:rPr>
        <w:tab/>
        <w:t>Procedimiento del conteo físico de los rollos de acero que se encuentran ubicados en la planta del maquilador -Instrucciones Generales del Inventario Físico de Planta Implementos y Planta Componentes.</w:t>
      </w:r>
    </w:p>
    <w:p w14:paraId="7B045C33" w14:textId="77777777" w:rsidR="00194437" w:rsidRPr="00194437" w:rsidRDefault="00194437" w:rsidP="00194437">
      <w:pPr>
        <w:jc w:val="both"/>
        <w:rPr>
          <w:rFonts w:ascii="Verdana" w:hAnsi="Verdana"/>
          <w:sz w:val="20"/>
          <w:szCs w:val="20"/>
          <w:lang w:val="es-MX"/>
        </w:rPr>
      </w:pPr>
    </w:p>
    <w:p w14:paraId="71520078" w14:textId="77777777" w:rsidR="00194437" w:rsidRPr="00194437" w:rsidRDefault="00194437" w:rsidP="00194437">
      <w:pPr>
        <w:jc w:val="both"/>
        <w:rPr>
          <w:rFonts w:ascii="Verdana" w:hAnsi="Verdana"/>
          <w:sz w:val="20"/>
          <w:szCs w:val="20"/>
          <w:lang w:val="es-MX"/>
        </w:rPr>
      </w:pPr>
    </w:p>
    <w:p w14:paraId="71E8E3D1" w14:textId="77777777" w:rsidR="00194437" w:rsidRPr="00194437" w:rsidRDefault="00194437" w:rsidP="00194437">
      <w:pPr>
        <w:jc w:val="both"/>
        <w:rPr>
          <w:rFonts w:ascii="Verdana" w:hAnsi="Verdana"/>
          <w:sz w:val="20"/>
          <w:szCs w:val="20"/>
          <w:lang w:val="es-MX"/>
        </w:rPr>
      </w:pPr>
      <w:r w:rsidRPr="00194437">
        <w:rPr>
          <w:rFonts w:ascii="Verdana" w:hAnsi="Verdana"/>
          <w:b/>
          <w:sz w:val="20"/>
          <w:szCs w:val="20"/>
          <w:lang w:val="es-MX"/>
        </w:rPr>
        <w:t>A)</w:t>
      </w:r>
      <w:r w:rsidRPr="00194437">
        <w:rPr>
          <w:rFonts w:ascii="Verdana" w:hAnsi="Verdana"/>
          <w:sz w:val="20"/>
          <w:szCs w:val="20"/>
          <w:lang w:val="es-MX"/>
        </w:rPr>
        <w:tab/>
      </w:r>
      <w:r w:rsidRPr="00194437">
        <w:rPr>
          <w:rFonts w:ascii="Verdana" w:hAnsi="Verdana"/>
          <w:b/>
          <w:sz w:val="20"/>
          <w:szCs w:val="20"/>
          <w:lang w:val="es-MX"/>
        </w:rPr>
        <w:t>Fechas de Inventario.</w:t>
      </w:r>
    </w:p>
    <w:p w14:paraId="0E78BC3E" w14:textId="77777777" w:rsidR="00194437" w:rsidRPr="00194437" w:rsidRDefault="00194437" w:rsidP="00194437">
      <w:pPr>
        <w:jc w:val="both"/>
        <w:rPr>
          <w:rFonts w:ascii="Verdana" w:hAnsi="Verdana"/>
          <w:sz w:val="20"/>
          <w:szCs w:val="20"/>
          <w:lang w:val="es-MX"/>
        </w:rPr>
      </w:pPr>
    </w:p>
    <w:p w14:paraId="48DA5EFB" w14:textId="77777777" w:rsidR="00194437" w:rsidRPr="00194437" w:rsidRDefault="00194437" w:rsidP="00D3038B">
      <w:pPr>
        <w:numPr>
          <w:ilvl w:val="0"/>
          <w:numId w:val="11"/>
        </w:numPr>
        <w:jc w:val="both"/>
        <w:rPr>
          <w:rFonts w:ascii="Verdana" w:hAnsi="Verdana"/>
          <w:sz w:val="20"/>
          <w:szCs w:val="20"/>
          <w:lang w:val="es-MX"/>
        </w:rPr>
      </w:pPr>
      <w:r w:rsidRPr="00194437">
        <w:rPr>
          <w:rFonts w:ascii="Verdana" w:hAnsi="Verdana"/>
          <w:sz w:val="20"/>
          <w:szCs w:val="20"/>
          <w:lang w:val="es-MX"/>
        </w:rPr>
        <w:t>La toma del inventario físico, será  ___________________________.</w:t>
      </w:r>
    </w:p>
    <w:p w14:paraId="7C7A8F75" w14:textId="77777777" w:rsidR="00194437" w:rsidRPr="00194437" w:rsidRDefault="00194437" w:rsidP="00D3038B">
      <w:pPr>
        <w:numPr>
          <w:ilvl w:val="0"/>
          <w:numId w:val="11"/>
        </w:numPr>
        <w:jc w:val="both"/>
        <w:rPr>
          <w:rFonts w:ascii="Verdana" w:hAnsi="Verdana"/>
          <w:sz w:val="20"/>
          <w:szCs w:val="20"/>
          <w:lang w:val="es-MX"/>
        </w:rPr>
      </w:pPr>
      <w:r w:rsidRPr="00194437">
        <w:rPr>
          <w:rFonts w:ascii="Verdana" w:hAnsi="Verdana"/>
          <w:sz w:val="20"/>
          <w:szCs w:val="20"/>
          <w:lang w:val="es-MX"/>
        </w:rPr>
        <w:t>El cese de operaciones de manufactura será el _____________ a la      _________  horas.</w:t>
      </w:r>
    </w:p>
    <w:p w14:paraId="04DE7843" w14:textId="77777777" w:rsidR="00194437" w:rsidRPr="00194437" w:rsidRDefault="00194437" w:rsidP="00D3038B">
      <w:pPr>
        <w:numPr>
          <w:ilvl w:val="0"/>
          <w:numId w:val="11"/>
        </w:numPr>
        <w:jc w:val="both"/>
        <w:rPr>
          <w:rFonts w:ascii="Verdana" w:hAnsi="Verdana"/>
          <w:sz w:val="20"/>
          <w:szCs w:val="20"/>
          <w:lang w:val="es-MX"/>
        </w:rPr>
      </w:pPr>
      <w:r w:rsidRPr="00194437">
        <w:rPr>
          <w:rFonts w:ascii="Verdana" w:hAnsi="Verdana"/>
          <w:sz w:val="20"/>
          <w:szCs w:val="20"/>
          <w:lang w:val="es-MX"/>
        </w:rPr>
        <w:t>Durante los días de inventario se suspenderá la recepción de materias primas, tanto nacionales como importadas, esta suspensión de materiales se iniciará a las _______________________ hasta la conclusión de las labores de inventario, en el caso de llegar a recibir materiales de importación estos permanecerán en los patios con la caja cerrada y se considerarán como materiales en tránsito.</w:t>
      </w:r>
    </w:p>
    <w:p w14:paraId="65B86673" w14:textId="77777777" w:rsidR="00194437" w:rsidRPr="00194437" w:rsidRDefault="00194437" w:rsidP="00194437">
      <w:pPr>
        <w:jc w:val="both"/>
        <w:rPr>
          <w:rFonts w:ascii="Verdana" w:hAnsi="Verdana"/>
          <w:sz w:val="20"/>
          <w:szCs w:val="20"/>
          <w:lang w:val="es-MX"/>
        </w:rPr>
      </w:pPr>
    </w:p>
    <w:p w14:paraId="6E3F27E3" w14:textId="77777777" w:rsidR="00194437" w:rsidRPr="00194437" w:rsidRDefault="00194437" w:rsidP="00D3038B">
      <w:pPr>
        <w:numPr>
          <w:ilvl w:val="0"/>
          <w:numId w:val="12"/>
        </w:numPr>
        <w:ind w:left="0" w:firstLine="0"/>
        <w:jc w:val="both"/>
        <w:rPr>
          <w:rFonts w:ascii="Verdana" w:hAnsi="Verdana"/>
          <w:b/>
          <w:sz w:val="20"/>
          <w:szCs w:val="20"/>
          <w:lang w:val="es-MX"/>
        </w:rPr>
      </w:pPr>
      <w:r w:rsidRPr="00194437">
        <w:rPr>
          <w:rFonts w:ascii="Verdana" w:hAnsi="Verdana"/>
          <w:b/>
          <w:sz w:val="20"/>
          <w:szCs w:val="20"/>
          <w:lang w:val="es-MX"/>
        </w:rPr>
        <w:t>Material a ser inventariado.</w:t>
      </w:r>
    </w:p>
    <w:p w14:paraId="07EA0EB4" w14:textId="77777777" w:rsidR="00194437" w:rsidRPr="00194437" w:rsidRDefault="00194437" w:rsidP="00194437">
      <w:pPr>
        <w:jc w:val="both"/>
        <w:rPr>
          <w:rFonts w:ascii="Verdana" w:hAnsi="Verdana"/>
          <w:sz w:val="20"/>
          <w:szCs w:val="20"/>
          <w:lang w:val="es-MX"/>
        </w:rPr>
      </w:pPr>
    </w:p>
    <w:p w14:paraId="3942BDC6" w14:textId="77777777" w:rsidR="00194437" w:rsidRPr="00194437" w:rsidRDefault="00194437" w:rsidP="00D3038B">
      <w:pPr>
        <w:pStyle w:val="BodyTextIndent"/>
        <w:numPr>
          <w:ilvl w:val="0"/>
          <w:numId w:val="55"/>
        </w:numPr>
        <w:spacing w:after="0"/>
        <w:jc w:val="both"/>
        <w:rPr>
          <w:rFonts w:ascii="Verdana" w:hAnsi="Verdana"/>
          <w:sz w:val="20"/>
          <w:szCs w:val="20"/>
          <w:lang w:val="es-MX"/>
        </w:rPr>
      </w:pPr>
      <w:r w:rsidRPr="00194437">
        <w:rPr>
          <w:rFonts w:ascii="Verdana" w:hAnsi="Verdana"/>
          <w:sz w:val="20"/>
          <w:szCs w:val="20"/>
          <w:lang w:val="es-MX"/>
        </w:rPr>
        <w:t xml:space="preserve">Se tomará inventario completo (conteo físico) en las áreas productivas de materia prima, trabajo en proceso, producto terminado, materiales en poder de proveedores (farm - out), de las UENS de Saltillo, Ramos y Monterrey. </w:t>
      </w:r>
    </w:p>
    <w:p w14:paraId="5077191D" w14:textId="77777777" w:rsidR="00194437" w:rsidRPr="00194437" w:rsidRDefault="00194437" w:rsidP="00194437">
      <w:pPr>
        <w:jc w:val="both"/>
        <w:rPr>
          <w:rFonts w:ascii="Verdana" w:hAnsi="Verdana"/>
          <w:color w:val="000000"/>
          <w:sz w:val="20"/>
          <w:szCs w:val="20"/>
          <w:lang w:val="es-MX"/>
        </w:rPr>
      </w:pPr>
    </w:p>
    <w:p w14:paraId="040B529E" w14:textId="77777777" w:rsidR="00194437" w:rsidRPr="00194437" w:rsidRDefault="00194437" w:rsidP="00D3038B">
      <w:pPr>
        <w:numPr>
          <w:ilvl w:val="0"/>
          <w:numId w:val="55"/>
        </w:numPr>
        <w:jc w:val="both"/>
        <w:rPr>
          <w:rFonts w:ascii="Verdana" w:hAnsi="Verdana"/>
          <w:color w:val="FF0000"/>
          <w:sz w:val="20"/>
          <w:szCs w:val="20"/>
          <w:lang w:val="es-MX"/>
        </w:rPr>
      </w:pPr>
      <w:r w:rsidRPr="00194437">
        <w:rPr>
          <w:rFonts w:ascii="Verdana" w:hAnsi="Verdana"/>
          <w:color w:val="000000"/>
          <w:sz w:val="20"/>
          <w:szCs w:val="20"/>
          <w:lang w:val="es-MX"/>
        </w:rPr>
        <w:t>Todas aquellas partes, ensamble</w:t>
      </w:r>
      <w:r w:rsidRPr="00194437">
        <w:rPr>
          <w:rFonts w:ascii="Verdana" w:hAnsi="Verdana"/>
          <w:sz w:val="20"/>
          <w:szCs w:val="20"/>
          <w:lang w:val="es-MX"/>
        </w:rPr>
        <w:t xml:space="preserve"> o atados que se encuentren en proceso y que no sea posible terminarlos antes del inventario, se deberán de terminar hasta el punto de poder ampararse con la operación que aparezca en la tarjeta de operaciones. </w:t>
      </w:r>
      <w:r w:rsidRPr="00194437">
        <w:rPr>
          <w:rFonts w:ascii="Verdana" w:hAnsi="Verdana"/>
          <w:b/>
          <w:bCs/>
          <w:color w:val="0000FF"/>
          <w:sz w:val="20"/>
          <w:szCs w:val="20"/>
          <w:lang w:val="es-MX"/>
        </w:rPr>
        <w:t>Si faltan operaciones por terminar, deberán mencionarse. Así mismo, en caso de no encontrar operación que ampare hasta que grado de ensamble se encuentra, será necesario llenar etiquetas para cada una de las distintas partes</w:t>
      </w:r>
      <w:r w:rsidRPr="00194437">
        <w:rPr>
          <w:rFonts w:ascii="Verdana" w:hAnsi="Verdana"/>
          <w:color w:val="FF0000"/>
          <w:sz w:val="20"/>
          <w:szCs w:val="20"/>
          <w:lang w:val="es-MX"/>
        </w:rPr>
        <w:t>.</w:t>
      </w:r>
    </w:p>
    <w:p w14:paraId="416D2C26" w14:textId="77777777" w:rsidR="00194437" w:rsidRPr="00194437" w:rsidRDefault="00194437" w:rsidP="00194437">
      <w:pPr>
        <w:jc w:val="both"/>
        <w:rPr>
          <w:rFonts w:ascii="Verdana" w:hAnsi="Verdana"/>
          <w:sz w:val="20"/>
          <w:szCs w:val="20"/>
          <w:lang w:val="es-MX"/>
        </w:rPr>
      </w:pPr>
    </w:p>
    <w:p w14:paraId="144382DA" w14:textId="77777777" w:rsidR="00194437" w:rsidRPr="00194437" w:rsidRDefault="00194437" w:rsidP="00D3038B">
      <w:pPr>
        <w:numPr>
          <w:ilvl w:val="0"/>
          <w:numId w:val="55"/>
        </w:numPr>
        <w:jc w:val="both"/>
        <w:rPr>
          <w:rFonts w:ascii="Verdana" w:hAnsi="Verdana"/>
          <w:sz w:val="20"/>
          <w:szCs w:val="20"/>
          <w:lang w:val="es-MX"/>
        </w:rPr>
      </w:pPr>
      <w:r w:rsidRPr="00194437">
        <w:rPr>
          <w:rFonts w:ascii="Verdana" w:hAnsi="Verdana"/>
          <w:sz w:val="20"/>
          <w:szCs w:val="20"/>
          <w:lang w:val="es-MX"/>
        </w:rPr>
        <w:t>No se permitirá el movimiento de materiales productivos entre máquinas, departamentos ni plantas durante el tiempo que dure el inventario.</w:t>
      </w:r>
    </w:p>
    <w:p w14:paraId="7CFF9EE3" w14:textId="77777777" w:rsidR="00194437" w:rsidRPr="00194437" w:rsidRDefault="00194437" w:rsidP="00194437">
      <w:pPr>
        <w:jc w:val="both"/>
        <w:rPr>
          <w:rFonts w:ascii="Verdana" w:hAnsi="Verdana"/>
          <w:sz w:val="20"/>
          <w:szCs w:val="20"/>
          <w:lang w:val="es-MX"/>
        </w:rPr>
      </w:pPr>
    </w:p>
    <w:p w14:paraId="757F656B"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C</w:t>
      </w:r>
      <w:r w:rsidRPr="00194437">
        <w:rPr>
          <w:rFonts w:ascii="Verdana" w:hAnsi="Verdana"/>
          <w:b/>
          <w:sz w:val="20"/>
          <w:szCs w:val="20"/>
          <w:lang w:val="es-MX"/>
        </w:rPr>
        <w:tab/>
        <w:t>Preparación del inventario.</w:t>
      </w:r>
    </w:p>
    <w:p w14:paraId="3362BCEC" w14:textId="77777777" w:rsidR="00194437" w:rsidRPr="00194437" w:rsidRDefault="00194437" w:rsidP="00194437">
      <w:pPr>
        <w:jc w:val="both"/>
        <w:rPr>
          <w:rFonts w:ascii="Verdana" w:hAnsi="Verdana"/>
          <w:sz w:val="20"/>
          <w:szCs w:val="20"/>
          <w:lang w:val="es-MX"/>
        </w:rPr>
      </w:pPr>
    </w:p>
    <w:p w14:paraId="6DF677BB"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El arreglo y limpieza de las áreas a inventariar es de gran importancia, cada supervisor departamental deberá dar su mejor atención al respecto. Los trabajos deberán de empezar de inmediato y terminarse antes del _________________. se deberá identificar correctamente cada parte, ensamble o producto terminado a través de su localización e indicación de clave.</w:t>
      </w:r>
    </w:p>
    <w:p w14:paraId="235C4482" w14:textId="77777777" w:rsidR="00194437" w:rsidRPr="00194437" w:rsidRDefault="00194437" w:rsidP="00194437">
      <w:pPr>
        <w:jc w:val="both"/>
        <w:rPr>
          <w:rFonts w:ascii="Verdana" w:hAnsi="Verdana"/>
          <w:sz w:val="20"/>
          <w:szCs w:val="20"/>
          <w:lang w:val="es-MX"/>
        </w:rPr>
      </w:pPr>
    </w:p>
    <w:p w14:paraId="25BD0792" w14:textId="77777777" w:rsidR="00194437" w:rsidRPr="00A20B59" w:rsidRDefault="00194437" w:rsidP="00D3038B">
      <w:pPr>
        <w:numPr>
          <w:ilvl w:val="0"/>
          <w:numId w:val="13"/>
        </w:numPr>
        <w:jc w:val="both"/>
        <w:rPr>
          <w:rFonts w:ascii="Verdana" w:hAnsi="Verdana"/>
          <w:sz w:val="20"/>
          <w:szCs w:val="20"/>
          <w:highlight w:val="yellow"/>
          <w:lang w:val="es-MX"/>
        </w:rPr>
      </w:pPr>
      <w:r w:rsidRPr="00A20B59">
        <w:rPr>
          <w:rFonts w:ascii="Verdana" w:hAnsi="Verdana"/>
          <w:sz w:val="20"/>
          <w:szCs w:val="20"/>
          <w:highlight w:val="yellow"/>
          <w:lang w:val="es-MX"/>
        </w:rPr>
        <w:t xml:space="preserve">Todo material defectuoso deberá dársele disposición antes del inicio de la toma de inventario. Se debe entender por disposición lo siguiente: Recuperable.- Material identificado, ADR.- Material que debe estar en la jaula de rechazos. SCRAPS.- El material debe enviarse a la chatarra. Material de aceros debe estar identificado con etiqueta roja. </w:t>
      </w:r>
    </w:p>
    <w:p w14:paraId="5FD8256F" w14:textId="77777777" w:rsidR="00194437" w:rsidRPr="00194437" w:rsidRDefault="00194437" w:rsidP="00194437">
      <w:pPr>
        <w:jc w:val="both"/>
        <w:rPr>
          <w:rFonts w:ascii="Verdana" w:hAnsi="Verdana"/>
          <w:sz w:val="20"/>
          <w:szCs w:val="20"/>
          <w:lang w:val="es-MX"/>
        </w:rPr>
      </w:pPr>
    </w:p>
    <w:p w14:paraId="0220F26A"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Todos los materiales o partes rechazadas a proveedores deberán ser regresadas antes del ____________________. El departamento de compras deberá de poner especial atención a este punto, de no suceder en su totalidad la devolución, los materiales o partes rechazadas se concentrarán en un lugar determinado donde serán inventariadas (ver punto D 3).</w:t>
      </w:r>
    </w:p>
    <w:p w14:paraId="45006CE0" w14:textId="77777777" w:rsidR="00194437" w:rsidRPr="00194437" w:rsidRDefault="00194437" w:rsidP="00194437">
      <w:pPr>
        <w:jc w:val="both"/>
        <w:rPr>
          <w:rFonts w:ascii="Verdana" w:hAnsi="Verdana"/>
          <w:sz w:val="20"/>
          <w:szCs w:val="20"/>
          <w:lang w:val="es-MX"/>
        </w:rPr>
      </w:pPr>
    </w:p>
    <w:p w14:paraId="3C5DB933" w14:textId="77777777" w:rsidR="00194437" w:rsidRPr="00194437" w:rsidRDefault="00194437" w:rsidP="00194437">
      <w:pPr>
        <w:ind w:left="720"/>
        <w:jc w:val="both"/>
        <w:rPr>
          <w:rFonts w:ascii="Verdana" w:hAnsi="Verdana"/>
          <w:sz w:val="20"/>
          <w:szCs w:val="20"/>
          <w:lang w:val="es-MX"/>
        </w:rPr>
      </w:pPr>
      <w:r w:rsidRPr="00194437">
        <w:rPr>
          <w:rFonts w:ascii="Verdana" w:hAnsi="Verdana"/>
          <w:sz w:val="20"/>
          <w:szCs w:val="20"/>
          <w:lang w:val="es-MX"/>
        </w:rPr>
        <w:t xml:space="preserve">a) El departamento de recibos deberá de dar entrada al material antes del ______________________ y todo aquello que quede pendiente deberán de generar una relación de partes y unidades pendientes dirigidas Al Gerente de Contabilidad, Contralor de Fabrica, Contador de Inventarios y al Supervisor de Inventarios Rotativos. </w:t>
      </w:r>
    </w:p>
    <w:p w14:paraId="7296B29D" w14:textId="77777777" w:rsidR="00194437" w:rsidRPr="00194437" w:rsidRDefault="00194437" w:rsidP="00194437">
      <w:pPr>
        <w:jc w:val="both"/>
        <w:rPr>
          <w:rFonts w:ascii="Verdana" w:hAnsi="Verdana"/>
          <w:sz w:val="20"/>
          <w:szCs w:val="20"/>
          <w:lang w:val="es-MX"/>
        </w:rPr>
      </w:pPr>
    </w:p>
    <w:p w14:paraId="1A4F301E"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Producción deberá enviar todos los materiales que tengan la etiqueta de rechazo (ADR) a la jaula de rechazo a más tardar el ____________________, los materiales que se envíen sin la etiqueta no serán aceptados en la jaula de rechazos.</w:t>
      </w:r>
    </w:p>
    <w:p w14:paraId="6AF5A4C5" w14:textId="77777777" w:rsidR="00194437" w:rsidRPr="00194437" w:rsidRDefault="00194437" w:rsidP="00194437">
      <w:pPr>
        <w:jc w:val="both"/>
        <w:rPr>
          <w:rFonts w:ascii="Verdana" w:hAnsi="Verdana"/>
          <w:sz w:val="20"/>
          <w:szCs w:val="20"/>
          <w:lang w:val="es-MX"/>
        </w:rPr>
      </w:pPr>
    </w:p>
    <w:p w14:paraId="6CBF0A68" w14:textId="77777777" w:rsidR="00194437" w:rsidRPr="00FF3741" w:rsidRDefault="00194437" w:rsidP="00D3038B">
      <w:pPr>
        <w:numPr>
          <w:ilvl w:val="0"/>
          <w:numId w:val="13"/>
        </w:numPr>
        <w:jc w:val="both"/>
        <w:rPr>
          <w:rFonts w:ascii="Verdana" w:hAnsi="Verdana"/>
          <w:sz w:val="20"/>
          <w:szCs w:val="20"/>
          <w:highlight w:val="yellow"/>
          <w:lang w:val="es-MX"/>
        </w:rPr>
      </w:pPr>
      <w:r w:rsidRPr="00FF3741">
        <w:rPr>
          <w:rFonts w:ascii="Verdana" w:hAnsi="Verdana"/>
          <w:sz w:val="20"/>
          <w:szCs w:val="20"/>
          <w:highlight w:val="yellow"/>
          <w:lang w:val="es-MX"/>
        </w:rPr>
        <w:t>Solo se elaborarán ADR´s hasta las ______________________________, en el caso de materiales rechazados en el interior de la planta.</w:t>
      </w:r>
    </w:p>
    <w:p w14:paraId="77FF26E6" w14:textId="77777777" w:rsidR="00194437" w:rsidRPr="00194437" w:rsidRDefault="00194437" w:rsidP="00194437">
      <w:pPr>
        <w:jc w:val="both"/>
        <w:rPr>
          <w:rFonts w:ascii="Verdana" w:hAnsi="Verdana"/>
          <w:sz w:val="20"/>
          <w:szCs w:val="20"/>
          <w:lang w:val="es-MX"/>
        </w:rPr>
      </w:pPr>
    </w:p>
    <w:p w14:paraId="12842DC8"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 xml:space="preserve">En caso de que en los días _____________________________ se detecte material discrepante para ADR, se deberá identificar con una etiqueta de rechazo color roja EST-10-521, y posteriormente al inventario, se elaborará la etiqueta de rechazo (ADR) </w:t>
      </w:r>
    </w:p>
    <w:p w14:paraId="73DD1E9B" w14:textId="77777777" w:rsidR="00194437" w:rsidRPr="00194437" w:rsidRDefault="00194437" w:rsidP="00194437">
      <w:pPr>
        <w:jc w:val="both"/>
        <w:rPr>
          <w:rFonts w:ascii="Verdana" w:hAnsi="Verdana"/>
          <w:sz w:val="20"/>
          <w:szCs w:val="20"/>
          <w:lang w:val="es-MX"/>
        </w:rPr>
      </w:pPr>
    </w:p>
    <w:p w14:paraId="04EC0F0E"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Para el material con RCPT’s se continuará rechazando en PODIS hasta que se libere el ultimo RCPT dado de alta por recibos, procurando que esto no exceda del ______________________.</w:t>
      </w:r>
    </w:p>
    <w:p w14:paraId="6F0A518B" w14:textId="77777777" w:rsidR="00194437" w:rsidRPr="00194437" w:rsidRDefault="00194437" w:rsidP="00194437">
      <w:pPr>
        <w:jc w:val="both"/>
        <w:rPr>
          <w:rFonts w:ascii="Verdana" w:hAnsi="Verdana"/>
          <w:sz w:val="20"/>
          <w:szCs w:val="20"/>
          <w:lang w:val="es-MX"/>
        </w:rPr>
      </w:pPr>
    </w:p>
    <w:p w14:paraId="79E729F1" w14:textId="77777777" w:rsidR="00194437" w:rsidRPr="00194437" w:rsidRDefault="00194437" w:rsidP="00D3038B">
      <w:pPr>
        <w:numPr>
          <w:ilvl w:val="0"/>
          <w:numId w:val="13"/>
        </w:numPr>
        <w:jc w:val="both"/>
        <w:rPr>
          <w:rFonts w:ascii="Verdana" w:hAnsi="Verdana"/>
          <w:b/>
          <w:sz w:val="20"/>
          <w:szCs w:val="20"/>
          <w:lang w:val="es-MX"/>
        </w:rPr>
      </w:pPr>
      <w:r w:rsidRPr="00194437">
        <w:rPr>
          <w:rFonts w:ascii="Verdana" w:hAnsi="Verdana"/>
          <w:sz w:val="20"/>
          <w:szCs w:val="20"/>
          <w:lang w:val="es-MX"/>
        </w:rPr>
        <w:t>Los atados y productos terminados que se envíen al departamento de embarques tendrán como plazo de recepción al término del segundo turno del ____________________.</w:t>
      </w:r>
    </w:p>
    <w:p w14:paraId="34410AD9" w14:textId="77777777" w:rsidR="00194437" w:rsidRPr="00194437" w:rsidRDefault="00194437" w:rsidP="00194437">
      <w:pPr>
        <w:jc w:val="both"/>
        <w:rPr>
          <w:rFonts w:ascii="Verdana" w:hAnsi="Verdana"/>
          <w:sz w:val="20"/>
          <w:szCs w:val="20"/>
          <w:lang w:val="es-MX"/>
        </w:rPr>
      </w:pPr>
    </w:p>
    <w:p w14:paraId="3E49E9E5" w14:textId="77777777" w:rsidR="00194437" w:rsidRPr="00194437" w:rsidRDefault="00194437" w:rsidP="00D3038B">
      <w:pPr>
        <w:numPr>
          <w:ilvl w:val="0"/>
          <w:numId w:val="13"/>
        </w:numPr>
        <w:jc w:val="both"/>
        <w:rPr>
          <w:rFonts w:ascii="Verdana" w:hAnsi="Verdana"/>
          <w:b/>
          <w:sz w:val="20"/>
          <w:szCs w:val="20"/>
          <w:lang w:val="es-MX"/>
        </w:rPr>
      </w:pPr>
      <w:r w:rsidRPr="00194437">
        <w:rPr>
          <w:rFonts w:ascii="Verdana" w:hAnsi="Verdana"/>
          <w:sz w:val="20"/>
          <w:szCs w:val="20"/>
          <w:lang w:val="es-MX"/>
        </w:rPr>
        <w:t xml:space="preserve">Todas las partes, ensambles o productos terminados pertenecientes a prueba de métodos, material a consignación o del CID localizados en áreas de inventario, deberán trasladarse a las áreas bajo su responsabilidad o en su defecto deberán de estar bien identificadas respecto a su pertenencia, indicando nombre, departamento y/o área responsable, ejemplo </w:t>
      </w:r>
      <w:r w:rsidRPr="00194437">
        <w:rPr>
          <w:rFonts w:ascii="Verdana" w:hAnsi="Verdana"/>
          <w:b/>
          <w:sz w:val="20"/>
          <w:szCs w:val="20"/>
          <w:lang w:val="es-MX"/>
        </w:rPr>
        <w:t xml:space="preserve">NO INVENTARIAR MATERIAL DE PRUEBA DE METODOS, NOMBRE DEL RESPONSABLE------------ </w:t>
      </w:r>
    </w:p>
    <w:p w14:paraId="349EBF79" w14:textId="77777777" w:rsidR="00194437" w:rsidRPr="00194437" w:rsidRDefault="00194437" w:rsidP="00194437">
      <w:pPr>
        <w:jc w:val="both"/>
        <w:rPr>
          <w:rFonts w:ascii="Verdana" w:hAnsi="Verdana"/>
          <w:sz w:val="20"/>
          <w:szCs w:val="20"/>
          <w:lang w:val="es-MX"/>
        </w:rPr>
      </w:pPr>
    </w:p>
    <w:p w14:paraId="49245129" w14:textId="77777777" w:rsidR="00194437" w:rsidRPr="00FF3741" w:rsidRDefault="00194437" w:rsidP="00D3038B">
      <w:pPr>
        <w:numPr>
          <w:ilvl w:val="0"/>
          <w:numId w:val="13"/>
        </w:numPr>
        <w:jc w:val="both"/>
        <w:rPr>
          <w:rFonts w:ascii="Verdana" w:hAnsi="Verdana"/>
          <w:sz w:val="20"/>
          <w:szCs w:val="20"/>
          <w:highlight w:val="yellow"/>
          <w:lang w:val="es-MX"/>
        </w:rPr>
      </w:pPr>
      <w:r w:rsidRPr="00FF3741">
        <w:rPr>
          <w:rFonts w:ascii="Verdana" w:hAnsi="Verdana"/>
          <w:sz w:val="20"/>
          <w:szCs w:val="20"/>
          <w:highlight w:val="yellow"/>
          <w:lang w:val="es-MX"/>
        </w:rPr>
        <w:t>Al inicio del inventario no deberá existir ningún MMPI en tránsito, aquellos que estén en ese estatus deberá de ser cargados a la planta que corresponda, o en su defecto si el material no fue enviado deberá ser cancelado y el material será contado e inventariado. El contador de Inventario deberá hacer un check list de este punto y en su defecto requerir su disposición.</w:t>
      </w:r>
    </w:p>
    <w:p w14:paraId="114A6152" w14:textId="77777777" w:rsidR="00194437" w:rsidRPr="00194437" w:rsidRDefault="00194437" w:rsidP="00194437">
      <w:pPr>
        <w:jc w:val="both"/>
        <w:rPr>
          <w:rFonts w:ascii="Verdana" w:hAnsi="Verdana"/>
          <w:sz w:val="20"/>
          <w:szCs w:val="20"/>
          <w:lang w:val="es-MX"/>
        </w:rPr>
      </w:pPr>
    </w:p>
    <w:p w14:paraId="6D844EF1" w14:textId="77777777" w:rsidR="00194437" w:rsidRPr="00FF3741" w:rsidRDefault="00194437" w:rsidP="00D3038B">
      <w:pPr>
        <w:numPr>
          <w:ilvl w:val="0"/>
          <w:numId w:val="13"/>
        </w:numPr>
        <w:jc w:val="both"/>
        <w:rPr>
          <w:rFonts w:ascii="Verdana" w:hAnsi="Verdana"/>
          <w:sz w:val="20"/>
          <w:szCs w:val="20"/>
          <w:highlight w:val="yellow"/>
          <w:lang w:val="es-MX"/>
        </w:rPr>
      </w:pPr>
      <w:r w:rsidRPr="00FF3741">
        <w:rPr>
          <w:rFonts w:ascii="Verdana" w:hAnsi="Verdana"/>
          <w:sz w:val="20"/>
          <w:szCs w:val="20"/>
          <w:highlight w:val="yellow"/>
          <w:lang w:val="es-MX"/>
        </w:rPr>
        <w:t xml:space="preserve">Todos los SCRAP’s deberán ser procesados a más tardar el día ____________________ y procesados en CIIM, aquellas transacciones que queden pendientes de procesarse deberán ser contados e inventariados. El contador de Inventario deberá hacer un check list de este punto y en su defecto requerir su disposición. </w:t>
      </w:r>
    </w:p>
    <w:p w14:paraId="07D570AF" w14:textId="77777777" w:rsidR="00194437" w:rsidRPr="00194437" w:rsidRDefault="00194437" w:rsidP="00194437">
      <w:pPr>
        <w:jc w:val="both"/>
        <w:rPr>
          <w:rFonts w:ascii="Verdana" w:hAnsi="Verdana"/>
          <w:sz w:val="20"/>
          <w:szCs w:val="20"/>
          <w:lang w:val="es-MX"/>
        </w:rPr>
      </w:pPr>
    </w:p>
    <w:p w14:paraId="2250AA3D"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Las áreas de chatarra deberán quedar limpias y los contenedores deberán quedar vacíos a más tardar el ___________________, después de ese día ningún material deberá tener movimiento El contador de Inventario deberá hacer una inspección física ese día para asegurarse que no haya material en los contenedores.</w:t>
      </w:r>
    </w:p>
    <w:p w14:paraId="0B9FB6A3" w14:textId="77777777" w:rsidR="00194437" w:rsidRPr="00194437" w:rsidRDefault="00194437" w:rsidP="00194437">
      <w:pPr>
        <w:jc w:val="both"/>
        <w:rPr>
          <w:rFonts w:ascii="Verdana" w:hAnsi="Verdana"/>
          <w:sz w:val="20"/>
          <w:szCs w:val="20"/>
          <w:lang w:val="es-MX"/>
        </w:rPr>
      </w:pPr>
    </w:p>
    <w:p w14:paraId="092E41D7" w14:textId="77777777" w:rsidR="00194437" w:rsidRPr="00194437" w:rsidRDefault="00194437" w:rsidP="00D3038B">
      <w:pPr>
        <w:numPr>
          <w:ilvl w:val="0"/>
          <w:numId w:val="13"/>
        </w:numPr>
        <w:jc w:val="both"/>
        <w:rPr>
          <w:rFonts w:ascii="Verdana" w:hAnsi="Verdana"/>
          <w:sz w:val="20"/>
          <w:szCs w:val="20"/>
          <w:lang w:val="es-MX"/>
        </w:rPr>
      </w:pPr>
      <w:r w:rsidRPr="00194437">
        <w:rPr>
          <w:rFonts w:ascii="Verdana" w:hAnsi="Verdana"/>
          <w:sz w:val="20"/>
          <w:szCs w:val="20"/>
          <w:lang w:val="es-MX"/>
        </w:rPr>
        <w:t xml:space="preserve">Todos los RC’s deberán quedar procesados en CIIM el ________________. Y no se surtirá material a ningún área en pleno inventario físico ni transacciones que muevan inventario, ningún material podrá surtirse dure el inventario y hasta que este sea liberado. El contador de Inventario deberá hacer un check list de este punto y en su defecto requerir su disposición a los responsables. </w:t>
      </w:r>
    </w:p>
    <w:p w14:paraId="4EA0988A" w14:textId="77777777" w:rsidR="00194437" w:rsidRDefault="00194437" w:rsidP="00194437">
      <w:pPr>
        <w:jc w:val="both"/>
        <w:rPr>
          <w:rFonts w:ascii="Verdana" w:hAnsi="Verdana"/>
          <w:sz w:val="20"/>
          <w:szCs w:val="20"/>
          <w:lang w:val="es-MX"/>
        </w:rPr>
      </w:pPr>
    </w:p>
    <w:p w14:paraId="369227B6" w14:textId="77777777" w:rsidR="00667E1C" w:rsidRDefault="00667E1C" w:rsidP="00194437">
      <w:pPr>
        <w:jc w:val="both"/>
        <w:rPr>
          <w:rFonts w:ascii="Verdana" w:hAnsi="Verdana"/>
          <w:sz w:val="20"/>
          <w:szCs w:val="20"/>
          <w:lang w:val="es-MX"/>
        </w:rPr>
      </w:pPr>
    </w:p>
    <w:p w14:paraId="200A44AA" w14:textId="77777777" w:rsidR="00667E1C" w:rsidRDefault="00667E1C" w:rsidP="00194437">
      <w:pPr>
        <w:jc w:val="both"/>
        <w:rPr>
          <w:rFonts w:ascii="Verdana" w:hAnsi="Verdana"/>
          <w:sz w:val="20"/>
          <w:szCs w:val="20"/>
          <w:lang w:val="es-MX"/>
        </w:rPr>
      </w:pPr>
    </w:p>
    <w:p w14:paraId="44F8F58A" w14:textId="77777777" w:rsidR="00667E1C" w:rsidRDefault="00667E1C" w:rsidP="00194437">
      <w:pPr>
        <w:jc w:val="both"/>
        <w:rPr>
          <w:rFonts w:ascii="Verdana" w:hAnsi="Verdana"/>
          <w:sz w:val="20"/>
          <w:szCs w:val="20"/>
          <w:lang w:val="es-MX"/>
        </w:rPr>
      </w:pPr>
    </w:p>
    <w:p w14:paraId="1DF0896C" w14:textId="77777777" w:rsidR="00667E1C" w:rsidRPr="00194437" w:rsidRDefault="00667E1C" w:rsidP="00194437">
      <w:pPr>
        <w:jc w:val="both"/>
        <w:rPr>
          <w:rFonts w:ascii="Verdana" w:hAnsi="Verdana"/>
          <w:sz w:val="20"/>
          <w:szCs w:val="20"/>
          <w:lang w:val="es-MX"/>
        </w:rPr>
      </w:pPr>
    </w:p>
    <w:p w14:paraId="0208D242" w14:textId="77777777" w:rsidR="00194437" w:rsidRPr="00194437" w:rsidRDefault="00194437" w:rsidP="00194437">
      <w:pPr>
        <w:jc w:val="both"/>
        <w:rPr>
          <w:rFonts w:ascii="Verdana" w:hAnsi="Verdana"/>
          <w:b/>
          <w:sz w:val="20"/>
          <w:szCs w:val="20"/>
          <w:lang w:val="es-MX"/>
        </w:rPr>
      </w:pPr>
    </w:p>
    <w:p w14:paraId="2776E593" w14:textId="77777777" w:rsidR="00194437" w:rsidRPr="0087393C" w:rsidRDefault="00194437" w:rsidP="00194437">
      <w:pPr>
        <w:jc w:val="both"/>
        <w:rPr>
          <w:rFonts w:ascii="Verdana" w:hAnsi="Verdana"/>
          <w:b/>
          <w:sz w:val="20"/>
          <w:szCs w:val="20"/>
          <w:highlight w:val="yellow"/>
          <w:lang w:val="es-MX"/>
        </w:rPr>
      </w:pPr>
      <w:r w:rsidRPr="00194437">
        <w:rPr>
          <w:rFonts w:ascii="Verdana" w:hAnsi="Verdana"/>
          <w:b/>
          <w:sz w:val="20"/>
          <w:szCs w:val="20"/>
          <w:lang w:val="es-MX"/>
        </w:rPr>
        <w:lastRenderedPageBreak/>
        <w:t>D).-</w:t>
      </w:r>
      <w:r w:rsidRPr="0087393C">
        <w:rPr>
          <w:rFonts w:ascii="Verdana" w:hAnsi="Verdana"/>
          <w:b/>
          <w:sz w:val="20"/>
          <w:szCs w:val="20"/>
          <w:highlight w:val="yellow"/>
          <w:lang w:val="es-MX"/>
        </w:rPr>
        <w:t>Responsabilidad del Inventario Físico.</w:t>
      </w:r>
    </w:p>
    <w:p w14:paraId="175209B4" w14:textId="77777777" w:rsidR="00194437" w:rsidRPr="0087393C" w:rsidRDefault="00194437" w:rsidP="00194437">
      <w:pPr>
        <w:pStyle w:val="BodyText"/>
        <w:ind w:left="720" w:hanging="720"/>
        <w:jc w:val="both"/>
        <w:rPr>
          <w:rFonts w:ascii="Verdana" w:hAnsi="Verdana"/>
          <w:sz w:val="20"/>
          <w:szCs w:val="20"/>
          <w:highlight w:val="yellow"/>
          <w:lang w:val="es-MX"/>
        </w:rPr>
      </w:pPr>
    </w:p>
    <w:p w14:paraId="414B0BF1" w14:textId="77777777" w:rsidR="00194437" w:rsidRPr="0087393C" w:rsidRDefault="00194437" w:rsidP="00194437">
      <w:pPr>
        <w:pStyle w:val="BodyText"/>
        <w:ind w:left="720" w:hanging="720"/>
        <w:jc w:val="both"/>
        <w:rPr>
          <w:rFonts w:ascii="Verdana" w:hAnsi="Verdana"/>
          <w:sz w:val="20"/>
          <w:szCs w:val="20"/>
          <w:highlight w:val="yellow"/>
          <w:lang w:val="es-MX"/>
        </w:rPr>
      </w:pPr>
      <w:r w:rsidRPr="0087393C">
        <w:rPr>
          <w:rFonts w:ascii="Verdana" w:hAnsi="Verdana"/>
          <w:sz w:val="20"/>
          <w:szCs w:val="20"/>
          <w:highlight w:val="yellow"/>
          <w:lang w:val="es-MX"/>
        </w:rPr>
        <w:t>I)</w:t>
      </w:r>
      <w:r w:rsidRPr="0087393C">
        <w:rPr>
          <w:rFonts w:ascii="Verdana" w:hAnsi="Verdana"/>
          <w:sz w:val="20"/>
          <w:szCs w:val="20"/>
          <w:highlight w:val="yellow"/>
          <w:lang w:val="es-MX"/>
        </w:rPr>
        <w:tab/>
        <w:t>Cada supervisor será estrictamente responsable de la veracidad y exactitud del Inventario en su área.</w:t>
      </w:r>
    </w:p>
    <w:p w14:paraId="7715F650" w14:textId="77777777" w:rsidR="00194437" w:rsidRPr="0087393C" w:rsidRDefault="00194437" w:rsidP="00194437">
      <w:pPr>
        <w:jc w:val="both"/>
        <w:rPr>
          <w:rFonts w:ascii="Verdana" w:hAnsi="Verdana"/>
          <w:sz w:val="20"/>
          <w:szCs w:val="20"/>
          <w:highlight w:val="yellow"/>
          <w:lang w:val="es-MX"/>
        </w:rPr>
      </w:pPr>
    </w:p>
    <w:p w14:paraId="20974C22" w14:textId="77777777" w:rsidR="00194437" w:rsidRPr="0087393C" w:rsidRDefault="00194437" w:rsidP="00194437">
      <w:pPr>
        <w:pStyle w:val="BodyText"/>
        <w:ind w:left="720" w:hanging="720"/>
        <w:jc w:val="both"/>
        <w:rPr>
          <w:rFonts w:ascii="Verdana" w:hAnsi="Verdana"/>
          <w:sz w:val="20"/>
          <w:szCs w:val="20"/>
          <w:highlight w:val="yellow"/>
          <w:lang w:val="es-MX"/>
        </w:rPr>
      </w:pPr>
      <w:r w:rsidRPr="0087393C">
        <w:rPr>
          <w:rFonts w:ascii="Verdana" w:hAnsi="Verdana"/>
          <w:sz w:val="20"/>
          <w:szCs w:val="20"/>
          <w:highlight w:val="yellow"/>
          <w:lang w:val="es-MX"/>
        </w:rPr>
        <w:t>II)</w:t>
      </w:r>
      <w:r w:rsidRPr="0087393C">
        <w:rPr>
          <w:rFonts w:ascii="Verdana" w:hAnsi="Verdana"/>
          <w:sz w:val="20"/>
          <w:szCs w:val="20"/>
          <w:highlight w:val="yellow"/>
          <w:lang w:val="es-MX"/>
        </w:rPr>
        <w:tab/>
        <w:t xml:space="preserve">El departamento de compras y los responsables de control de producción serán responsables del levantamiento del inventario en Farm Out. Además asistirá una persona de calidad que fungirá como auditor para la liberación del lote asignado. </w:t>
      </w:r>
    </w:p>
    <w:p w14:paraId="67506B92" w14:textId="77777777" w:rsidR="00194437" w:rsidRPr="0087393C" w:rsidRDefault="00194437" w:rsidP="00194437">
      <w:pPr>
        <w:jc w:val="both"/>
        <w:rPr>
          <w:rFonts w:ascii="Verdana" w:hAnsi="Verdana"/>
          <w:sz w:val="20"/>
          <w:szCs w:val="20"/>
          <w:highlight w:val="yellow"/>
          <w:lang w:val="es-MX"/>
        </w:rPr>
      </w:pPr>
    </w:p>
    <w:p w14:paraId="133BBB39" w14:textId="77777777" w:rsidR="00194437" w:rsidRPr="00194437" w:rsidRDefault="00194437" w:rsidP="00194437">
      <w:pPr>
        <w:ind w:left="720" w:hanging="720"/>
        <w:jc w:val="both"/>
        <w:rPr>
          <w:rFonts w:ascii="Verdana" w:hAnsi="Verdana"/>
          <w:sz w:val="20"/>
          <w:szCs w:val="20"/>
          <w:lang w:val="es-MX"/>
        </w:rPr>
      </w:pPr>
      <w:r w:rsidRPr="0087393C">
        <w:rPr>
          <w:rFonts w:ascii="Verdana" w:hAnsi="Verdana"/>
          <w:sz w:val="20"/>
          <w:szCs w:val="20"/>
          <w:highlight w:val="yellow"/>
          <w:lang w:val="es-MX"/>
        </w:rPr>
        <w:t>III).</w:t>
      </w:r>
      <w:r w:rsidRPr="0087393C">
        <w:rPr>
          <w:rFonts w:ascii="Verdana" w:hAnsi="Verdana"/>
          <w:sz w:val="20"/>
          <w:szCs w:val="20"/>
          <w:highlight w:val="yellow"/>
          <w:lang w:val="es-MX"/>
        </w:rPr>
        <w:tab/>
        <w:t>El material rechazado será responsabilidad de Calidad y Abastecimientos y será considerado como bueno.</w:t>
      </w:r>
      <w:r w:rsidRPr="00194437">
        <w:rPr>
          <w:rFonts w:ascii="Verdana" w:hAnsi="Verdana"/>
          <w:sz w:val="20"/>
          <w:szCs w:val="20"/>
          <w:lang w:val="es-MX"/>
        </w:rPr>
        <w:t xml:space="preserve"> </w:t>
      </w:r>
    </w:p>
    <w:p w14:paraId="758A44DB" w14:textId="77777777" w:rsidR="00194437" w:rsidRPr="00194437" w:rsidRDefault="00194437" w:rsidP="00194437">
      <w:pPr>
        <w:ind w:left="720" w:hanging="720"/>
        <w:jc w:val="both"/>
        <w:rPr>
          <w:rFonts w:ascii="Verdana" w:hAnsi="Verdana"/>
          <w:sz w:val="20"/>
          <w:szCs w:val="20"/>
          <w:lang w:val="es-MX"/>
        </w:rPr>
      </w:pPr>
    </w:p>
    <w:p w14:paraId="54808CE1" w14:textId="77777777" w:rsidR="00194437" w:rsidRPr="00194437" w:rsidRDefault="00194437" w:rsidP="00194437">
      <w:pPr>
        <w:pStyle w:val="BodyText"/>
        <w:jc w:val="both"/>
        <w:rPr>
          <w:rFonts w:ascii="Verdana" w:hAnsi="Verdana"/>
          <w:b/>
          <w:sz w:val="20"/>
          <w:szCs w:val="20"/>
          <w:lang w:val="es-MX"/>
        </w:rPr>
      </w:pPr>
    </w:p>
    <w:p w14:paraId="62A96F60" w14:textId="77777777" w:rsidR="00194437" w:rsidRPr="00194437" w:rsidRDefault="00194437" w:rsidP="00194437">
      <w:pPr>
        <w:pStyle w:val="BodyText"/>
        <w:jc w:val="both"/>
        <w:rPr>
          <w:rFonts w:ascii="Verdana" w:hAnsi="Verdana"/>
          <w:b/>
          <w:sz w:val="20"/>
          <w:szCs w:val="20"/>
          <w:lang w:val="es-MX"/>
        </w:rPr>
      </w:pPr>
      <w:r w:rsidRPr="00194437">
        <w:rPr>
          <w:rFonts w:ascii="Verdana" w:hAnsi="Verdana"/>
          <w:b/>
          <w:sz w:val="20"/>
          <w:szCs w:val="20"/>
          <w:lang w:val="es-MX"/>
        </w:rPr>
        <w:t>II.-Etiquetas de Inventario.</w:t>
      </w:r>
    </w:p>
    <w:p w14:paraId="19229556" w14:textId="77777777" w:rsidR="00194437" w:rsidRPr="00194437" w:rsidRDefault="00194437" w:rsidP="00194437">
      <w:pPr>
        <w:jc w:val="both"/>
        <w:rPr>
          <w:rFonts w:ascii="Verdana" w:hAnsi="Verdana"/>
          <w:sz w:val="20"/>
          <w:szCs w:val="20"/>
          <w:lang w:val="es-MX"/>
        </w:rPr>
      </w:pPr>
    </w:p>
    <w:p w14:paraId="5EC7C774"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Cómo ya se mencionó existen dos tipos de etiquetas de inventario (en blanco y preimpresas), ambas constan de un original, una copia.</w:t>
      </w:r>
    </w:p>
    <w:p w14:paraId="313B845C" w14:textId="77777777" w:rsidR="00194437" w:rsidRPr="00194437" w:rsidRDefault="00194437" w:rsidP="00194437">
      <w:pPr>
        <w:jc w:val="both"/>
        <w:rPr>
          <w:rFonts w:ascii="Verdana" w:hAnsi="Verdana"/>
          <w:sz w:val="20"/>
          <w:szCs w:val="20"/>
          <w:lang w:val="es-MX"/>
        </w:rPr>
      </w:pPr>
    </w:p>
    <w:p w14:paraId="53518162" w14:textId="77777777" w:rsidR="00194437" w:rsidRPr="00194437" w:rsidRDefault="00194437" w:rsidP="00D3038B">
      <w:pPr>
        <w:numPr>
          <w:ilvl w:val="0"/>
          <w:numId w:val="14"/>
        </w:numPr>
        <w:jc w:val="both"/>
        <w:rPr>
          <w:rFonts w:ascii="Verdana" w:hAnsi="Verdana"/>
          <w:sz w:val="20"/>
          <w:szCs w:val="20"/>
          <w:lang w:val="es-MX"/>
        </w:rPr>
      </w:pPr>
      <w:r w:rsidRPr="00194437">
        <w:rPr>
          <w:rFonts w:ascii="Verdana" w:hAnsi="Verdana"/>
          <w:b/>
          <w:sz w:val="20"/>
          <w:szCs w:val="20"/>
          <w:lang w:val="es-MX"/>
        </w:rPr>
        <w:t>Original</w:t>
      </w:r>
      <w:r w:rsidRPr="00194437">
        <w:rPr>
          <w:rFonts w:ascii="Verdana" w:hAnsi="Verdana"/>
          <w:sz w:val="20"/>
          <w:szCs w:val="20"/>
          <w:lang w:val="es-MX"/>
        </w:rPr>
        <w:t xml:space="preserve"> (color ___________), para uso del personal de captura, una vez realizada dicha captura, las etiquetas deberán de ser enviadas al departamento de contabilidad.</w:t>
      </w:r>
    </w:p>
    <w:p w14:paraId="78DD5CC6" w14:textId="77777777" w:rsidR="00194437" w:rsidRPr="00194437" w:rsidRDefault="00194437" w:rsidP="00194437">
      <w:pPr>
        <w:jc w:val="both"/>
        <w:rPr>
          <w:rFonts w:ascii="Verdana" w:hAnsi="Verdana"/>
          <w:sz w:val="20"/>
          <w:szCs w:val="20"/>
          <w:lang w:val="es-MX"/>
        </w:rPr>
      </w:pPr>
    </w:p>
    <w:p w14:paraId="5F3CFF67" w14:textId="77777777" w:rsidR="00194437" w:rsidRPr="00194437" w:rsidRDefault="00194437" w:rsidP="00D3038B">
      <w:pPr>
        <w:numPr>
          <w:ilvl w:val="0"/>
          <w:numId w:val="15"/>
        </w:numPr>
        <w:jc w:val="both"/>
        <w:rPr>
          <w:rFonts w:ascii="Verdana" w:hAnsi="Verdana"/>
          <w:sz w:val="20"/>
          <w:szCs w:val="20"/>
          <w:lang w:val="es-MX"/>
        </w:rPr>
      </w:pPr>
      <w:r w:rsidRPr="00194437">
        <w:rPr>
          <w:rFonts w:ascii="Verdana" w:hAnsi="Verdana"/>
          <w:b/>
          <w:sz w:val="20"/>
          <w:szCs w:val="20"/>
          <w:lang w:val="es-MX"/>
        </w:rPr>
        <w:t xml:space="preserve">Copia </w:t>
      </w:r>
      <w:r w:rsidRPr="00194437">
        <w:rPr>
          <w:rFonts w:ascii="Verdana" w:hAnsi="Verdana"/>
          <w:sz w:val="20"/>
          <w:szCs w:val="20"/>
          <w:lang w:val="es-MX"/>
        </w:rPr>
        <w:t xml:space="preserve"> (color ____________), permanece en el material.</w:t>
      </w:r>
    </w:p>
    <w:p w14:paraId="421F0CC7" w14:textId="77777777" w:rsidR="00194437" w:rsidRPr="00194437" w:rsidRDefault="00194437" w:rsidP="00194437">
      <w:pPr>
        <w:jc w:val="both"/>
        <w:rPr>
          <w:rFonts w:ascii="Verdana" w:hAnsi="Verdana"/>
          <w:sz w:val="20"/>
          <w:szCs w:val="20"/>
          <w:lang w:val="es-MX"/>
        </w:rPr>
      </w:pPr>
    </w:p>
    <w:p w14:paraId="3C39F986" w14:textId="77777777" w:rsidR="00194437" w:rsidRPr="00194437" w:rsidRDefault="00194437" w:rsidP="00194437">
      <w:pPr>
        <w:jc w:val="both"/>
        <w:rPr>
          <w:rFonts w:ascii="Verdana" w:hAnsi="Verdana"/>
          <w:sz w:val="20"/>
          <w:szCs w:val="20"/>
          <w:lang w:val="es-MX"/>
        </w:rPr>
      </w:pPr>
    </w:p>
    <w:p w14:paraId="17264B3F" w14:textId="77777777" w:rsidR="00194437" w:rsidRPr="00194437" w:rsidRDefault="00194437" w:rsidP="00194437">
      <w:pPr>
        <w:pStyle w:val="BodyText"/>
        <w:jc w:val="both"/>
        <w:rPr>
          <w:rFonts w:ascii="Verdana" w:hAnsi="Verdana"/>
          <w:b/>
          <w:sz w:val="20"/>
          <w:szCs w:val="20"/>
          <w:u w:val="single"/>
          <w:lang w:val="es-MX"/>
        </w:rPr>
      </w:pPr>
      <w:r w:rsidRPr="00194437">
        <w:rPr>
          <w:rFonts w:ascii="Verdana" w:hAnsi="Verdana"/>
          <w:sz w:val="20"/>
          <w:szCs w:val="20"/>
          <w:lang w:val="es-MX"/>
        </w:rPr>
        <w:t xml:space="preserve">Se preparará una etiqueta de inventario por cada contenedor o conjunto de piezas con un mismo número de parte. </w:t>
      </w:r>
      <w:r w:rsidRPr="00194437">
        <w:rPr>
          <w:rFonts w:ascii="Verdana" w:hAnsi="Verdana"/>
          <w:b/>
          <w:sz w:val="20"/>
          <w:szCs w:val="20"/>
          <w:u w:val="single"/>
          <w:lang w:val="es-MX"/>
        </w:rPr>
        <w:t>En caso de que varios contenedores o conjunto de piezas de un mismo número de parte estén agrupados, es necesario rodearlas con un cordón y llenar una sola etiqueta. Debe indicarse en el espacio para “Observaciones, “el número de contenedores y cantidad de piezas en cada uno de ellos, así como la cantidad total.</w:t>
      </w:r>
    </w:p>
    <w:p w14:paraId="332160E4" w14:textId="77777777" w:rsidR="00194437" w:rsidRPr="00194437" w:rsidRDefault="00194437" w:rsidP="00194437">
      <w:pPr>
        <w:jc w:val="both"/>
        <w:rPr>
          <w:rFonts w:ascii="Verdana" w:hAnsi="Verdana"/>
          <w:sz w:val="20"/>
          <w:szCs w:val="20"/>
          <w:lang w:val="es-MX"/>
        </w:rPr>
      </w:pPr>
    </w:p>
    <w:p w14:paraId="228EDCBA"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Las etiquetas se llenarán en secuencia numérica, y se colocarán en una progresión lógica dentro de las áreas, sin saltar de un lugar a otro, de manera que permita y facilite la auditoria de los lotes.</w:t>
      </w:r>
    </w:p>
    <w:p w14:paraId="5DB69380" w14:textId="77777777" w:rsidR="00194437" w:rsidRPr="00194437" w:rsidRDefault="00194437" w:rsidP="00194437">
      <w:pPr>
        <w:jc w:val="both"/>
        <w:rPr>
          <w:rFonts w:ascii="Verdana" w:hAnsi="Verdana"/>
          <w:sz w:val="20"/>
          <w:szCs w:val="20"/>
          <w:lang w:val="es-MX"/>
        </w:rPr>
      </w:pPr>
    </w:p>
    <w:p w14:paraId="40457DBA"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Es muy importante tener en cuenta que un lote de etiquetas de inventario </w:t>
      </w:r>
      <w:r w:rsidRPr="00194437">
        <w:rPr>
          <w:rFonts w:ascii="Verdana" w:hAnsi="Verdana"/>
          <w:b/>
          <w:sz w:val="20"/>
          <w:szCs w:val="20"/>
          <w:u w:val="single"/>
          <w:lang w:val="es-MX"/>
        </w:rPr>
        <w:t xml:space="preserve">NO PUEDE SER ULTILIZADO </w:t>
      </w:r>
      <w:r w:rsidRPr="00194437">
        <w:rPr>
          <w:rFonts w:ascii="Verdana" w:hAnsi="Verdana"/>
          <w:sz w:val="20"/>
          <w:szCs w:val="20"/>
          <w:lang w:val="es-MX"/>
        </w:rPr>
        <w:t>para inventariar dos áreas diferentes.</w:t>
      </w:r>
    </w:p>
    <w:p w14:paraId="44F51572" w14:textId="77777777" w:rsidR="00194437" w:rsidRPr="00194437" w:rsidRDefault="00194437" w:rsidP="00194437">
      <w:pPr>
        <w:jc w:val="both"/>
        <w:rPr>
          <w:rFonts w:ascii="Verdana" w:hAnsi="Verdana"/>
          <w:sz w:val="20"/>
          <w:szCs w:val="20"/>
          <w:lang w:val="es-MX"/>
        </w:rPr>
      </w:pPr>
    </w:p>
    <w:p w14:paraId="09449E32" w14:textId="77777777" w:rsidR="00194437" w:rsidRPr="00194437" w:rsidRDefault="00194437" w:rsidP="00194437">
      <w:pPr>
        <w:jc w:val="both"/>
        <w:rPr>
          <w:rFonts w:ascii="Verdana" w:hAnsi="Verdana"/>
          <w:sz w:val="20"/>
          <w:szCs w:val="20"/>
          <w:lang w:val="es-MX"/>
        </w:rPr>
      </w:pPr>
    </w:p>
    <w:p w14:paraId="2875873B"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Las etiquetas de inventario deberán fijarse a una pieza de la partida o al cordel que las circunde mediante una cintilla de plástico por uno o más de los orificios que contienen. Las etiquetas que se adjunten al material inventariado en las áreas de almacenaje a la intemperie, deberán ser protegidas con una bolsa de plástico. Es conveniente que estas etiquetas se fijen del lado contrario del viento dominante, </w:t>
      </w:r>
      <w:r w:rsidRPr="00194437">
        <w:rPr>
          <w:rFonts w:ascii="Verdana" w:hAnsi="Verdana"/>
          <w:b/>
          <w:sz w:val="20"/>
          <w:szCs w:val="20"/>
          <w:lang w:val="es-MX"/>
        </w:rPr>
        <w:t>si no están protegidas con dichas bolsas no se verificará o auditará el lote.</w:t>
      </w:r>
    </w:p>
    <w:p w14:paraId="3FD1BC93" w14:textId="77777777" w:rsidR="00194437" w:rsidRPr="00194437" w:rsidRDefault="00194437" w:rsidP="00194437">
      <w:pPr>
        <w:jc w:val="both"/>
        <w:rPr>
          <w:rFonts w:ascii="Verdana" w:hAnsi="Verdana"/>
          <w:sz w:val="20"/>
          <w:szCs w:val="20"/>
          <w:lang w:val="es-MX"/>
        </w:rPr>
      </w:pPr>
    </w:p>
    <w:p w14:paraId="6C3C1A95"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IMPORTANTE.</w:t>
      </w:r>
    </w:p>
    <w:p w14:paraId="58D4B565" w14:textId="77777777" w:rsidR="00194437" w:rsidRPr="00194437" w:rsidRDefault="00194437" w:rsidP="00194437">
      <w:pPr>
        <w:jc w:val="both"/>
        <w:rPr>
          <w:rFonts w:ascii="Verdana" w:hAnsi="Verdana"/>
          <w:sz w:val="20"/>
          <w:szCs w:val="20"/>
          <w:lang w:val="es-MX"/>
        </w:rPr>
      </w:pPr>
    </w:p>
    <w:p w14:paraId="733FD9DA" w14:textId="77777777" w:rsidR="00194437" w:rsidRPr="00194437" w:rsidRDefault="00194437" w:rsidP="00D3038B">
      <w:pPr>
        <w:numPr>
          <w:ilvl w:val="0"/>
          <w:numId w:val="16"/>
        </w:numPr>
        <w:jc w:val="both"/>
        <w:rPr>
          <w:rFonts w:ascii="Verdana" w:hAnsi="Verdana"/>
          <w:sz w:val="20"/>
          <w:szCs w:val="20"/>
          <w:lang w:val="es-MX"/>
        </w:rPr>
      </w:pPr>
      <w:r w:rsidRPr="00194437">
        <w:rPr>
          <w:rFonts w:ascii="Verdana" w:hAnsi="Verdana"/>
          <w:sz w:val="20"/>
          <w:szCs w:val="20"/>
          <w:lang w:val="es-MX"/>
        </w:rPr>
        <w:t>No haga correcciones en etiquetas de inventario.</w:t>
      </w:r>
    </w:p>
    <w:p w14:paraId="73956B31" w14:textId="77777777" w:rsidR="00194437" w:rsidRPr="00194437" w:rsidRDefault="00194437" w:rsidP="00D3038B">
      <w:pPr>
        <w:numPr>
          <w:ilvl w:val="0"/>
          <w:numId w:val="16"/>
        </w:numPr>
        <w:jc w:val="both"/>
        <w:rPr>
          <w:rFonts w:ascii="Verdana" w:hAnsi="Verdana"/>
          <w:sz w:val="20"/>
          <w:szCs w:val="20"/>
          <w:lang w:val="es-MX"/>
        </w:rPr>
      </w:pPr>
      <w:r w:rsidRPr="00194437">
        <w:rPr>
          <w:rFonts w:ascii="Verdana" w:hAnsi="Verdana"/>
          <w:sz w:val="20"/>
          <w:szCs w:val="20"/>
          <w:lang w:val="es-MX"/>
        </w:rPr>
        <w:t>No destruya etiquetas de inventario.</w:t>
      </w:r>
    </w:p>
    <w:p w14:paraId="463E1F53" w14:textId="77777777" w:rsidR="00194437" w:rsidRPr="00194437" w:rsidRDefault="00194437" w:rsidP="00D3038B">
      <w:pPr>
        <w:numPr>
          <w:ilvl w:val="0"/>
          <w:numId w:val="16"/>
        </w:numPr>
        <w:jc w:val="both"/>
        <w:rPr>
          <w:rFonts w:ascii="Verdana" w:hAnsi="Verdana"/>
          <w:sz w:val="20"/>
          <w:szCs w:val="20"/>
          <w:lang w:val="es-MX"/>
        </w:rPr>
      </w:pPr>
      <w:r w:rsidRPr="00194437">
        <w:rPr>
          <w:rFonts w:ascii="Verdana" w:hAnsi="Verdana"/>
          <w:sz w:val="20"/>
          <w:szCs w:val="20"/>
          <w:lang w:val="es-MX"/>
        </w:rPr>
        <w:t>Todas las etiquetas emitidas deben de regresar al centro de control.</w:t>
      </w:r>
    </w:p>
    <w:p w14:paraId="58449BFA" w14:textId="77777777" w:rsidR="00194437" w:rsidRPr="00194437" w:rsidRDefault="00194437" w:rsidP="00194437">
      <w:pPr>
        <w:pStyle w:val="BodyText"/>
        <w:jc w:val="both"/>
        <w:rPr>
          <w:rFonts w:ascii="Verdana" w:hAnsi="Verdana"/>
          <w:b/>
          <w:sz w:val="20"/>
          <w:szCs w:val="20"/>
          <w:lang w:val="es-MX"/>
        </w:rPr>
      </w:pPr>
    </w:p>
    <w:p w14:paraId="2FD4C95B" w14:textId="77777777" w:rsidR="00667E1C" w:rsidRDefault="00667E1C" w:rsidP="00194437">
      <w:pPr>
        <w:pStyle w:val="BodyText"/>
        <w:jc w:val="both"/>
        <w:rPr>
          <w:rFonts w:ascii="Verdana" w:hAnsi="Verdana"/>
          <w:b/>
          <w:sz w:val="20"/>
          <w:szCs w:val="20"/>
          <w:lang w:val="es-MX"/>
        </w:rPr>
      </w:pPr>
    </w:p>
    <w:p w14:paraId="113D68BA" w14:textId="77777777" w:rsidR="00667E1C" w:rsidRDefault="00667E1C" w:rsidP="00194437">
      <w:pPr>
        <w:pStyle w:val="BodyText"/>
        <w:jc w:val="both"/>
        <w:rPr>
          <w:rFonts w:ascii="Verdana" w:hAnsi="Verdana"/>
          <w:b/>
          <w:sz w:val="20"/>
          <w:szCs w:val="20"/>
          <w:lang w:val="es-MX"/>
        </w:rPr>
      </w:pPr>
    </w:p>
    <w:p w14:paraId="7BE751AD" w14:textId="77777777" w:rsidR="00667E1C" w:rsidRDefault="00667E1C" w:rsidP="00194437">
      <w:pPr>
        <w:pStyle w:val="BodyText"/>
        <w:jc w:val="both"/>
        <w:rPr>
          <w:rFonts w:ascii="Verdana" w:hAnsi="Verdana"/>
          <w:b/>
          <w:sz w:val="20"/>
          <w:szCs w:val="20"/>
          <w:lang w:val="es-MX"/>
        </w:rPr>
      </w:pPr>
    </w:p>
    <w:p w14:paraId="74355D32" w14:textId="77777777" w:rsidR="00667E1C" w:rsidRDefault="00667E1C" w:rsidP="00194437">
      <w:pPr>
        <w:pStyle w:val="BodyText"/>
        <w:jc w:val="both"/>
        <w:rPr>
          <w:rFonts w:ascii="Verdana" w:hAnsi="Verdana"/>
          <w:b/>
          <w:sz w:val="20"/>
          <w:szCs w:val="20"/>
          <w:lang w:val="es-MX"/>
        </w:rPr>
      </w:pPr>
    </w:p>
    <w:p w14:paraId="3E45310A" w14:textId="77777777" w:rsidR="00667E1C" w:rsidRDefault="00667E1C" w:rsidP="00194437">
      <w:pPr>
        <w:pStyle w:val="BodyText"/>
        <w:jc w:val="both"/>
        <w:rPr>
          <w:rFonts w:ascii="Verdana" w:hAnsi="Verdana"/>
          <w:b/>
          <w:sz w:val="20"/>
          <w:szCs w:val="20"/>
          <w:lang w:val="es-MX"/>
        </w:rPr>
      </w:pPr>
    </w:p>
    <w:p w14:paraId="5B20A414" w14:textId="77777777" w:rsidR="00194437" w:rsidRPr="00194437" w:rsidRDefault="00194437" w:rsidP="00194437">
      <w:pPr>
        <w:pStyle w:val="BodyText"/>
        <w:jc w:val="both"/>
        <w:rPr>
          <w:rFonts w:ascii="Verdana" w:hAnsi="Verdana"/>
          <w:b/>
          <w:sz w:val="20"/>
          <w:szCs w:val="20"/>
          <w:lang w:val="es-MX"/>
        </w:rPr>
      </w:pPr>
      <w:r w:rsidRPr="00194437">
        <w:rPr>
          <w:rFonts w:ascii="Verdana" w:hAnsi="Verdana"/>
          <w:b/>
          <w:sz w:val="20"/>
          <w:szCs w:val="20"/>
          <w:lang w:val="es-MX"/>
        </w:rPr>
        <w:t>Instrucciones de llenado de etiquetas.</w:t>
      </w:r>
    </w:p>
    <w:p w14:paraId="0E438071" w14:textId="77777777" w:rsidR="00194437" w:rsidRPr="00194437" w:rsidRDefault="00194437" w:rsidP="00194437">
      <w:pPr>
        <w:jc w:val="both"/>
        <w:rPr>
          <w:rFonts w:ascii="Verdana" w:hAnsi="Verdana"/>
          <w:sz w:val="20"/>
          <w:szCs w:val="20"/>
          <w:lang w:val="es-MX"/>
        </w:rPr>
      </w:pPr>
    </w:p>
    <w:p w14:paraId="4EA3151D"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Es importante indicar que la etiqueta de inventario contiene al reverso, instrucciones de llenado.</w:t>
      </w:r>
    </w:p>
    <w:p w14:paraId="616DDDDD" w14:textId="77777777" w:rsidR="00194437" w:rsidRPr="00194437" w:rsidRDefault="00194437" w:rsidP="00194437">
      <w:pPr>
        <w:jc w:val="both"/>
        <w:rPr>
          <w:rFonts w:ascii="Verdana" w:hAnsi="Verdana"/>
          <w:sz w:val="20"/>
          <w:szCs w:val="20"/>
          <w:lang w:val="es-MX"/>
        </w:rPr>
      </w:pPr>
    </w:p>
    <w:p w14:paraId="4EE54971" w14:textId="77777777" w:rsidR="00194437" w:rsidRPr="00194437" w:rsidRDefault="00194437" w:rsidP="00194437">
      <w:pPr>
        <w:jc w:val="both"/>
        <w:rPr>
          <w:rFonts w:ascii="Verdana" w:hAnsi="Verdana"/>
          <w:b/>
          <w:sz w:val="20"/>
          <w:szCs w:val="20"/>
          <w:lang w:val="es-MX"/>
        </w:rPr>
      </w:pPr>
      <w:r w:rsidRPr="00194437">
        <w:rPr>
          <w:rFonts w:ascii="Verdana" w:hAnsi="Verdana"/>
          <w:sz w:val="20"/>
          <w:szCs w:val="20"/>
          <w:lang w:val="es-MX"/>
        </w:rPr>
        <w:t>Para el llenado de las etiquetas se deberá usar pluma, se deberá de hacer la presión suficiente para asegurarse de la legibilidad de los datos en la copia y el cartoncillo,</w:t>
      </w:r>
      <w:r w:rsidRPr="00194437">
        <w:rPr>
          <w:rFonts w:ascii="Verdana" w:hAnsi="Verdana"/>
          <w:b/>
          <w:sz w:val="20"/>
          <w:szCs w:val="20"/>
          <w:lang w:val="es-MX"/>
        </w:rPr>
        <w:t xml:space="preserve"> queda prohibido el uso de lápiz, marcador o plumón en el llenado de etiquetas.</w:t>
      </w:r>
    </w:p>
    <w:p w14:paraId="4D3F4BF1" w14:textId="77777777" w:rsidR="00194437" w:rsidRPr="00194437" w:rsidRDefault="00194437" w:rsidP="00194437">
      <w:pPr>
        <w:jc w:val="both"/>
        <w:rPr>
          <w:rFonts w:ascii="Verdana" w:hAnsi="Verdana"/>
          <w:sz w:val="20"/>
          <w:szCs w:val="20"/>
          <w:lang w:val="es-MX"/>
        </w:rPr>
      </w:pPr>
    </w:p>
    <w:p w14:paraId="105138DE" w14:textId="77777777" w:rsidR="00194437" w:rsidRPr="00194437" w:rsidRDefault="00194437" w:rsidP="00D3038B">
      <w:pPr>
        <w:numPr>
          <w:ilvl w:val="0"/>
          <w:numId w:val="17"/>
        </w:numPr>
        <w:jc w:val="both"/>
        <w:rPr>
          <w:rFonts w:ascii="Verdana" w:hAnsi="Verdana"/>
          <w:sz w:val="20"/>
          <w:szCs w:val="20"/>
          <w:lang w:val="es-MX"/>
        </w:rPr>
      </w:pPr>
      <w:r w:rsidRPr="00194437">
        <w:rPr>
          <w:rFonts w:ascii="Verdana" w:hAnsi="Verdana"/>
          <w:b/>
          <w:sz w:val="20"/>
          <w:szCs w:val="20"/>
          <w:lang w:val="es-MX"/>
        </w:rPr>
        <w:t>Etiquetas pre-impresas</w:t>
      </w:r>
      <w:r w:rsidRPr="00194437">
        <w:rPr>
          <w:rFonts w:ascii="Verdana" w:hAnsi="Verdana"/>
          <w:sz w:val="20"/>
          <w:szCs w:val="20"/>
          <w:lang w:val="es-MX"/>
        </w:rPr>
        <w:t>, son aquellas que ya contienen la información editada por el sistema.</w:t>
      </w:r>
    </w:p>
    <w:p w14:paraId="16FF47BC" w14:textId="77777777" w:rsidR="00194437" w:rsidRPr="00194437" w:rsidRDefault="00194437" w:rsidP="00194437">
      <w:pPr>
        <w:jc w:val="both"/>
        <w:rPr>
          <w:rFonts w:ascii="Verdana" w:hAnsi="Verdana"/>
          <w:sz w:val="20"/>
          <w:szCs w:val="20"/>
          <w:lang w:val="es-MX"/>
        </w:rPr>
      </w:pPr>
    </w:p>
    <w:p w14:paraId="5A6FBBC8" w14:textId="77777777" w:rsidR="00194437" w:rsidRPr="00194437" w:rsidRDefault="00194437" w:rsidP="00D3038B">
      <w:pPr>
        <w:numPr>
          <w:ilvl w:val="0"/>
          <w:numId w:val="17"/>
        </w:numPr>
        <w:jc w:val="both"/>
        <w:rPr>
          <w:rFonts w:ascii="Verdana" w:hAnsi="Verdana"/>
          <w:sz w:val="20"/>
          <w:szCs w:val="20"/>
          <w:lang w:val="es-MX"/>
        </w:rPr>
      </w:pPr>
      <w:r w:rsidRPr="00194437">
        <w:rPr>
          <w:rFonts w:ascii="Verdana" w:hAnsi="Verdana"/>
          <w:b/>
          <w:sz w:val="20"/>
          <w:szCs w:val="20"/>
          <w:lang w:val="es-MX"/>
        </w:rPr>
        <w:t>Etiquetas en blanco.(no preimpresas cubren las partes que por alguna razón no están en el sistema),</w:t>
      </w:r>
      <w:r w:rsidRPr="00194437">
        <w:rPr>
          <w:rFonts w:ascii="Verdana" w:hAnsi="Verdana"/>
          <w:sz w:val="20"/>
          <w:szCs w:val="20"/>
          <w:lang w:val="es-MX"/>
        </w:rPr>
        <w:t xml:space="preserve"> A estas etiquetas se les deberán llenar las siguientes casillas:</w:t>
      </w:r>
    </w:p>
    <w:p w14:paraId="0B83C240" w14:textId="77777777" w:rsidR="00194437" w:rsidRPr="00194437" w:rsidRDefault="00194437" w:rsidP="00194437">
      <w:pPr>
        <w:jc w:val="both"/>
        <w:rPr>
          <w:rFonts w:ascii="Verdana" w:hAnsi="Verdana"/>
          <w:b/>
          <w:sz w:val="20"/>
          <w:szCs w:val="20"/>
          <w:u w:val="single"/>
          <w:lang w:val="es-MX"/>
        </w:rPr>
      </w:pPr>
    </w:p>
    <w:p w14:paraId="58BFB584" w14:textId="77777777" w:rsidR="00194437" w:rsidRPr="00194437" w:rsidRDefault="00194437" w:rsidP="00194437">
      <w:pPr>
        <w:jc w:val="both"/>
        <w:rPr>
          <w:rFonts w:ascii="Verdana" w:hAnsi="Verdana"/>
          <w:b/>
          <w:sz w:val="20"/>
          <w:szCs w:val="20"/>
          <w:u w:val="single"/>
          <w:lang w:val="es-MX"/>
        </w:rPr>
      </w:pPr>
      <w:r w:rsidRPr="00194437">
        <w:rPr>
          <w:rFonts w:ascii="Verdana" w:hAnsi="Verdana"/>
          <w:b/>
          <w:sz w:val="20"/>
          <w:szCs w:val="20"/>
          <w:u w:val="single"/>
          <w:lang w:val="es-MX"/>
        </w:rPr>
        <w:t>Casilla (1) número de parte.</w:t>
      </w:r>
    </w:p>
    <w:p w14:paraId="4DA35F7F"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Se escribirá el número de parte que corresponda a la pieza, puede constar de números únicamente  (ejem: 1031089110). O letras, de prefijos y números ----</w:t>
      </w:r>
    </w:p>
    <w:p w14:paraId="0F935D1D"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(Ejem: AR63588), o números con una letra intermedia (ejem: 14H964), ocasionalmente se encontrarán números de parte que consisten de letras números y posteriormente letras (ejem: K36336HA).</w:t>
      </w:r>
    </w:p>
    <w:p w14:paraId="2367CA13" w14:textId="77777777" w:rsidR="00194437" w:rsidRPr="00194437" w:rsidRDefault="00194437" w:rsidP="00194437">
      <w:pPr>
        <w:jc w:val="both"/>
        <w:rPr>
          <w:rFonts w:ascii="Verdana" w:hAnsi="Verdana"/>
          <w:sz w:val="20"/>
          <w:szCs w:val="20"/>
          <w:lang w:val="es-MX"/>
        </w:rPr>
      </w:pPr>
    </w:p>
    <w:p w14:paraId="5FBFF8A4" w14:textId="77777777" w:rsidR="00194437" w:rsidRPr="00194437" w:rsidRDefault="00194437" w:rsidP="00194437">
      <w:pPr>
        <w:pStyle w:val="Heading7"/>
        <w:rPr>
          <w:rFonts w:ascii="Verdana" w:hAnsi="Verdana"/>
          <w:sz w:val="20"/>
          <w:szCs w:val="20"/>
          <w:lang w:val="es-MX"/>
        </w:rPr>
      </w:pPr>
      <w:r w:rsidRPr="00194437">
        <w:rPr>
          <w:rFonts w:ascii="Verdana" w:hAnsi="Verdana"/>
          <w:sz w:val="20"/>
          <w:szCs w:val="20"/>
          <w:lang w:val="es-MX"/>
        </w:rPr>
        <w:t>El número de parte para aceros en almacenaje consta de 10 dígitos  --------------</w:t>
      </w:r>
    </w:p>
    <w:p w14:paraId="62B29F31" w14:textId="77777777" w:rsidR="00194437" w:rsidRPr="00194437" w:rsidRDefault="00194437" w:rsidP="00194437">
      <w:pPr>
        <w:jc w:val="both"/>
        <w:rPr>
          <w:rFonts w:ascii="Verdana" w:hAnsi="Verdana"/>
          <w:b/>
          <w:sz w:val="20"/>
          <w:szCs w:val="20"/>
          <w:lang w:val="es-MX"/>
        </w:rPr>
      </w:pPr>
      <w:r w:rsidRPr="00194437">
        <w:rPr>
          <w:rFonts w:ascii="Verdana" w:hAnsi="Verdana"/>
          <w:sz w:val="20"/>
          <w:szCs w:val="20"/>
          <w:lang w:val="es-MX"/>
        </w:rPr>
        <w:t xml:space="preserve">(Ejem: 1031089110), en áreas de producción (1er operación: corte, guillotina, flamas, etc.) los aceros llevarán el (los) número(s) de parte al (los) cual(es) esta(n) destinado(s). </w:t>
      </w:r>
      <w:r w:rsidRPr="00194437">
        <w:rPr>
          <w:rFonts w:ascii="Verdana" w:hAnsi="Verdana"/>
          <w:b/>
          <w:sz w:val="20"/>
          <w:szCs w:val="20"/>
          <w:lang w:val="es-MX"/>
        </w:rPr>
        <w:t>ES DE MAXIMA IMPORTANCIA LA EXACTITUD DE ESTE DATO. Los resultados del inventario dependen en gran medida de que se indiquen los números de parte correctos.</w:t>
      </w:r>
    </w:p>
    <w:p w14:paraId="7991FF0D" w14:textId="77777777" w:rsidR="00194437" w:rsidRPr="00194437" w:rsidRDefault="00194437" w:rsidP="00194437">
      <w:pPr>
        <w:jc w:val="both"/>
        <w:rPr>
          <w:rFonts w:ascii="Verdana" w:hAnsi="Verdana"/>
          <w:sz w:val="20"/>
          <w:szCs w:val="20"/>
          <w:lang w:val="es-MX"/>
        </w:rPr>
      </w:pPr>
    </w:p>
    <w:p w14:paraId="70F29745"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(2) cantidad</w:t>
      </w:r>
    </w:p>
    <w:p w14:paraId="25A23485" w14:textId="77777777" w:rsidR="00194437" w:rsidRPr="00194437" w:rsidRDefault="00194437" w:rsidP="00194437">
      <w:pPr>
        <w:pStyle w:val="Heading1"/>
        <w:jc w:val="both"/>
        <w:rPr>
          <w:rFonts w:ascii="Verdana" w:hAnsi="Verdana"/>
          <w:sz w:val="20"/>
          <w:szCs w:val="20"/>
          <w:lang w:val="es-MX"/>
        </w:rPr>
      </w:pPr>
      <w:r w:rsidRPr="00194437">
        <w:rPr>
          <w:rFonts w:ascii="Verdana" w:hAnsi="Verdana"/>
          <w:sz w:val="20"/>
          <w:szCs w:val="20"/>
          <w:lang w:val="es-MX"/>
        </w:rPr>
        <w:t>Se escribirá el total de unidades o piezas que componen la partida inventariada</w:t>
      </w:r>
    </w:p>
    <w:p w14:paraId="5AC58EE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La cantidad anotada deberá ser un número entero (no se admiten fracciones). Este dato puede provenir de conteo físico o por medio de báscula contadora.</w:t>
      </w:r>
    </w:p>
    <w:p w14:paraId="68093EA3" w14:textId="77777777" w:rsidR="00194437" w:rsidRPr="00194437" w:rsidRDefault="00194437" w:rsidP="00194437">
      <w:pPr>
        <w:jc w:val="both"/>
        <w:rPr>
          <w:rFonts w:ascii="Verdana" w:hAnsi="Verdana"/>
          <w:sz w:val="20"/>
          <w:szCs w:val="20"/>
          <w:lang w:val="es-MX"/>
        </w:rPr>
      </w:pPr>
    </w:p>
    <w:p w14:paraId="45B4EEEC" w14:textId="77777777" w:rsidR="00194437" w:rsidRPr="00194437" w:rsidRDefault="00194437" w:rsidP="00D3038B">
      <w:pPr>
        <w:numPr>
          <w:ilvl w:val="0"/>
          <w:numId w:val="18"/>
        </w:numPr>
        <w:tabs>
          <w:tab w:val="clear" w:pos="360"/>
          <w:tab w:val="num" w:pos="420"/>
        </w:tabs>
        <w:ind w:left="420"/>
        <w:jc w:val="both"/>
        <w:rPr>
          <w:rFonts w:ascii="Verdana" w:hAnsi="Verdana"/>
          <w:sz w:val="20"/>
          <w:szCs w:val="20"/>
          <w:lang w:val="es-MX"/>
        </w:rPr>
      </w:pPr>
      <w:r w:rsidRPr="00194437">
        <w:rPr>
          <w:rFonts w:ascii="Verdana" w:hAnsi="Verdana"/>
          <w:b/>
          <w:sz w:val="20"/>
          <w:szCs w:val="20"/>
          <w:lang w:val="es-MX"/>
        </w:rPr>
        <w:t>Conteo físico,</w:t>
      </w:r>
      <w:r w:rsidRPr="00194437">
        <w:rPr>
          <w:rFonts w:ascii="Verdana" w:hAnsi="Verdana"/>
          <w:sz w:val="20"/>
          <w:szCs w:val="20"/>
          <w:lang w:val="es-MX"/>
        </w:rPr>
        <w:t xml:space="preserve"> se deberá de escribir el número de reloj del contador en la </w:t>
      </w:r>
      <w:r w:rsidRPr="00194437">
        <w:rPr>
          <w:rFonts w:ascii="Verdana" w:hAnsi="Verdana"/>
          <w:b/>
          <w:sz w:val="20"/>
          <w:szCs w:val="20"/>
          <w:lang w:val="es-MX"/>
        </w:rPr>
        <w:t>Casilla No. 16</w:t>
      </w:r>
      <w:r w:rsidRPr="00194437">
        <w:rPr>
          <w:rFonts w:ascii="Verdana" w:hAnsi="Verdana"/>
          <w:sz w:val="20"/>
          <w:szCs w:val="20"/>
          <w:lang w:val="es-MX"/>
        </w:rPr>
        <w:t xml:space="preserve"> y la fecha en que se realizó el conteo en la </w:t>
      </w:r>
      <w:r w:rsidRPr="00194437">
        <w:rPr>
          <w:rFonts w:ascii="Verdana" w:hAnsi="Verdana"/>
          <w:b/>
          <w:sz w:val="20"/>
          <w:szCs w:val="20"/>
          <w:lang w:val="es-MX"/>
        </w:rPr>
        <w:t>Casilla No. 17.</w:t>
      </w:r>
    </w:p>
    <w:p w14:paraId="493EA94D" w14:textId="77777777" w:rsidR="00194437" w:rsidRPr="00194437" w:rsidRDefault="00194437" w:rsidP="00194437">
      <w:pPr>
        <w:jc w:val="both"/>
        <w:rPr>
          <w:rFonts w:ascii="Verdana" w:hAnsi="Verdana"/>
          <w:sz w:val="20"/>
          <w:szCs w:val="20"/>
          <w:lang w:val="es-MX"/>
        </w:rPr>
      </w:pPr>
    </w:p>
    <w:p w14:paraId="03F1D973" w14:textId="77777777" w:rsidR="00194437" w:rsidRPr="00194437" w:rsidRDefault="00194437" w:rsidP="00D3038B">
      <w:pPr>
        <w:numPr>
          <w:ilvl w:val="0"/>
          <w:numId w:val="19"/>
        </w:numPr>
        <w:jc w:val="both"/>
        <w:rPr>
          <w:rFonts w:ascii="Verdana" w:hAnsi="Verdana"/>
          <w:b/>
          <w:sz w:val="20"/>
          <w:szCs w:val="20"/>
          <w:u w:val="single"/>
          <w:lang w:val="es-MX"/>
        </w:rPr>
      </w:pPr>
      <w:r w:rsidRPr="00194437">
        <w:rPr>
          <w:rFonts w:ascii="Verdana" w:hAnsi="Verdana"/>
          <w:b/>
          <w:sz w:val="20"/>
          <w:szCs w:val="20"/>
          <w:lang w:val="es-MX"/>
        </w:rPr>
        <w:t>Báscula contadora</w:t>
      </w:r>
      <w:r w:rsidRPr="00194437">
        <w:rPr>
          <w:rFonts w:ascii="Verdana" w:hAnsi="Verdana"/>
          <w:sz w:val="20"/>
          <w:szCs w:val="20"/>
          <w:lang w:val="es-MX"/>
        </w:rPr>
        <w:t xml:space="preserve">, el número de báscula en que fue “contada“la partida deberá anotarse en </w:t>
      </w:r>
      <w:r w:rsidRPr="00194437">
        <w:rPr>
          <w:rFonts w:ascii="Verdana" w:hAnsi="Verdana"/>
          <w:b/>
          <w:sz w:val="20"/>
          <w:szCs w:val="20"/>
          <w:lang w:val="es-MX"/>
        </w:rPr>
        <w:t>la Casilla No. 18.</w:t>
      </w:r>
      <w:r w:rsidRPr="00194437">
        <w:rPr>
          <w:rFonts w:ascii="Verdana" w:hAnsi="Verdana"/>
          <w:sz w:val="20"/>
          <w:szCs w:val="20"/>
          <w:lang w:val="es-MX"/>
        </w:rPr>
        <w:t xml:space="preserve"> Se deberá anotar la cantidad de piezas que usó como muestra en el espacio de observaciones, para que Auditoria tome la misma referencia en caso de auditoria, y en este mismo espacio se anotará el número de reloj del basculista. Es muy importante poner la muestra dentro de una bolsa de plástico, las taras a usar en las basculas deberán ser tomadas pesando físicamente cada contenedor al momento del conteo, </w:t>
      </w:r>
      <w:r w:rsidRPr="00194437">
        <w:rPr>
          <w:rFonts w:ascii="Verdana" w:hAnsi="Verdana"/>
          <w:b/>
          <w:sz w:val="20"/>
          <w:szCs w:val="20"/>
          <w:u w:val="single"/>
          <w:lang w:val="es-MX"/>
        </w:rPr>
        <w:t>queda estrictamente prohibido hacer uso de taras predeterminadas.</w:t>
      </w:r>
    </w:p>
    <w:p w14:paraId="702FC885" w14:textId="77777777" w:rsidR="00194437" w:rsidRPr="00194437" w:rsidRDefault="00194437" w:rsidP="00194437">
      <w:pPr>
        <w:jc w:val="both"/>
        <w:rPr>
          <w:rFonts w:ascii="Verdana" w:hAnsi="Verdana"/>
          <w:b/>
          <w:sz w:val="20"/>
          <w:szCs w:val="20"/>
          <w:u w:val="single"/>
          <w:lang w:val="es-MX"/>
        </w:rPr>
      </w:pPr>
    </w:p>
    <w:p w14:paraId="742C9BE9" w14:textId="77777777" w:rsidR="00194437" w:rsidRPr="00194437" w:rsidRDefault="00194437" w:rsidP="00D3038B">
      <w:pPr>
        <w:numPr>
          <w:ilvl w:val="0"/>
          <w:numId w:val="19"/>
        </w:numPr>
        <w:jc w:val="both"/>
        <w:rPr>
          <w:rFonts w:ascii="Verdana" w:hAnsi="Verdana"/>
          <w:b/>
          <w:sz w:val="20"/>
          <w:szCs w:val="20"/>
          <w:u w:val="single"/>
          <w:lang w:val="es-MX"/>
        </w:rPr>
      </w:pPr>
      <w:r w:rsidRPr="00194437">
        <w:rPr>
          <w:rFonts w:ascii="Verdana" w:hAnsi="Verdana"/>
          <w:sz w:val="20"/>
          <w:szCs w:val="20"/>
          <w:lang w:val="es-MX"/>
        </w:rPr>
        <w:t>El operador de báscula tendrá la autoridad para rechazar cualquier solicitud de pesaje, si a su criterio no se ajusta a los lineamientos de conteo establecidos en el procedimiento.</w:t>
      </w:r>
    </w:p>
    <w:p w14:paraId="6E6634C0" w14:textId="77777777" w:rsidR="00194437" w:rsidRPr="00194437" w:rsidRDefault="00194437" w:rsidP="00194437">
      <w:pPr>
        <w:jc w:val="both"/>
        <w:rPr>
          <w:rFonts w:ascii="Verdana" w:hAnsi="Verdana"/>
          <w:b/>
          <w:sz w:val="20"/>
          <w:szCs w:val="20"/>
          <w:u w:val="single"/>
          <w:lang w:val="es-MX"/>
        </w:rPr>
      </w:pPr>
    </w:p>
    <w:p w14:paraId="6202945F" w14:textId="77777777" w:rsidR="00194437" w:rsidRPr="00194437" w:rsidRDefault="00194437" w:rsidP="00D3038B">
      <w:pPr>
        <w:numPr>
          <w:ilvl w:val="0"/>
          <w:numId w:val="33"/>
        </w:numPr>
        <w:jc w:val="both"/>
        <w:rPr>
          <w:rFonts w:ascii="Verdana" w:hAnsi="Verdana"/>
          <w:sz w:val="20"/>
          <w:szCs w:val="20"/>
          <w:lang w:val="es-MX"/>
        </w:rPr>
      </w:pPr>
      <w:r w:rsidRPr="00194437">
        <w:rPr>
          <w:rFonts w:ascii="Verdana" w:hAnsi="Verdana"/>
          <w:sz w:val="20"/>
          <w:szCs w:val="20"/>
          <w:lang w:val="es-MX"/>
        </w:rPr>
        <w:t>Cantidad teórica de aceros (redondo, cuadrado, hexagonal, solera, etc.) de un solo número de parte y de un solo tipo de carbón, pero de varios largos irregulares (diferentes longitudes) en las áreas de almacenaje se determinará por medio del peso de las piezas y un cálculo aritmético del cual obtendremos la cantidad de piezas a anotar en la etiqueta de inventario.</w:t>
      </w:r>
    </w:p>
    <w:p w14:paraId="1802ECA3" w14:textId="77777777" w:rsidR="00194437" w:rsidRPr="00194437" w:rsidRDefault="00194437" w:rsidP="00194437">
      <w:pPr>
        <w:jc w:val="both"/>
        <w:rPr>
          <w:rFonts w:ascii="Verdana" w:hAnsi="Verdana"/>
          <w:sz w:val="20"/>
          <w:szCs w:val="20"/>
          <w:lang w:val="es-MX"/>
        </w:rPr>
      </w:pPr>
    </w:p>
    <w:p w14:paraId="433CE0D0" w14:textId="77777777" w:rsidR="00194437" w:rsidRPr="00194437" w:rsidRDefault="00194437" w:rsidP="00D3038B">
      <w:pPr>
        <w:numPr>
          <w:ilvl w:val="0"/>
          <w:numId w:val="34"/>
        </w:numPr>
        <w:jc w:val="both"/>
        <w:rPr>
          <w:rFonts w:ascii="Verdana" w:hAnsi="Verdana"/>
          <w:sz w:val="20"/>
          <w:szCs w:val="20"/>
          <w:lang w:val="es-MX"/>
        </w:rPr>
      </w:pPr>
      <w:r w:rsidRPr="00194437">
        <w:rPr>
          <w:rFonts w:ascii="Verdana" w:hAnsi="Verdana"/>
          <w:sz w:val="20"/>
          <w:szCs w:val="20"/>
          <w:lang w:val="es-MX"/>
        </w:rPr>
        <w:t>a) Se llevará a pesar cada una de las charolas o atados a las básculas asignadas a este efecto, con excepción de aquellos aceros que sean más rápido contarlos y medirlos.</w:t>
      </w:r>
    </w:p>
    <w:p w14:paraId="11895CDD" w14:textId="77777777" w:rsidR="00194437" w:rsidRPr="00194437" w:rsidRDefault="00194437" w:rsidP="00194437">
      <w:pPr>
        <w:jc w:val="both"/>
        <w:rPr>
          <w:rFonts w:ascii="Verdana" w:hAnsi="Verdana"/>
          <w:sz w:val="20"/>
          <w:szCs w:val="20"/>
          <w:lang w:val="es-MX"/>
        </w:rPr>
      </w:pPr>
    </w:p>
    <w:p w14:paraId="5DBC40D5" w14:textId="77777777" w:rsidR="00194437" w:rsidRPr="00194437" w:rsidRDefault="00194437" w:rsidP="00D3038B">
      <w:pPr>
        <w:numPr>
          <w:ilvl w:val="0"/>
          <w:numId w:val="20"/>
        </w:numPr>
        <w:jc w:val="both"/>
        <w:rPr>
          <w:rFonts w:ascii="Verdana" w:hAnsi="Verdana"/>
          <w:sz w:val="20"/>
          <w:szCs w:val="20"/>
          <w:lang w:val="es-MX"/>
        </w:rPr>
      </w:pPr>
      <w:r w:rsidRPr="00194437">
        <w:rPr>
          <w:rFonts w:ascii="Verdana" w:hAnsi="Verdana"/>
          <w:sz w:val="20"/>
          <w:szCs w:val="20"/>
          <w:lang w:val="es-MX"/>
        </w:rPr>
        <w:lastRenderedPageBreak/>
        <w:t>b) A este peso total se restará el peso de la charola y el peso de dos barrotes de madera (taras) que se usan para el pesaje en la báscula.</w:t>
      </w:r>
    </w:p>
    <w:p w14:paraId="1A100E36" w14:textId="77777777" w:rsidR="00194437" w:rsidRPr="00194437" w:rsidRDefault="00194437" w:rsidP="00194437">
      <w:pPr>
        <w:jc w:val="both"/>
        <w:rPr>
          <w:rFonts w:ascii="Verdana" w:hAnsi="Verdana"/>
          <w:sz w:val="20"/>
          <w:szCs w:val="20"/>
          <w:lang w:val="es-MX"/>
        </w:rPr>
      </w:pPr>
    </w:p>
    <w:p w14:paraId="74FDF77E" w14:textId="77777777" w:rsidR="00194437" w:rsidRPr="00194437" w:rsidRDefault="00194437" w:rsidP="00D3038B">
      <w:pPr>
        <w:numPr>
          <w:ilvl w:val="0"/>
          <w:numId w:val="21"/>
        </w:numPr>
        <w:jc w:val="both"/>
        <w:rPr>
          <w:rFonts w:ascii="Verdana" w:hAnsi="Verdana"/>
          <w:sz w:val="20"/>
          <w:szCs w:val="20"/>
          <w:lang w:val="es-MX"/>
        </w:rPr>
      </w:pPr>
      <w:r w:rsidRPr="00194437">
        <w:rPr>
          <w:rFonts w:ascii="Verdana" w:hAnsi="Verdana"/>
          <w:sz w:val="20"/>
          <w:szCs w:val="20"/>
          <w:lang w:val="es-MX"/>
        </w:rPr>
        <w:t xml:space="preserve">c) El resultado de lo anterior nos da el peso neto. Con este peso, se procederá a </w:t>
      </w:r>
      <w:r w:rsidRPr="00194437">
        <w:rPr>
          <w:rFonts w:ascii="Verdana" w:hAnsi="Verdana"/>
          <w:b/>
          <w:sz w:val="20"/>
          <w:szCs w:val="20"/>
          <w:lang w:val="es-MX"/>
        </w:rPr>
        <w:t>consultar la pantalla en CIIM de aceros de IJD</w:t>
      </w:r>
      <w:r w:rsidRPr="00194437">
        <w:rPr>
          <w:rFonts w:ascii="Verdana" w:hAnsi="Verdana"/>
          <w:sz w:val="20"/>
          <w:szCs w:val="20"/>
          <w:lang w:val="es-MX"/>
        </w:rPr>
        <w:t>, el cual nos da el peso por pieza en medidas nominales (largos de la pieza).</w:t>
      </w:r>
    </w:p>
    <w:p w14:paraId="4E0CA0B9" w14:textId="77777777" w:rsidR="00194437" w:rsidRPr="00194437" w:rsidRDefault="00194437" w:rsidP="00194437">
      <w:pPr>
        <w:jc w:val="both"/>
        <w:rPr>
          <w:rFonts w:ascii="Verdana" w:hAnsi="Verdana"/>
          <w:sz w:val="20"/>
          <w:szCs w:val="20"/>
          <w:lang w:val="es-MX"/>
        </w:rPr>
      </w:pPr>
    </w:p>
    <w:p w14:paraId="557EAE1A" w14:textId="77777777" w:rsidR="00194437" w:rsidRPr="00194437" w:rsidRDefault="00194437" w:rsidP="00D3038B">
      <w:pPr>
        <w:numPr>
          <w:ilvl w:val="0"/>
          <w:numId w:val="22"/>
        </w:numPr>
        <w:jc w:val="both"/>
        <w:rPr>
          <w:rFonts w:ascii="Verdana" w:hAnsi="Verdana"/>
          <w:sz w:val="20"/>
          <w:szCs w:val="20"/>
          <w:lang w:val="es-MX"/>
        </w:rPr>
      </w:pPr>
      <w:r w:rsidRPr="00194437">
        <w:rPr>
          <w:rFonts w:ascii="Verdana" w:hAnsi="Verdana"/>
          <w:sz w:val="20"/>
          <w:szCs w:val="20"/>
          <w:lang w:val="es-MX"/>
        </w:rPr>
        <w:t xml:space="preserve">d) El resultado anterior deberá anotarse en </w:t>
      </w:r>
      <w:r w:rsidRPr="00194437">
        <w:rPr>
          <w:rFonts w:ascii="Verdana" w:hAnsi="Verdana"/>
          <w:b/>
          <w:sz w:val="20"/>
          <w:szCs w:val="20"/>
          <w:lang w:val="es-MX"/>
        </w:rPr>
        <w:t>la Casilla No. 2</w:t>
      </w:r>
      <w:r w:rsidRPr="00194437">
        <w:rPr>
          <w:rFonts w:ascii="Verdana" w:hAnsi="Verdana"/>
          <w:sz w:val="20"/>
          <w:szCs w:val="20"/>
          <w:lang w:val="es-MX"/>
        </w:rPr>
        <w:t xml:space="preserve"> de las etiquetas de inventario. Si el resultado contiene fracción igual o mayor a 0.50, entonces se redondea la cantidad al entero inmediato superior </w:t>
      </w:r>
      <w:r w:rsidRPr="00194437">
        <w:rPr>
          <w:rFonts w:ascii="Verdana" w:hAnsi="Verdana"/>
          <w:b/>
          <w:sz w:val="20"/>
          <w:szCs w:val="20"/>
          <w:lang w:val="es-MX"/>
        </w:rPr>
        <w:t>(no deberán anotarse fracciones)</w:t>
      </w:r>
      <w:r w:rsidRPr="00194437">
        <w:rPr>
          <w:rFonts w:ascii="Verdana" w:hAnsi="Verdana"/>
          <w:sz w:val="20"/>
          <w:szCs w:val="20"/>
          <w:lang w:val="es-MX"/>
        </w:rPr>
        <w:t>.</w:t>
      </w:r>
    </w:p>
    <w:p w14:paraId="77E9ED90" w14:textId="77777777" w:rsidR="00194437" w:rsidRPr="00194437" w:rsidRDefault="00194437" w:rsidP="00194437">
      <w:pPr>
        <w:jc w:val="both"/>
        <w:rPr>
          <w:rFonts w:ascii="Verdana" w:hAnsi="Verdana"/>
          <w:sz w:val="20"/>
          <w:szCs w:val="20"/>
          <w:lang w:val="es-MX"/>
        </w:rPr>
      </w:pPr>
    </w:p>
    <w:p w14:paraId="644BB083" w14:textId="77777777" w:rsidR="00194437" w:rsidRPr="00194437" w:rsidRDefault="00194437" w:rsidP="00D3038B">
      <w:pPr>
        <w:numPr>
          <w:ilvl w:val="0"/>
          <w:numId w:val="23"/>
        </w:numPr>
        <w:jc w:val="both"/>
        <w:rPr>
          <w:rFonts w:ascii="Verdana" w:hAnsi="Verdana"/>
          <w:sz w:val="20"/>
          <w:szCs w:val="20"/>
          <w:lang w:val="es-MX"/>
        </w:rPr>
      </w:pPr>
      <w:r w:rsidRPr="00194437">
        <w:rPr>
          <w:rFonts w:ascii="Verdana" w:hAnsi="Verdana"/>
          <w:sz w:val="20"/>
          <w:szCs w:val="20"/>
          <w:lang w:val="es-MX"/>
        </w:rPr>
        <w:t xml:space="preserve">e) Placas, PTR´s y láminas deberán contarse físicamente y el resultado  deberá anotarse en </w:t>
      </w:r>
      <w:r w:rsidRPr="00194437">
        <w:rPr>
          <w:rFonts w:ascii="Verdana" w:hAnsi="Verdana"/>
          <w:b/>
          <w:sz w:val="20"/>
          <w:szCs w:val="20"/>
          <w:lang w:val="es-MX"/>
        </w:rPr>
        <w:t>la Casilla No. 2.</w:t>
      </w:r>
    </w:p>
    <w:p w14:paraId="46BF6D87" w14:textId="77777777" w:rsidR="00194437" w:rsidRPr="00194437" w:rsidRDefault="00194437" w:rsidP="00194437">
      <w:pPr>
        <w:jc w:val="both"/>
        <w:rPr>
          <w:rFonts w:ascii="Verdana" w:hAnsi="Verdana"/>
          <w:b/>
          <w:sz w:val="20"/>
          <w:szCs w:val="20"/>
          <w:u w:val="single"/>
          <w:lang w:val="es-MX"/>
        </w:rPr>
      </w:pPr>
    </w:p>
    <w:p w14:paraId="38D9A903" w14:textId="77777777" w:rsidR="00194437" w:rsidRPr="00194437" w:rsidRDefault="00194437" w:rsidP="00194437">
      <w:pPr>
        <w:pStyle w:val="Heading6"/>
        <w:rPr>
          <w:rFonts w:ascii="Verdana" w:hAnsi="Verdana"/>
          <w:sz w:val="20"/>
          <w:szCs w:val="20"/>
          <w:u w:val="single"/>
          <w:lang w:val="es-MX"/>
        </w:rPr>
      </w:pPr>
      <w:r w:rsidRPr="00194437">
        <w:rPr>
          <w:rFonts w:ascii="Verdana" w:hAnsi="Verdana"/>
          <w:sz w:val="20"/>
          <w:szCs w:val="20"/>
          <w:u w:val="single"/>
          <w:lang w:val="es-MX"/>
        </w:rPr>
        <w:t>Casilla No. 3 unidad</w:t>
      </w:r>
    </w:p>
    <w:p w14:paraId="1135B12F" w14:textId="77777777" w:rsidR="00194437" w:rsidRPr="00194437" w:rsidRDefault="00194437" w:rsidP="00194437">
      <w:pPr>
        <w:pStyle w:val="Heading1"/>
        <w:jc w:val="both"/>
        <w:rPr>
          <w:rFonts w:ascii="Verdana" w:hAnsi="Verdana"/>
          <w:sz w:val="20"/>
          <w:szCs w:val="20"/>
          <w:lang w:val="es-MX"/>
        </w:rPr>
      </w:pPr>
      <w:r w:rsidRPr="00194437">
        <w:rPr>
          <w:rFonts w:ascii="Verdana" w:hAnsi="Verdana"/>
          <w:sz w:val="20"/>
          <w:szCs w:val="20"/>
          <w:lang w:val="es-MX"/>
        </w:rPr>
        <w:t>Debe de escribirse la abreviatura de la unidad utilizada.</w:t>
      </w:r>
    </w:p>
    <w:p w14:paraId="53DB0A6D" w14:textId="77777777" w:rsidR="00194437" w:rsidRPr="00194437" w:rsidRDefault="00194437" w:rsidP="00194437">
      <w:pPr>
        <w:jc w:val="both"/>
        <w:rPr>
          <w:rFonts w:ascii="Verdana" w:hAnsi="Verdana"/>
          <w:sz w:val="20"/>
          <w:szCs w:val="20"/>
          <w:lang w:val="es-MX"/>
        </w:rPr>
      </w:pPr>
    </w:p>
    <w:p w14:paraId="152BD3D6" w14:textId="77777777" w:rsidR="00194437" w:rsidRPr="00194437" w:rsidRDefault="00194437" w:rsidP="00194437">
      <w:pPr>
        <w:jc w:val="both"/>
        <w:rPr>
          <w:rFonts w:ascii="Verdana" w:hAnsi="Verdana"/>
          <w:sz w:val="20"/>
          <w:szCs w:val="20"/>
          <w:u w:val="single"/>
          <w:lang w:val="es-MX"/>
        </w:rPr>
      </w:pPr>
      <w:r w:rsidRPr="00194437">
        <w:rPr>
          <w:rFonts w:ascii="Verdana" w:hAnsi="Verdana"/>
          <w:b/>
          <w:sz w:val="20"/>
          <w:szCs w:val="20"/>
          <w:u w:val="single"/>
          <w:lang w:val="es-MX"/>
        </w:rPr>
        <w:t>Unidad</w:t>
      </w:r>
      <w:r w:rsidRPr="00194437">
        <w:rPr>
          <w:rFonts w:ascii="Verdana" w:hAnsi="Verdana"/>
          <w:b/>
          <w:sz w:val="20"/>
          <w:szCs w:val="20"/>
          <w:u w:val="single"/>
          <w:lang w:val="es-MX"/>
        </w:rPr>
        <w:tab/>
      </w:r>
      <w:r w:rsidRPr="00194437">
        <w:rPr>
          <w:rFonts w:ascii="Verdana" w:hAnsi="Verdana"/>
          <w:sz w:val="20"/>
          <w:szCs w:val="20"/>
          <w:u w:val="single"/>
          <w:lang w:val="es-MX"/>
        </w:rPr>
        <w:tab/>
      </w:r>
      <w:r w:rsidRPr="00194437">
        <w:rPr>
          <w:rFonts w:ascii="Verdana" w:hAnsi="Verdana"/>
          <w:sz w:val="20"/>
          <w:szCs w:val="20"/>
          <w:u w:val="single"/>
          <w:lang w:val="es-MX"/>
        </w:rPr>
        <w:tab/>
      </w:r>
      <w:r w:rsidRPr="00194437">
        <w:rPr>
          <w:rFonts w:ascii="Verdana" w:hAnsi="Verdana"/>
          <w:sz w:val="20"/>
          <w:szCs w:val="20"/>
          <w:u w:val="single"/>
          <w:lang w:val="es-MX"/>
        </w:rPr>
        <w:tab/>
      </w:r>
      <w:r w:rsidRPr="00194437">
        <w:rPr>
          <w:rFonts w:ascii="Verdana" w:hAnsi="Verdana"/>
          <w:sz w:val="20"/>
          <w:szCs w:val="20"/>
          <w:u w:val="single"/>
          <w:lang w:val="es-MX"/>
        </w:rPr>
        <w:tab/>
      </w:r>
      <w:r w:rsidRPr="00194437">
        <w:rPr>
          <w:rFonts w:ascii="Verdana" w:hAnsi="Verdana"/>
          <w:b/>
          <w:sz w:val="20"/>
          <w:szCs w:val="20"/>
          <w:u w:val="single"/>
          <w:lang w:val="es-MX"/>
        </w:rPr>
        <w:t>Abreviatura a escribir.</w:t>
      </w:r>
    </w:p>
    <w:p w14:paraId="4D6A8338" w14:textId="77777777" w:rsidR="00194437" w:rsidRPr="00194437" w:rsidRDefault="00194437" w:rsidP="00194437">
      <w:pPr>
        <w:pStyle w:val="Heading6"/>
        <w:rPr>
          <w:rFonts w:ascii="Verdana" w:hAnsi="Verdana"/>
          <w:sz w:val="20"/>
          <w:szCs w:val="20"/>
          <w:lang w:val="es-MX"/>
        </w:rPr>
      </w:pPr>
      <w:r w:rsidRPr="00194437">
        <w:rPr>
          <w:rFonts w:ascii="Verdana" w:hAnsi="Verdana"/>
          <w:sz w:val="20"/>
          <w:szCs w:val="20"/>
          <w:lang w:val="es-MX"/>
        </w:rPr>
        <w:t>Pieza(s)</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Pz</w:t>
      </w:r>
    </w:p>
    <w:p w14:paraId="0A38EA51" w14:textId="77777777" w:rsidR="00194437" w:rsidRPr="00194437" w:rsidRDefault="00194437" w:rsidP="00194437">
      <w:pPr>
        <w:jc w:val="both"/>
        <w:rPr>
          <w:rFonts w:ascii="Verdana" w:hAnsi="Verdana"/>
          <w:b/>
          <w:sz w:val="20"/>
          <w:szCs w:val="20"/>
        </w:rPr>
      </w:pPr>
      <w:proofErr w:type="gramStart"/>
      <w:r w:rsidRPr="00194437">
        <w:rPr>
          <w:rFonts w:ascii="Verdana" w:hAnsi="Verdana"/>
          <w:b/>
          <w:sz w:val="20"/>
          <w:szCs w:val="20"/>
        </w:rPr>
        <w:t>Kilo(s)</w:t>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t>Kg.</w:t>
      </w:r>
      <w:proofErr w:type="gramEnd"/>
    </w:p>
    <w:p w14:paraId="4481D947" w14:textId="77777777" w:rsidR="00194437" w:rsidRPr="00194437" w:rsidRDefault="00194437" w:rsidP="00194437">
      <w:pPr>
        <w:jc w:val="both"/>
        <w:rPr>
          <w:rFonts w:ascii="Verdana" w:hAnsi="Verdana"/>
          <w:b/>
          <w:sz w:val="20"/>
          <w:szCs w:val="20"/>
        </w:rPr>
      </w:pPr>
      <w:r w:rsidRPr="00194437">
        <w:rPr>
          <w:rFonts w:ascii="Verdana" w:hAnsi="Verdana"/>
          <w:b/>
          <w:sz w:val="20"/>
          <w:szCs w:val="20"/>
        </w:rPr>
        <w:t>Litro(s)</w:t>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r>
      <w:r w:rsidRPr="00194437">
        <w:rPr>
          <w:rFonts w:ascii="Verdana" w:hAnsi="Verdana"/>
          <w:b/>
          <w:sz w:val="20"/>
          <w:szCs w:val="20"/>
        </w:rPr>
        <w:tab/>
        <w:t>L</w:t>
      </w:r>
    </w:p>
    <w:p w14:paraId="447946F1" w14:textId="77777777" w:rsidR="00194437" w:rsidRPr="00194437" w:rsidRDefault="00194437" w:rsidP="00194437">
      <w:pPr>
        <w:pStyle w:val="Heading6"/>
        <w:rPr>
          <w:rFonts w:ascii="Verdana" w:hAnsi="Verdana"/>
          <w:sz w:val="20"/>
          <w:szCs w:val="20"/>
          <w:lang w:val="es-MX"/>
        </w:rPr>
      </w:pPr>
      <w:r w:rsidRPr="00194437">
        <w:rPr>
          <w:rFonts w:ascii="Verdana" w:hAnsi="Verdana"/>
          <w:sz w:val="20"/>
          <w:szCs w:val="20"/>
          <w:lang w:val="es-MX"/>
        </w:rPr>
        <w:t>Metro(s)</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M</w:t>
      </w:r>
    </w:p>
    <w:p w14:paraId="7BA376B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Únicamente las unidades anteriores están autorizadas para uso en etiquetas de inventario.</w:t>
      </w:r>
    </w:p>
    <w:p w14:paraId="490D8120" w14:textId="77777777" w:rsidR="00194437" w:rsidRPr="00194437" w:rsidRDefault="00194437" w:rsidP="00194437">
      <w:pPr>
        <w:jc w:val="both"/>
        <w:rPr>
          <w:rFonts w:ascii="Verdana" w:hAnsi="Verdana"/>
          <w:sz w:val="20"/>
          <w:szCs w:val="20"/>
          <w:lang w:val="es-MX"/>
        </w:rPr>
      </w:pPr>
    </w:p>
    <w:p w14:paraId="261F8936"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Claves de inventario.</w:t>
      </w:r>
    </w:p>
    <w:p w14:paraId="22DF9544"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 xml:space="preserve">La clave del artículo inventariado se especifica una sola vez mediante una marca (X),  pudiendo ser cualquiera de las claves 5, 6, 8 ó 9. </w:t>
      </w:r>
    </w:p>
    <w:p w14:paraId="766E1177" w14:textId="77777777" w:rsidR="00194437" w:rsidRPr="00194437" w:rsidRDefault="00194437" w:rsidP="00194437">
      <w:pPr>
        <w:pStyle w:val="BodyText"/>
        <w:jc w:val="both"/>
        <w:rPr>
          <w:rFonts w:ascii="Verdana" w:hAnsi="Verdana"/>
          <w:sz w:val="20"/>
          <w:szCs w:val="20"/>
          <w:u w:val="single"/>
          <w:lang w:val="es-MX"/>
        </w:rPr>
      </w:pPr>
    </w:p>
    <w:p w14:paraId="77A0F22C" w14:textId="77777777" w:rsidR="00194437" w:rsidRPr="00194437" w:rsidRDefault="00194437" w:rsidP="00194437">
      <w:pPr>
        <w:jc w:val="both"/>
        <w:rPr>
          <w:rFonts w:ascii="Verdana" w:hAnsi="Verdana"/>
          <w:b/>
          <w:sz w:val="20"/>
          <w:szCs w:val="20"/>
          <w:u w:val="single"/>
          <w:lang w:val="es-MX"/>
        </w:rPr>
      </w:pPr>
      <w:r w:rsidRPr="00194437">
        <w:rPr>
          <w:rFonts w:ascii="Verdana" w:hAnsi="Verdana"/>
          <w:b/>
          <w:sz w:val="20"/>
          <w:szCs w:val="20"/>
          <w:u w:val="single"/>
          <w:lang w:val="es-MX"/>
        </w:rPr>
        <w:t>Casilla (4) departamento.</w:t>
      </w:r>
    </w:p>
    <w:p w14:paraId="74776A35"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Deberá escribirse el número de identificación del departamento de Monterrey, Saltillo y Ramos que contiene la partida.</w:t>
      </w:r>
    </w:p>
    <w:p w14:paraId="24326692" w14:textId="77777777" w:rsidR="00194437" w:rsidRPr="00194437" w:rsidRDefault="00194437" w:rsidP="00194437">
      <w:pPr>
        <w:jc w:val="both"/>
        <w:rPr>
          <w:rFonts w:ascii="Verdana" w:hAnsi="Verdana"/>
          <w:sz w:val="20"/>
          <w:szCs w:val="20"/>
          <w:lang w:val="es-MX"/>
        </w:rPr>
      </w:pPr>
    </w:p>
    <w:p w14:paraId="3C95B77F" w14:textId="77777777" w:rsidR="00194437" w:rsidRPr="00194437" w:rsidRDefault="00194437" w:rsidP="00194437">
      <w:pPr>
        <w:pStyle w:val="Heading2"/>
        <w:jc w:val="both"/>
        <w:rPr>
          <w:rFonts w:ascii="Verdana" w:hAnsi="Verdana"/>
          <w:b w:val="0"/>
          <w:sz w:val="20"/>
          <w:szCs w:val="20"/>
          <w:lang w:val="es-MX"/>
        </w:rPr>
      </w:pPr>
    </w:p>
    <w:p w14:paraId="56AD4F6A"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(5) En proceso terminado surtido clave 5</w:t>
      </w:r>
    </w:p>
    <w:p w14:paraId="51CC6BE6"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Se marcaran con una ”X” en esta casilla todas las partes y ensambles comprados, terminados, semi-terminados o manufacturados o componentes surtidos a fabricación exterior (farm-out), que se encuentren en las áreas de ensamble y que sean aplicados a un atado tope, </w:t>
      </w:r>
    </w:p>
    <w:p w14:paraId="2A5440F4" w14:textId="77777777" w:rsidR="00194437" w:rsidRPr="00194437" w:rsidRDefault="00194437" w:rsidP="00194437">
      <w:pPr>
        <w:jc w:val="both"/>
        <w:rPr>
          <w:rFonts w:ascii="Verdana" w:hAnsi="Verdana"/>
          <w:sz w:val="20"/>
          <w:szCs w:val="20"/>
          <w:lang w:val="es-MX"/>
        </w:rPr>
      </w:pPr>
    </w:p>
    <w:p w14:paraId="7D4CA7C7"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(6) Materia Prima clave 6</w:t>
      </w:r>
    </w:p>
    <w:p w14:paraId="00CD8704"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Se marcaran con una”X” en esta casilla exclusivamente solo los aceros, y PTR´s, los cuáles no hayan sido surtidos a producción.</w:t>
      </w:r>
    </w:p>
    <w:p w14:paraId="67C15288" w14:textId="77777777" w:rsidR="00194437" w:rsidRPr="00194437" w:rsidRDefault="00194437" w:rsidP="00194437">
      <w:pPr>
        <w:jc w:val="both"/>
        <w:rPr>
          <w:rFonts w:ascii="Verdana" w:hAnsi="Verdana"/>
          <w:sz w:val="20"/>
          <w:szCs w:val="20"/>
          <w:lang w:val="es-MX"/>
        </w:rPr>
      </w:pPr>
    </w:p>
    <w:p w14:paraId="7E882071" w14:textId="77777777" w:rsidR="00194437" w:rsidRPr="00194437" w:rsidRDefault="00194437" w:rsidP="00194437">
      <w:pPr>
        <w:jc w:val="both"/>
        <w:rPr>
          <w:rFonts w:ascii="Verdana" w:hAnsi="Verdana"/>
          <w:b/>
          <w:color w:val="FF0000"/>
          <w:sz w:val="20"/>
          <w:szCs w:val="20"/>
          <w:u w:val="single"/>
          <w:lang w:val="es-MX"/>
        </w:rPr>
      </w:pPr>
      <w:r w:rsidRPr="00194437">
        <w:rPr>
          <w:rFonts w:ascii="Verdana" w:hAnsi="Verdana"/>
          <w:b/>
          <w:color w:val="FF0000"/>
          <w:sz w:val="20"/>
          <w:szCs w:val="20"/>
          <w:u w:val="single"/>
          <w:lang w:val="es-MX"/>
        </w:rPr>
        <w:t>Casilla (7) capacidad máxima.</w:t>
      </w:r>
    </w:p>
    <w:p w14:paraId="47519014" w14:textId="77777777" w:rsidR="00194437" w:rsidRPr="00194437" w:rsidRDefault="00194437" w:rsidP="00194437">
      <w:pPr>
        <w:jc w:val="both"/>
        <w:rPr>
          <w:rFonts w:ascii="Verdana" w:hAnsi="Verdana"/>
          <w:color w:val="FF0000"/>
          <w:sz w:val="20"/>
          <w:szCs w:val="20"/>
          <w:lang w:val="es-MX"/>
        </w:rPr>
      </w:pPr>
      <w:r w:rsidRPr="00194437">
        <w:rPr>
          <w:rFonts w:ascii="Verdana" w:hAnsi="Verdana"/>
          <w:color w:val="FF0000"/>
          <w:sz w:val="20"/>
          <w:szCs w:val="20"/>
          <w:lang w:val="es-MX"/>
        </w:rPr>
        <w:t>Aplica solo para partes compradas y charolas de acero. Este campo se utilizar</w:t>
      </w:r>
      <w:r w:rsidRPr="00194437">
        <w:rPr>
          <w:rFonts w:ascii="Verdana" w:hAnsi="Verdana"/>
          <w:color w:val="FF0000"/>
          <w:sz w:val="20"/>
          <w:szCs w:val="20"/>
          <w:u w:val="single"/>
          <w:lang w:val="es-MX"/>
        </w:rPr>
        <w:t xml:space="preserve">á </w:t>
      </w:r>
      <w:r w:rsidRPr="00194437">
        <w:rPr>
          <w:rFonts w:ascii="Verdana" w:hAnsi="Verdana"/>
          <w:color w:val="FF0000"/>
          <w:sz w:val="20"/>
          <w:szCs w:val="20"/>
          <w:lang w:val="es-MX"/>
        </w:rPr>
        <w:t>solo para informar la capacidad máxima (estimada) de unidades por contenedor. (</w:t>
      </w:r>
      <w:r w:rsidRPr="00194437">
        <w:rPr>
          <w:rFonts w:ascii="Verdana" w:hAnsi="Verdana"/>
          <w:b/>
          <w:color w:val="FF0000"/>
          <w:sz w:val="20"/>
          <w:szCs w:val="20"/>
          <w:lang w:val="es-MX"/>
        </w:rPr>
        <w:t>Esta casilla queda cancelada</w:t>
      </w:r>
      <w:r w:rsidRPr="00194437">
        <w:rPr>
          <w:rFonts w:ascii="Verdana" w:hAnsi="Verdana"/>
          <w:color w:val="FF0000"/>
          <w:sz w:val="20"/>
          <w:szCs w:val="20"/>
          <w:lang w:val="es-MX"/>
        </w:rPr>
        <w:t>)</w:t>
      </w:r>
    </w:p>
    <w:p w14:paraId="1F112104" w14:textId="77777777" w:rsidR="00194437" w:rsidRPr="00194437" w:rsidRDefault="00194437" w:rsidP="00194437">
      <w:pPr>
        <w:jc w:val="both"/>
        <w:rPr>
          <w:rFonts w:ascii="Verdana" w:hAnsi="Verdana"/>
          <w:sz w:val="20"/>
          <w:szCs w:val="20"/>
          <w:lang w:val="es-MX"/>
        </w:rPr>
      </w:pPr>
    </w:p>
    <w:p w14:paraId="6F2C5072"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(8) proceso no terminado clave 8</w:t>
      </w:r>
    </w:p>
    <w:p w14:paraId="121715E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Se marcara con una “X” en esta casilla toda parte, ensamble o atado procesado que haya sido terminado, deberá tener especificada su última operación, este dato se anotará en </w:t>
      </w:r>
      <w:r w:rsidRPr="00194437">
        <w:rPr>
          <w:rFonts w:ascii="Verdana" w:hAnsi="Verdana"/>
          <w:b/>
          <w:sz w:val="20"/>
          <w:szCs w:val="20"/>
          <w:lang w:val="es-MX"/>
        </w:rPr>
        <w:t xml:space="preserve">la casilla 14; </w:t>
      </w:r>
    </w:p>
    <w:p w14:paraId="1AAF4B4E" w14:textId="77777777" w:rsidR="00194437" w:rsidRPr="00194437" w:rsidRDefault="00194437" w:rsidP="00194437">
      <w:pPr>
        <w:jc w:val="both"/>
        <w:rPr>
          <w:rFonts w:ascii="Verdana" w:hAnsi="Verdana"/>
          <w:b/>
          <w:sz w:val="20"/>
          <w:szCs w:val="20"/>
          <w:lang w:val="es-MX"/>
        </w:rPr>
      </w:pPr>
    </w:p>
    <w:p w14:paraId="51E8BEC2"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(9) productos terminados clave 9</w:t>
      </w:r>
    </w:p>
    <w:p w14:paraId="68EB06FE"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Todos los implementos y refacciones que se encuentren localizados en las áreas de embarque y traspatio (Nota Importante) aquel producto que se encuentre en el piso de producción y que este terminado deberá inventariarse a nivel de subensamble además de todo el producto terminado que ya este reportado como producido esto aplican para componentes II y I</w:t>
      </w:r>
    </w:p>
    <w:p w14:paraId="1B783B68" w14:textId="77777777" w:rsidR="00194437" w:rsidRPr="00194437" w:rsidRDefault="00194437" w:rsidP="00194437">
      <w:pPr>
        <w:pStyle w:val="Heading2"/>
        <w:jc w:val="both"/>
        <w:rPr>
          <w:rFonts w:ascii="Verdana" w:hAnsi="Verdana"/>
          <w:b w:val="0"/>
          <w:sz w:val="20"/>
          <w:szCs w:val="20"/>
          <w:lang w:val="es-MX"/>
        </w:rPr>
      </w:pPr>
    </w:p>
    <w:p w14:paraId="6E8BC54B"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(10) Edificio</w:t>
      </w:r>
    </w:p>
    <w:p w14:paraId="031CB726"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Debe escribirse la letra de identificación del edificio que contiene la partida de artículos, el edificio más cercano o la letra de los edificios entre los cuales se encuentre mediando una diagonal entre letra y letra (el departamento será de acuerdo a donde se realizara el inventario).</w:t>
      </w:r>
    </w:p>
    <w:p w14:paraId="7FAAEBAA" w14:textId="77777777" w:rsidR="00194437" w:rsidRPr="00194437" w:rsidRDefault="00194437" w:rsidP="00194437">
      <w:pPr>
        <w:jc w:val="both"/>
        <w:rPr>
          <w:rFonts w:ascii="Verdana" w:hAnsi="Verdana"/>
          <w:sz w:val="20"/>
          <w:szCs w:val="20"/>
          <w:lang w:val="es-MX"/>
        </w:rPr>
      </w:pPr>
    </w:p>
    <w:p w14:paraId="5B1FE82C" w14:textId="77777777" w:rsidR="00194437" w:rsidRPr="00194437" w:rsidRDefault="00194437" w:rsidP="00194437">
      <w:pPr>
        <w:jc w:val="both"/>
        <w:rPr>
          <w:rFonts w:ascii="Verdana" w:hAnsi="Verdana"/>
          <w:sz w:val="20"/>
          <w:szCs w:val="20"/>
          <w:lang w:val="es-MX"/>
        </w:rPr>
      </w:pPr>
    </w:p>
    <w:p w14:paraId="721AC3DC" w14:textId="77777777" w:rsidR="00194437" w:rsidRPr="00194437" w:rsidRDefault="00194437" w:rsidP="00194437">
      <w:pPr>
        <w:pStyle w:val="BodyText"/>
        <w:jc w:val="both"/>
        <w:rPr>
          <w:rFonts w:ascii="Verdana" w:hAnsi="Verdana"/>
          <w:b/>
          <w:sz w:val="20"/>
          <w:szCs w:val="20"/>
          <w:u w:val="single"/>
          <w:lang w:val="es-MX"/>
        </w:rPr>
      </w:pPr>
      <w:r w:rsidRPr="00194437">
        <w:rPr>
          <w:rFonts w:ascii="Verdana" w:hAnsi="Verdana"/>
          <w:b/>
          <w:sz w:val="20"/>
          <w:szCs w:val="20"/>
          <w:u w:val="single"/>
          <w:lang w:val="es-MX"/>
        </w:rPr>
        <w:t>b)-Etiquetas pre-impresas.</w:t>
      </w:r>
    </w:p>
    <w:p w14:paraId="07D8D400"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Estas etiquetas de inventario contienen la información de las siguientes casillas:</w:t>
      </w:r>
    </w:p>
    <w:p w14:paraId="2449A7E5" w14:textId="77777777" w:rsidR="00194437" w:rsidRPr="00194437" w:rsidRDefault="00194437" w:rsidP="00194437">
      <w:pPr>
        <w:pStyle w:val="Heading2"/>
        <w:pBdr>
          <w:top w:val="single" w:sz="4" w:space="1" w:color="auto"/>
          <w:left w:val="single" w:sz="4" w:space="4" w:color="auto"/>
          <w:bottom w:val="single" w:sz="4" w:space="1" w:color="auto"/>
          <w:right w:val="single" w:sz="4" w:space="4" w:color="auto"/>
        </w:pBdr>
        <w:jc w:val="both"/>
        <w:rPr>
          <w:rFonts w:ascii="Verdana" w:hAnsi="Verdana"/>
          <w:sz w:val="20"/>
          <w:szCs w:val="20"/>
          <w:lang w:val="es-MX"/>
        </w:rPr>
      </w:pPr>
      <w:r w:rsidRPr="00194437">
        <w:rPr>
          <w:rFonts w:ascii="Verdana" w:hAnsi="Verdana"/>
          <w:sz w:val="20"/>
          <w:szCs w:val="20"/>
          <w:lang w:val="es-MX"/>
        </w:rPr>
        <w:t xml:space="preserve">Casilla </w:t>
      </w:r>
      <w:r w:rsidRPr="00194437">
        <w:rPr>
          <w:rFonts w:ascii="Verdana" w:hAnsi="Verdana"/>
          <w:sz w:val="20"/>
          <w:szCs w:val="20"/>
          <w:lang w:val="es-MX"/>
        </w:rPr>
        <w:tab/>
      </w:r>
      <w:r w:rsidRPr="00194437">
        <w:rPr>
          <w:rFonts w:ascii="Verdana" w:hAnsi="Verdana"/>
          <w:sz w:val="20"/>
          <w:szCs w:val="20"/>
          <w:lang w:val="es-MX"/>
        </w:rPr>
        <w:tab/>
        <w:t>Descripción</w:t>
      </w:r>
    </w:p>
    <w:p w14:paraId="38BAAFE5" w14:textId="77777777" w:rsidR="00194437" w:rsidRPr="00194437" w:rsidRDefault="00194437" w:rsidP="00D3038B">
      <w:pPr>
        <w:pStyle w:val="Heading1"/>
        <w:keepLines w:val="0"/>
        <w:numPr>
          <w:ilvl w:val="0"/>
          <w:numId w:val="24"/>
        </w:numPr>
        <w:spacing w:before="0"/>
        <w:jc w:val="both"/>
        <w:rPr>
          <w:rFonts w:ascii="Verdana" w:hAnsi="Verdana"/>
          <w:sz w:val="20"/>
          <w:szCs w:val="20"/>
        </w:rPr>
      </w:pPr>
      <w:r w:rsidRPr="00194437">
        <w:rPr>
          <w:rFonts w:ascii="Verdana" w:hAnsi="Verdana"/>
          <w:sz w:val="20"/>
          <w:szCs w:val="20"/>
        </w:rPr>
        <w:t>Numero de parte</w:t>
      </w:r>
    </w:p>
    <w:p w14:paraId="6CFAA467" w14:textId="77777777" w:rsidR="00194437" w:rsidRPr="00194437" w:rsidRDefault="00194437" w:rsidP="00D3038B">
      <w:pPr>
        <w:numPr>
          <w:ilvl w:val="0"/>
          <w:numId w:val="24"/>
        </w:numPr>
        <w:jc w:val="both"/>
        <w:rPr>
          <w:rFonts w:ascii="Verdana" w:hAnsi="Verdana"/>
          <w:sz w:val="20"/>
          <w:szCs w:val="20"/>
          <w:lang w:val="es-MX"/>
        </w:rPr>
      </w:pPr>
      <w:r w:rsidRPr="00194437">
        <w:rPr>
          <w:rFonts w:ascii="Verdana" w:hAnsi="Verdana"/>
          <w:sz w:val="20"/>
          <w:szCs w:val="20"/>
          <w:lang w:val="es-MX"/>
        </w:rPr>
        <w:t>Departamento</w:t>
      </w:r>
    </w:p>
    <w:p w14:paraId="6681F6CE" w14:textId="77777777" w:rsidR="00194437" w:rsidRPr="00194437" w:rsidRDefault="00194437" w:rsidP="00194437">
      <w:pPr>
        <w:pStyle w:val="Heading1"/>
        <w:jc w:val="both"/>
        <w:rPr>
          <w:rFonts w:ascii="Verdana" w:hAnsi="Verdana"/>
          <w:sz w:val="20"/>
          <w:szCs w:val="20"/>
        </w:rPr>
      </w:pPr>
      <w:r w:rsidRPr="00194437">
        <w:rPr>
          <w:rFonts w:ascii="Verdana" w:hAnsi="Verdana"/>
          <w:sz w:val="20"/>
          <w:szCs w:val="20"/>
        </w:rPr>
        <w:t>4</w:t>
      </w:r>
      <w:r w:rsidRPr="00194437">
        <w:rPr>
          <w:rFonts w:ascii="Verdana" w:hAnsi="Verdana"/>
          <w:sz w:val="20"/>
          <w:szCs w:val="20"/>
        </w:rPr>
        <w:tab/>
      </w:r>
      <w:r w:rsidRPr="00194437">
        <w:rPr>
          <w:rFonts w:ascii="Verdana" w:hAnsi="Verdana"/>
          <w:sz w:val="20"/>
          <w:szCs w:val="20"/>
        </w:rPr>
        <w:tab/>
      </w:r>
      <w:r w:rsidRPr="00194437">
        <w:rPr>
          <w:rFonts w:ascii="Verdana" w:hAnsi="Verdana"/>
          <w:sz w:val="20"/>
          <w:szCs w:val="20"/>
        </w:rPr>
        <w:tab/>
        <w:t>Unidad de medida</w:t>
      </w:r>
    </w:p>
    <w:p w14:paraId="22E6328D"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5, 6, 8,9</w:t>
      </w:r>
      <w:r w:rsidRPr="00194437">
        <w:rPr>
          <w:rFonts w:ascii="Verdana" w:hAnsi="Verdana"/>
          <w:sz w:val="20"/>
          <w:szCs w:val="20"/>
          <w:lang w:val="es-MX"/>
        </w:rPr>
        <w:tab/>
      </w:r>
      <w:r w:rsidRPr="00194437">
        <w:rPr>
          <w:rFonts w:ascii="Verdana" w:hAnsi="Verdana"/>
          <w:sz w:val="20"/>
          <w:szCs w:val="20"/>
          <w:lang w:val="es-MX"/>
        </w:rPr>
        <w:tab/>
        <w:t>Clave de Inv. (Dependiendo de la pieza)</w:t>
      </w:r>
    </w:p>
    <w:p w14:paraId="742E0C68" w14:textId="77777777" w:rsidR="00194437" w:rsidRPr="00194437" w:rsidRDefault="00194437" w:rsidP="00D3038B">
      <w:pPr>
        <w:numPr>
          <w:ilvl w:val="0"/>
          <w:numId w:val="25"/>
        </w:numPr>
        <w:jc w:val="both"/>
        <w:rPr>
          <w:rFonts w:ascii="Verdana" w:hAnsi="Verdana"/>
          <w:sz w:val="20"/>
          <w:szCs w:val="20"/>
          <w:lang w:val="es-MX"/>
        </w:rPr>
      </w:pPr>
      <w:r w:rsidRPr="00194437">
        <w:rPr>
          <w:rFonts w:ascii="Verdana" w:hAnsi="Verdana"/>
          <w:sz w:val="20"/>
          <w:szCs w:val="20"/>
          <w:lang w:val="es-MX"/>
        </w:rPr>
        <w:t>Edificio</w:t>
      </w:r>
    </w:p>
    <w:p w14:paraId="259EF309" w14:textId="77777777" w:rsidR="00194437" w:rsidRPr="00194437" w:rsidRDefault="00194437" w:rsidP="00D3038B">
      <w:pPr>
        <w:numPr>
          <w:ilvl w:val="0"/>
          <w:numId w:val="25"/>
        </w:numPr>
        <w:jc w:val="both"/>
        <w:rPr>
          <w:rFonts w:ascii="Verdana" w:hAnsi="Verdana"/>
          <w:sz w:val="20"/>
          <w:szCs w:val="20"/>
          <w:lang w:val="es-MX"/>
        </w:rPr>
      </w:pPr>
      <w:r w:rsidRPr="00194437">
        <w:rPr>
          <w:rFonts w:ascii="Verdana" w:hAnsi="Verdana"/>
          <w:sz w:val="20"/>
          <w:szCs w:val="20"/>
          <w:lang w:val="es-MX"/>
        </w:rPr>
        <w:t>Área</w:t>
      </w:r>
    </w:p>
    <w:p w14:paraId="5DDE607B" w14:textId="77777777" w:rsidR="00194437" w:rsidRPr="00194437" w:rsidRDefault="00194437" w:rsidP="00D3038B">
      <w:pPr>
        <w:numPr>
          <w:ilvl w:val="0"/>
          <w:numId w:val="25"/>
        </w:numPr>
        <w:jc w:val="both"/>
        <w:rPr>
          <w:rFonts w:ascii="Verdana" w:hAnsi="Verdana"/>
          <w:sz w:val="20"/>
          <w:szCs w:val="20"/>
          <w:lang w:val="es-MX"/>
        </w:rPr>
      </w:pPr>
      <w:r w:rsidRPr="00194437">
        <w:rPr>
          <w:rFonts w:ascii="Verdana" w:hAnsi="Verdana"/>
          <w:sz w:val="20"/>
          <w:szCs w:val="20"/>
          <w:lang w:val="es-MX"/>
        </w:rPr>
        <w:t>Sección</w:t>
      </w:r>
    </w:p>
    <w:p w14:paraId="37284213" w14:textId="77777777" w:rsidR="00194437" w:rsidRPr="00194437" w:rsidRDefault="00194437" w:rsidP="00D3038B">
      <w:pPr>
        <w:numPr>
          <w:ilvl w:val="0"/>
          <w:numId w:val="25"/>
        </w:numPr>
        <w:jc w:val="both"/>
        <w:rPr>
          <w:rFonts w:ascii="Verdana" w:hAnsi="Verdana"/>
          <w:sz w:val="20"/>
          <w:szCs w:val="20"/>
          <w:lang w:val="es-MX"/>
        </w:rPr>
      </w:pPr>
      <w:r w:rsidRPr="00194437">
        <w:rPr>
          <w:rFonts w:ascii="Verdana" w:hAnsi="Verdana"/>
          <w:sz w:val="20"/>
          <w:szCs w:val="20"/>
          <w:lang w:val="es-MX"/>
        </w:rPr>
        <w:t>Casillero.</w:t>
      </w:r>
    </w:p>
    <w:p w14:paraId="1E7BA241" w14:textId="77777777" w:rsidR="00194437" w:rsidRPr="00194437" w:rsidRDefault="00194437" w:rsidP="00194437">
      <w:pPr>
        <w:jc w:val="both"/>
        <w:rPr>
          <w:rFonts w:ascii="Verdana" w:hAnsi="Verdana"/>
          <w:b/>
          <w:sz w:val="20"/>
          <w:szCs w:val="20"/>
          <w:lang w:val="es-MX"/>
        </w:rPr>
      </w:pPr>
    </w:p>
    <w:p w14:paraId="080C58CE" w14:textId="78865615" w:rsidR="00194437" w:rsidRPr="00194437" w:rsidRDefault="00667E1C" w:rsidP="00194437">
      <w:pPr>
        <w:jc w:val="both"/>
        <w:rPr>
          <w:rFonts w:ascii="Verdana" w:hAnsi="Verdana"/>
          <w:b/>
          <w:sz w:val="20"/>
          <w:szCs w:val="20"/>
          <w:lang w:val="es-MX"/>
        </w:rPr>
      </w:pPr>
      <w:r w:rsidRPr="00194437">
        <w:rPr>
          <w:rFonts w:ascii="Verdana" w:hAnsi="Verdana"/>
          <w:sz w:val="20"/>
          <w:szCs w:val="20"/>
        </w:rPr>
        <w:object w:dxaOrig="3870" w:dyaOrig="9683" w14:anchorId="245C0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321.75pt" o:ole="">
            <v:imagedata r:id="rId10" o:title=""/>
          </v:shape>
          <o:OLEObject Type="Embed" ProgID="PBrush" ShapeID="_x0000_i1025" DrawAspect="Content" ObjectID="_1466248149" r:id="rId11"/>
        </w:object>
      </w:r>
    </w:p>
    <w:p w14:paraId="5CB78B5C" w14:textId="3501E286" w:rsidR="00194437" w:rsidRPr="00194437" w:rsidRDefault="00194437" w:rsidP="00194437">
      <w:pPr>
        <w:jc w:val="both"/>
        <w:rPr>
          <w:rFonts w:ascii="Verdana" w:hAnsi="Verdana"/>
          <w:b/>
          <w:sz w:val="20"/>
          <w:szCs w:val="20"/>
          <w:lang w:val="es-MX"/>
        </w:rPr>
      </w:pPr>
    </w:p>
    <w:p w14:paraId="086A2EED" w14:textId="77777777" w:rsidR="00194437" w:rsidRPr="00194437" w:rsidRDefault="00194437" w:rsidP="00194437">
      <w:pPr>
        <w:jc w:val="both"/>
        <w:rPr>
          <w:rFonts w:ascii="Verdana" w:hAnsi="Verdana"/>
          <w:b/>
          <w:sz w:val="20"/>
          <w:szCs w:val="20"/>
          <w:lang w:val="es-MX"/>
        </w:rPr>
      </w:pPr>
    </w:p>
    <w:p w14:paraId="6C970027" w14:textId="77777777" w:rsidR="00194437" w:rsidRPr="00194437" w:rsidRDefault="00194437" w:rsidP="00194437">
      <w:pPr>
        <w:jc w:val="both"/>
        <w:rPr>
          <w:rFonts w:ascii="Verdana" w:hAnsi="Verdana"/>
          <w:b/>
          <w:sz w:val="20"/>
          <w:szCs w:val="20"/>
          <w:lang w:val="es-MX"/>
        </w:rPr>
      </w:pPr>
    </w:p>
    <w:p w14:paraId="77EDD200"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Casilla  (10, 11,12 y 13) será llenada de acuerdo a la ubicación del material de cada UEN.</w:t>
      </w:r>
    </w:p>
    <w:p w14:paraId="799E3153" w14:textId="77777777" w:rsidR="00194437" w:rsidRPr="00194437" w:rsidRDefault="00194437" w:rsidP="00194437">
      <w:pPr>
        <w:jc w:val="both"/>
        <w:rPr>
          <w:rFonts w:ascii="Verdana" w:hAnsi="Verdana"/>
          <w:b/>
          <w:sz w:val="20"/>
          <w:szCs w:val="20"/>
          <w:lang w:val="es-MX"/>
        </w:rPr>
      </w:pPr>
    </w:p>
    <w:p w14:paraId="44D72993" w14:textId="77777777" w:rsidR="00194437" w:rsidRPr="00194437" w:rsidRDefault="00194437" w:rsidP="00194437">
      <w:pPr>
        <w:jc w:val="both"/>
        <w:rPr>
          <w:rFonts w:ascii="Verdana" w:hAnsi="Verdana"/>
          <w:sz w:val="20"/>
          <w:szCs w:val="20"/>
          <w:lang w:val="es-MX"/>
        </w:rPr>
      </w:pPr>
    </w:p>
    <w:p w14:paraId="0D62BFF3"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Es muy posible que se encuentren en los departamentos de manufactura partes o atados procesándose en alguna de sus operaciones intermedias o al final, encontrándose cierta cantidad ya terminada y el resto por terminarse. En estos casos se considera la cantidad total contada como proceso no terminado, </w:t>
      </w:r>
      <w:r w:rsidRPr="00194437">
        <w:rPr>
          <w:rFonts w:ascii="Verdana" w:hAnsi="Verdana"/>
          <w:b/>
          <w:sz w:val="20"/>
          <w:szCs w:val="20"/>
          <w:lang w:val="es-MX"/>
        </w:rPr>
        <w:t>clave 8</w:t>
      </w:r>
      <w:r w:rsidRPr="00194437">
        <w:rPr>
          <w:rFonts w:ascii="Verdana" w:hAnsi="Verdana"/>
          <w:sz w:val="20"/>
          <w:szCs w:val="20"/>
          <w:lang w:val="es-MX"/>
        </w:rPr>
        <w:t>, especificándose la operación anterior a la que se está efectuando.</w:t>
      </w:r>
    </w:p>
    <w:p w14:paraId="206A9510" w14:textId="77777777" w:rsidR="00194437" w:rsidRPr="00194437" w:rsidRDefault="00194437" w:rsidP="00194437">
      <w:pPr>
        <w:jc w:val="both"/>
        <w:rPr>
          <w:rFonts w:ascii="Verdana" w:hAnsi="Verdana"/>
          <w:sz w:val="20"/>
          <w:szCs w:val="20"/>
          <w:lang w:val="es-MX"/>
        </w:rPr>
      </w:pPr>
    </w:p>
    <w:p w14:paraId="33E53ABD"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En caso de no haberse iniciado el proceso de los materiales localizados en los departamentos productivos primarios y ensamble, se considerarán clave 8 y operación “cero“. Los vaciados surtidos a la celda o la línea y que no tengan proceso se consideran clave 8.</w:t>
      </w:r>
    </w:p>
    <w:p w14:paraId="7C0B39C6" w14:textId="77777777" w:rsidR="00194437" w:rsidRPr="00194437" w:rsidRDefault="00194437" w:rsidP="00194437">
      <w:pPr>
        <w:pStyle w:val="Heading2"/>
        <w:jc w:val="both"/>
        <w:rPr>
          <w:rFonts w:ascii="Verdana" w:hAnsi="Verdana"/>
          <w:b w:val="0"/>
          <w:sz w:val="20"/>
          <w:szCs w:val="20"/>
          <w:lang w:val="es-MX"/>
        </w:rPr>
      </w:pPr>
    </w:p>
    <w:p w14:paraId="55B46E52"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(21) Resultado</w:t>
      </w:r>
    </w:p>
    <w:p w14:paraId="05F91057"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En esta casilla se anotará el resultado de la auditoria (cantidad de piezas).</w:t>
      </w:r>
    </w:p>
    <w:p w14:paraId="3EF49732" w14:textId="77777777" w:rsidR="00194437" w:rsidRPr="00194437" w:rsidRDefault="00194437" w:rsidP="00194437">
      <w:pPr>
        <w:jc w:val="both"/>
        <w:rPr>
          <w:rFonts w:ascii="Verdana" w:hAnsi="Verdana"/>
          <w:sz w:val="20"/>
          <w:szCs w:val="20"/>
          <w:lang w:val="es-MX"/>
        </w:rPr>
      </w:pPr>
    </w:p>
    <w:p w14:paraId="48593ED7" w14:textId="77777777" w:rsidR="00194437" w:rsidRPr="00194437" w:rsidRDefault="00194437" w:rsidP="00194437">
      <w:pPr>
        <w:jc w:val="both"/>
        <w:rPr>
          <w:rFonts w:ascii="Verdana" w:hAnsi="Verdana"/>
          <w:b/>
          <w:sz w:val="20"/>
          <w:szCs w:val="20"/>
          <w:u w:val="single"/>
          <w:lang w:val="es-MX"/>
        </w:rPr>
      </w:pPr>
    </w:p>
    <w:p w14:paraId="22CCAA9B" w14:textId="77777777" w:rsidR="00194437" w:rsidRPr="00194437" w:rsidRDefault="00194437" w:rsidP="00194437">
      <w:pPr>
        <w:jc w:val="both"/>
        <w:rPr>
          <w:rFonts w:ascii="Verdana" w:hAnsi="Verdana"/>
          <w:b/>
          <w:sz w:val="20"/>
          <w:szCs w:val="20"/>
          <w:u w:val="single"/>
          <w:lang w:val="es-MX"/>
        </w:rPr>
      </w:pPr>
      <w:r w:rsidRPr="00194437">
        <w:rPr>
          <w:rFonts w:ascii="Verdana" w:hAnsi="Verdana"/>
          <w:b/>
          <w:sz w:val="20"/>
          <w:szCs w:val="20"/>
          <w:u w:val="single"/>
          <w:lang w:val="es-MX"/>
        </w:rPr>
        <w:t>Casilla (22) Auditoria.</w:t>
      </w:r>
    </w:p>
    <w:p w14:paraId="20B9B063"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El número de reloj del auditor que realizó la verificación.</w:t>
      </w:r>
    </w:p>
    <w:p w14:paraId="0EB082A9" w14:textId="77777777" w:rsidR="00194437" w:rsidRPr="00194437" w:rsidRDefault="00194437" w:rsidP="00194437">
      <w:pPr>
        <w:jc w:val="both"/>
        <w:rPr>
          <w:rFonts w:ascii="Verdana" w:hAnsi="Verdana"/>
          <w:sz w:val="20"/>
          <w:szCs w:val="20"/>
          <w:lang w:val="es-MX"/>
        </w:rPr>
      </w:pPr>
    </w:p>
    <w:p w14:paraId="249145D1"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 xml:space="preserve">Casilla  (23) fecha </w:t>
      </w:r>
    </w:p>
    <w:p w14:paraId="74303425"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Se escribirá la fecha en que se realizó la auditoria.</w:t>
      </w:r>
    </w:p>
    <w:p w14:paraId="784D6BBF" w14:textId="77777777" w:rsidR="00194437" w:rsidRPr="00194437" w:rsidRDefault="00194437" w:rsidP="00194437">
      <w:pPr>
        <w:jc w:val="both"/>
        <w:rPr>
          <w:rFonts w:ascii="Verdana" w:hAnsi="Verdana"/>
          <w:sz w:val="20"/>
          <w:szCs w:val="20"/>
          <w:lang w:val="es-MX"/>
        </w:rPr>
      </w:pPr>
    </w:p>
    <w:p w14:paraId="4D2B656A" w14:textId="77777777" w:rsidR="00194437" w:rsidRPr="00194437" w:rsidRDefault="00194437" w:rsidP="00194437">
      <w:pPr>
        <w:jc w:val="both"/>
        <w:rPr>
          <w:rFonts w:ascii="Verdana" w:hAnsi="Verdana"/>
          <w:b/>
          <w:sz w:val="20"/>
          <w:szCs w:val="20"/>
          <w:u w:val="single"/>
          <w:lang w:val="es-MX"/>
        </w:rPr>
      </w:pPr>
      <w:r w:rsidRPr="00194437">
        <w:rPr>
          <w:rFonts w:ascii="Verdana" w:hAnsi="Verdana"/>
          <w:b/>
          <w:sz w:val="20"/>
          <w:szCs w:val="20"/>
          <w:u w:val="single"/>
          <w:lang w:val="es-MX"/>
        </w:rPr>
        <w:t>Casilla  (24) revisión supervisor del área.</w:t>
      </w:r>
    </w:p>
    <w:p w14:paraId="14DE640F"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Cuando el lote sea rechazado el supervisor del área deberá anotar en este espacio su número de reloj.</w:t>
      </w:r>
    </w:p>
    <w:p w14:paraId="32B1510B" w14:textId="77777777" w:rsidR="00194437" w:rsidRPr="00194437" w:rsidRDefault="00194437" w:rsidP="00194437">
      <w:pPr>
        <w:jc w:val="both"/>
        <w:rPr>
          <w:rFonts w:ascii="Verdana" w:hAnsi="Verdana"/>
          <w:sz w:val="20"/>
          <w:szCs w:val="20"/>
          <w:lang w:val="es-MX"/>
        </w:rPr>
      </w:pPr>
    </w:p>
    <w:p w14:paraId="577ED24F" w14:textId="77777777" w:rsidR="00194437" w:rsidRPr="00194437" w:rsidRDefault="00194437" w:rsidP="00194437">
      <w:pPr>
        <w:pStyle w:val="Heading2"/>
        <w:jc w:val="both"/>
        <w:rPr>
          <w:rFonts w:ascii="Verdana" w:hAnsi="Verdana"/>
          <w:b w:val="0"/>
          <w:sz w:val="20"/>
          <w:szCs w:val="20"/>
          <w:lang w:val="es-MX"/>
        </w:rPr>
      </w:pPr>
      <w:r w:rsidRPr="00194437">
        <w:rPr>
          <w:rFonts w:ascii="Verdana" w:hAnsi="Verdana"/>
          <w:b w:val="0"/>
          <w:sz w:val="20"/>
          <w:szCs w:val="20"/>
          <w:lang w:val="es-MX"/>
        </w:rPr>
        <w:t>Casilla (25) fecha</w:t>
      </w:r>
    </w:p>
    <w:p w14:paraId="37570D32" w14:textId="77777777" w:rsidR="00194437" w:rsidRPr="00194437" w:rsidRDefault="00194437" w:rsidP="00194437">
      <w:pPr>
        <w:pStyle w:val="BodyText"/>
        <w:jc w:val="both"/>
        <w:rPr>
          <w:rFonts w:ascii="Verdana" w:hAnsi="Verdana"/>
          <w:sz w:val="20"/>
          <w:szCs w:val="20"/>
          <w:lang w:val="es-MX"/>
        </w:rPr>
      </w:pPr>
      <w:r w:rsidRPr="00194437">
        <w:rPr>
          <w:rFonts w:ascii="Verdana" w:hAnsi="Verdana"/>
          <w:sz w:val="20"/>
          <w:szCs w:val="20"/>
          <w:lang w:val="es-MX"/>
        </w:rPr>
        <w:t>En esta casilla se anotará la fecha en que el lote fue rechazado.</w:t>
      </w:r>
    </w:p>
    <w:p w14:paraId="21A2119B" w14:textId="77777777" w:rsidR="00194437" w:rsidRPr="00194437" w:rsidRDefault="00194437" w:rsidP="00194437">
      <w:pPr>
        <w:jc w:val="both"/>
        <w:rPr>
          <w:rFonts w:ascii="Verdana" w:hAnsi="Verdana"/>
          <w:sz w:val="20"/>
          <w:szCs w:val="20"/>
          <w:lang w:val="es-MX"/>
        </w:rPr>
      </w:pPr>
    </w:p>
    <w:p w14:paraId="618A2400"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III. Vale de etiquetas.</w:t>
      </w:r>
    </w:p>
    <w:p w14:paraId="0B93F2CA" w14:textId="77777777" w:rsidR="00194437" w:rsidRPr="00194437" w:rsidRDefault="00194437" w:rsidP="00194437">
      <w:pPr>
        <w:jc w:val="both"/>
        <w:rPr>
          <w:rFonts w:ascii="Verdana" w:hAnsi="Verdana"/>
          <w:sz w:val="20"/>
          <w:szCs w:val="20"/>
          <w:lang w:val="es-MX"/>
        </w:rPr>
      </w:pPr>
    </w:p>
    <w:p w14:paraId="45D5DA3E"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Este es un documento importante y no debe extraviarse por ningún motivo.</w:t>
      </w:r>
    </w:p>
    <w:p w14:paraId="38225278" w14:textId="77777777" w:rsidR="00194437" w:rsidRPr="00194437" w:rsidRDefault="00194437" w:rsidP="00194437">
      <w:pPr>
        <w:jc w:val="both"/>
        <w:rPr>
          <w:rFonts w:ascii="Verdana" w:hAnsi="Verdana"/>
          <w:sz w:val="20"/>
          <w:szCs w:val="20"/>
          <w:lang w:val="es-MX"/>
        </w:rPr>
      </w:pPr>
    </w:p>
    <w:p w14:paraId="17C2862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Emisión del vale de etiquetas:</w:t>
      </w:r>
    </w:p>
    <w:p w14:paraId="1CA28295" w14:textId="77777777" w:rsidR="00194437" w:rsidRPr="00194437" w:rsidRDefault="00194437" w:rsidP="00194437">
      <w:pPr>
        <w:jc w:val="both"/>
        <w:rPr>
          <w:rFonts w:ascii="Verdana" w:hAnsi="Verdana"/>
          <w:sz w:val="20"/>
          <w:szCs w:val="20"/>
          <w:lang w:val="es-MX"/>
        </w:rPr>
      </w:pPr>
    </w:p>
    <w:p w14:paraId="217848E0"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El supervisor del área determinará la cantidad de etiquetas de inventario  no impresas que necesita para el lote. En el caso de etiquetas pre-impresas, el tamaño del lote estará previamente definido.</w:t>
      </w:r>
    </w:p>
    <w:p w14:paraId="1E907C70" w14:textId="77777777" w:rsidR="00194437" w:rsidRPr="00194437" w:rsidRDefault="00194437" w:rsidP="00194437">
      <w:pPr>
        <w:jc w:val="both"/>
        <w:rPr>
          <w:rFonts w:ascii="Verdana" w:hAnsi="Verdana"/>
          <w:b/>
          <w:sz w:val="20"/>
          <w:szCs w:val="20"/>
          <w:u w:val="single"/>
          <w:lang w:val="es-MX"/>
        </w:rPr>
      </w:pPr>
    </w:p>
    <w:p w14:paraId="28029DF8" w14:textId="77777777" w:rsidR="00194437" w:rsidRPr="00194437" w:rsidRDefault="00194437" w:rsidP="00D3038B">
      <w:pPr>
        <w:numPr>
          <w:ilvl w:val="0"/>
          <w:numId w:val="35"/>
        </w:numPr>
        <w:jc w:val="both"/>
        <w:rPr>
          <w:rFonts w:ascii="Verdana" w:hAnsi="Verdana"/>
          <w:b/>
          <w:sz w:val="20"/>
          <w:szCs w:val="20"/>
          <w:u w:val="single"/>
          <w:lang w:val="es-MX"/>
        </w:rPr>
      </w:pPr>
      <w:r w:rsidRPr="00194437">
        <w:rPr>
          <w:rFonts w:ascii="Verdana" w:hAnsi="Verdana"/>
          <w:b/>
          <w:sz w:val="20"/>
          <w:szCs w:val="20"/>
          <w:u w:val="single"/>
          <w:lang w:val="es-MX"/>
        </w:rPr>
        <w:t>La cantidad de etiquetas deberá fluctuar entre 25 a 30 etiquetas, además se agregarán tres etiquetas en blanco por si existe la cancelación de alguna(s) etiqueta(s), en el caso de las etiquetas preimpresas, el lote contendrá las tres etiquetas adicionales, para posibles cancelaciones.</w:t>
      </w:r>
    </w:p>
    <w:p w14:paraId="0772FF4D" w14:textId="77777777" w:rsidR="00194437" w:rsidRPr="00194437" w:rsidRDefault="00194437" w:rsidP="00194437">
      <w:pPr>
        <w:jc w:val="both"/>
        <w:rPr>
          <w:rFonts w:ascii="Verdana" w:hAnsi="Verdana"/>
          <w:sz w:val="20"/>
          <w:szCs w:val="20"/>
          <w:lang w:val="es-MX"/>
        </w:rPr>
      </w:pPr>
    </w:p>
    <w:p w14:paraId="61B8D608"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Cantidades mayores o menores al tamaño del lote antes mencionado deberá de ser autorizado por el Coordinador del Centro de Control.</w:t>
      </w:r>
    </w:p>
    <w:p w14:paraId="0AF7DF6E" w14:textId="77777777" w:rsidR="00194437" w:rsidRPr="00194437" w:rsidRDefault="00194437" w:rsidP="00194437">
      <w:pPr>
        <w:jc w:val="both"/>
        <w:rPr>
          <w:rFonts w:ascii="Verdana" w:hAnsi="Verdana"/>
          <w:sz w:val="20"/>
          <w:szCs w:val="20"/>
          <w:lang w:val="es-MX"/>
        </w:rPr>
      </w:pPr>
    </w:p>
    <w:p w14:paraId="62432F5D"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El supervisor del área proporcionará los datos necesarios para que el Centro de Control, proceda a elaborar el vale de etiquetas, aún y cuando el vale de etiquetas sea solicitado por el supervisor general, el vale deberá ser emitido a nombre del supervisor del área. Los datos que se deberán proporcionar al Centro de Control deberán ser:</w:t>
      </w:r>
    </w:p>
    <w:p w14:paraId="467CE9A9" w14:textId="77777777" w:rsidR="00194437" w:rsidRPr="00194437" w:rsidRDefault="00194437" w:rsidP="00D3038B">
      <w:pPr>
        <w:numPr>
          <w:ilvl w:val="0"/>
          <w:numId w:val="26"/>
        </w:numPr>
        <w:jc w:val="both"/>
        <w:rPr>
          <w:rFonts w:ascii="Verdana" w:hAnsi="Verdana"/>
          <w:sz w:val="20"/>
          <w:szCs w:val="20"/>
          <w:lang w:val="es-MX"/>
        </w:rPr>
      </w:pPr>
      <w:r w:rsidRPr="00194437">
        <w:rPr>
          <w:rFonts w:ascii="Verdana" w:hAnsi="Verdana"/>
          <w:sz w:val="20"/>
          <w:szCs w:val="20"/>
          <w:lang w:val="es-MX"/>
        </w:rPr>
        <w:t>Cantidad de etiquetas solicitadas.</w:t>
      </w:r>
    </w:p>
    <w:p w14:paraId="411CE14B" w14:textId="77777777" w:rsidR="00194437" w:rsidRPr="00194437" w:rsidRDefault="00194437" w:rsidP="00D3038B">
      <w:pPr>
        <w:numPr>
          <w:ilvl w:val="0"/>
          <w:numId w:val="26"/>
        </w:numPr>
        <w:jc w:val="both"/>
        <w:rPr>
          <w:rFonts w:ascii="Verdana" w:hAnsi="Verdana"/>
          <w:sz w:val="20"/>
          <w:szCs w:val="20"/>
          <w:lang w:val="es-MX"/>
        </w:rPr>
      </w:pPr>
      <w:r w:rsidRPr="00194437">
        <w:rPr>
          <w:rFonts w:ascii="Verdana" w:hAnsi="Verdana"/>
          <w:sz w:val="20"/>
          <w:szCs w:val="20"/>
          <w:lang w:val="es-MX"/>
        </w:rPr>
        <w:lastRenderedPageBreak/>
        <w:t>Localización del lote.</w:t>
      </w:r>
    </w:p>
    <w:p w14:paraId="0BFBDF7A" w14:textId="77777777" w:rsidR="00194437" w:rsidRPr="00194437" w:rsidRDefault="00194437" w:rsidP="00D3038B">
      <w:pPr>
        <w:numPr>
          <w:ilvl w:val="0"/>
          <w:numId w:val="26"/>
        </w:numPr>
        <w:jc w:val="both"/>
        <w:rPr>
          <w:rFonts w:ascii="Verdana" w:hAnsi="Verdana"/>
          <w:sz w:val="20"/>
          <w:szCs w:val="20"/>
          <w:lang w:val="es-MX"/>
        </w:rPr>
      </w:pPr>
      <w:r w:rsidRPr="00194437">
        <w:rPr>
          <w:rFonts w:ascii="Verdana" w:hAnsi="Verdana"/>
          <w:sz w:val="20"/>
          <w:szCs w:val="20"/>
          <w:lang w:val="es-MX"/>
        </w:rPr>
        <w:t>Nombre del supervisor.</w:t>
      </w:r>
    </w:p>
    <w:p w14:paraId="58B90E01" w14:textId="77777777" w:rsidR="00194437" w:rsidRPr="00194437" w:rsidRDefault="00194437" w:rsidP="00194437">
      <w:pPr>
        <w:jc w:val="both"/>
        <w:rPr>
          <w:rFonts w:ascii="Verdana" w:hAnsi="Verdana"/>
          <w:sz w:val="20"/>
          <w:szCs w:val="20"/>
          <w:lang w:val="es-MX"/>
        </w:rPr>
      </w:pPr>
    </w:p>
    <w:p w14:paraId="4E5B2F87"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El personal del Centro de Control anotará sobre el vale el número de la etiqueta menor y mayor que componen el lote y firmará de entrega.</w:t>
      </w:r>
    </w:p>
    <w:p w14:paraId="1B3B2EDA" w14:textId="77777777" w:rsidR="00194437" w:rsidRPr="00194437" w:rsidRDefault="00194437" w:rsidP="00194437">
      <w:pPr>
        <w:jc w:val="both"/>
        <w:rPr>
          <w:rFonts w:ascii="Verdana" w:hAnsi="Verdana"/>
          <w:sz w:val="20"/>
          <w:szCs w:val="20"/>
          <w:lang w:val="es-MX"/>
        </w:rPr>
      </w:pPr>
    </w:p>
    <w:p w14:paraId="48812EBF"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El supervisor verificará el lote de etiquetas y numeraciones completas de las mismas, comprobando que los números escritos en el vale corresponden a los entregados, y firmará de recibido.</w:t>
      </w:r>
    </w:p>
    <w:p w14:paraId="1EEB2F27" w14:textId="77777777" w:rsidR="00194437" w:rsidRPr="00194437" w:rsidRDefault="00194437" w:rsidP="00194437">
      <w:pPr>
        <w:jc w:val="both"/>
        <w:rPr>
          <w:rFonts w:ascii="Verdana" w:hAnsi="Verdana"/>
          <w:sz w:val="20"/>
          <w:szCs w:val="20"/>
          <w:lang w:val="es-MX"/>
        </w:rPr>
      </w:pPr>
    </w:p>
    <w:p w14:paraId="3F7CB5DF" w14:textId="77777777" w:rsidR="00194437" w:rsidRPr="00194437" w:rsidRDefault="00194437" w:rsidP="00D3038B">
      <w:pPr>
        <w:numPr>
          <w:ilvl w:val="0"/>
          <w:numId w:val="35"/>
        </w:numPr>
        <w:jc w:val="both"/>
        <w:rPr>
          <w:rFonts w:ascii="Verdana" w:hAnsi="Verdana"/>
          <w:sz w:val="20"/>
          <w:szCs w:val="20"/>
          <w:lang w:val="es-MX"/>
        </w:rPr>
      </w:pPr>
      <w:r w:rsidRPr="00194437">
        <w:rPr>
          <w:rFonts w:ascii="Verdana" w:hAnsi="Verdana"/>
          <w:sz w:val="20"/>
          <w:szCs w:val="20"/>
          <w:lang w:val="es-MX"/>
        </w:rPr>
        <w:t>El vale original se envía al centro de inspección, mientras que la copia permanece en el Centro de Control. Se procede a llenar con tinta (Pluma o bolilápiz) cada etiqueta de inventario, es responsabilidad del supervisor el asignar a la(s) persona(s) más apropiada(s) para el llenado de etiquetas de inventario. Una vez etiquetado el área (lote), el supervisor solicitará la auditoria.</w:t>
      </w:r>
    </w:p>
    <w:p w14:paraId="2E5A0986" w14:textId="77777777" w:rsidR="00194437" w:rsidRPr="00194437" w:rsidRDefault="00194437" w:rsidP="00194437">
      <w:pPr>
        <w:jc w:val="both"/>
        <w:rPr>
          <w:rFonts w:ascii="Verdana" w:hAnsi="Verdana"/>
          <w:sz w:val="20"/>
          <w:szCs w:val="20"/>
          <w:lang w:val="es-MX"/>
        </w:rPr>
      </w:pPr>
    </w:p>
    <w:p w14:paraId="4F2C2788" w14:textId="77777777" w:rsidR="00194437" w:rsidRPr="00194437" w:rsidRDefault="00194437" w:rsidP="00194437">
      <w:pPr>
        <w:jc w:val="both"/>
        <w:rPr>
          <w:rFonts w:ascii="Verdana" w:hAnsi="Verdana"/>
          <w:sz w:val="20"/>
          <w:szCs w:val="20"/>
          <w:lang w:val="es-MX"/>
        </w:rPr>
      </w:pPr>
    </w:p>
    <w:tbl>
      <w:tblPr>
        <w:tblW w:w="0" w:type="auto"/>
        <w:tblLayout w:type="fixed"/>
        <w:tblCellMar>
          <w:left w:w="30" w:type="dxa"/>
          <w:right w:w="30" w:type="dxa"/>
        </w:tblCellMar>
        <w:tblLook w:val="0000" w:firstRow="0" w:lastRow="0" w:firstColumn="0" w:lastColumn="0" w:noHBand="0" w:noVBand="0"/>
      </w:tblPr>
      <w:tblGrid>
        <w:gridCol w:w="1829"/>
        <w:gridCol w:w="1183"/>
        <w:gridCol w:w="1308"/>
        <w:gridCol w:w="1025"/>
        <w:gridCol w:w="1197"/>
        <w:gridCol w:w="852"/>
        <w:gridCol w:w="1215"/>
      </w:tblGrid>
      <w:tr w:rsidR="00194437" w:rsidRPr="00ED36CB" w14:paraId="276D57BA" w14:textId="77777777" w:rsidTr="0067570B">
        <w:trPr>
          <w:trHeight w:val="338"/>
        </w:trPr>
        <w:tc>
          <w:tcPr>
            <w:tcW w:w="1829" w:type="dxa"/>
            <w:tcBorders>
              <w:top w:val="single" w:sz="6" w:space="0" w:color="auto"/>
              <w:left w:val="single" w:sz="6" w:space="0" w:color="auto"/>
            </w:tcBorders>
          </w:tcPr>
          <w:p w14:paraId="6BF55BAE" w14:textId="77777777" w:rsidR="00194437" w:rsidRPr="00194437" w:rsidRDefault="00194437" w:rsidP="0067570B">
            <w:pPr>
              <w:jc w:val="both"/>
              <w:rPr>
                <w:rFonts w:ascii="Verdana" w:hAnsi="Verdana"/>
                <w:snapToGrid w:val="0"/>
                <w:color w:val="000000"/>
                <w:sz w:val="20"/>
                <w:szCs w:val="20"/>
                <w:lang w:val="es-MX"/>
              </w:rPr>
            </w:pPr>
          </w:p>
        </w:tc>
        <w:tc>
          <w:tcPr>
            <w:tcW w:w="3516" w:type="dxa"/>
            <w:gridSpan w:val="3"/>
            <w:tcBorders>
              <w:top w:val="single" w:sz="6" w:space="0" w:color="auto"/>
            </w:tcBorders>
          </w:tcPr>
          <w:p w14:paraId="3ECB02CB" w14:textId="77777777" w:rsidR="00194437" w:rsidRPr="00194437" w:rsidRDefault="00194437" w:rsidP="0067570B">
            <w:pPr>
              <w:jc w:val="both"/>
              <w:rPr>
                <w:rFonts w:ascii="Verdana" w:hAnsi="Verdana"/>
                <w:b/>
                <w:snapToGrid w:val="0"/>
                <w:color w:val="000000"/>
                <w:sz w:val="20"/>
                <w:szCs w:val="20"/>
                <w:lang w:val="es-MX"/>
              </w:rPr>
            </w:pPr>
            <w:r w:rsidRPr="00194437">
              <w:rPr>
                <w:rFonts w:ascii="Verdana" w:hAnsi="Verdana"/>
                <w:b/>
                <w:snapToGrid w:val="0"/>
                <w:color w:val="000000"/>
                <w:sz w:val="20"/>
                <w:szCs w:val="20"/>
                <w:lang w:val="es-MX"/>
              </w:rPr>
              <w:t>Formato de Vale de Etiquetas</w:t>
            </w:r>
          </w:p>
        </w:tc>
        <w:tc>
          <w:tcPr>
            <w:tcW w:w="1197" w:type="dxa"/>
            <w:tcBorders>
              <w:top w:val="single" w:sz="6" w:space="0" w:color="auto"/>
            </w:tcBorders>
          </w:tcPr>
          <w:p w14:paraId="0D3704D5" w14:textId="77777777" w:rsidR="00194437" w:rsidRPr="00194437" w:rsidRDefault="00194437" w:rsidP="0067570B">
            <w:pPr>
              <w:jc w:val="both"/>
              <w:rPr>
                <w:rFonts w:ascii="Verdana" w:hAnsi="Verdana"/>
                <w:snapToGrid w:val="0"/>
                <w:color w:val="000000"/>
                <w:sz w:val="20"/>
                <w:szCs w:val="20"/>
                <w:lang w:val="es-MX"/>
              </w:rPr>
            </w:pPr>
          </w:p>
        </w:tc>
        <w:tc>
          <w:tcPr>
            <w:tcW w:w="852" w:type="dxa"/>
            <w:tcBorders>
              <w:top w:val="single" w:sz="6" w:space="0" w:color="auto"/>
            </w:tcBorders>
          </w:tcPr>
          <w:p w14:paraId="12C1261D"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top w:val="single" w:sz="6" w:space="0" w:color="auto"/>
              <w:right w:val="single" w:sz="6" w:space="0" w:color="auto"/>
            </w:tcBorders>
          </w:tcPr>
          <w:p w14:paraId="16DFEBFF" w14:textId="77777777" w:rsidR="00194437" w:rsidRPr="00194437" w:rsidRDefault="00194437" w:rsidP="0067570B">
            <w:pPr>
              <w:jc w:val="both"/>
              <w:rPr>
                <w:rFonts w:ascii="Verdana" w:hAnsi="Verdana"/>
                <w:snapToGrid w:val="0"/>
                <w:color w:val="000000"/>
                <w:sz w:val="20"/>
                <w:szCs w:val="20"/>
                <w:lang w:val="es-MX"/>
              </w:rPr>
            </w:pPr>
          </w:p>
        </w:tc>
      </w:tr>
      <w:tr w:rsidR="00194437" w:rsidRPr="00ED36CB" w14:paraId="6C4E423D" w14:textId="77777777" w:rsidTr="0067570B">
        <w:trPr>
          <w:trHeight w:val="262"/>
        </w:trPr>
        <w:tc>
          <w:tcPr>
            <w:tcW w:w="1829" w:type="dxa"/>
            <w:tcBorders>
              <w:left w:val="single" w:sz="6" w:space="0" w:color="auto"/>
            </w:tcBorders>
          </w:tcPr>
          <w:p w14:paraId="28CB35FD"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6E30653"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1E7668B5"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3F9BB754"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53D4E79B"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29C61A33"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2FE7D7CB"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7A41ABA" w14:textId="77777777" w:rsidTr="0067570B">
        <w:trPr>
          <w:trHeight w:val="262"/>
        </w:trPr>
        <w:tc>
          <w:tcPr>
            <w:tcW w:w="1829" w:type="dxa"/>
            <w:tcBorders>
              <w:left w:val="single" w:sz="6" w:space="0" w:color="auto"/>
            </w:tcBorders>
          </w:tcPr>
          <w:p w14:paraId="1150008B"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45319B0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INVENTARIO</w:t>
            </w:r>
          </w:p>
        </w:tc>
        <w:tc>
          <w:tcPr>
            <w:tcW w:w="1308" w:type="dxa"/>
            <w:tcBorders>
              <w:bottom w:val="single" w:sz="6" w:space="0" w:color="auto"/>
            </w:tcBorders>
          </w:tcPr>
          <w:p w14:paraId="1B144C48" w14:textId="77777777" w:rsidR="00194437" w:rsidRPr="00194437" w:rsidRDefault="00194437" w:rsidP="0067570B">
            <w:pPr>
              <w:jc w:val="both"/>
              <w:rPr>
                <w:rFonts w:ascii="Verdana" w:hAnsi="Verdana"/>
                <w:snapToGrid w:val="0"/>
                <w:color w:val="000000"/>
                <w:sz w:val="20"/>
                <w:szCs w:val="20"/>
                <w:lang w:val="es-MX"/>
              </w:rPr>
            </w:pPr>
          </w:p>
        </w:tc>
        <w:tc>
          <w:tcPr>
            <w:tcW w:w="1025" w:type="dxa"/>
            <w:tcBorders>
              <w:bottom w:val="single" w:sz="6" w:space="0" w:color="auto"/>
            </w:tcBorders>
          </w:tcPr>
          <w:p w14:paraId="74BF349A"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6651FEF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20XX</w:t>
            </w:r>
          </w:p>
        </w:tc>
        <w:tc>
          <w:tcPr>
            <w:tcW w:w="852" w:type="dxa"/>
          </w:tcPr>
          <w:p w14:paraId="72AF2FDB"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45CBD480"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F8B4852" w14:textId="77777777" w:rsidTr="0067570B">
        <w:trPr>
          <w:trHeight w:val="262"/>
        </w:trPr>
        <w:tc>
          <w:tcPr>
            <w:tcW w:w="1829" w:type="dxa"/>
            <w:tcBorders>
              <w:left w:val="single" w:sz="6" w:space="0" w:color="auto"/>
            </w:tcBorders>
          </w:tcPr>
          <w:p w14:paraId="2DA21E73"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3F76E331"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4EF6983B"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653AE992"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01F7396"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71A20A65"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7075BAC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05A0965" w14:textId="77777777" w:rsidTr="0067570B">
        <w:trPr>
          <w:trHeight w:val="262"/>
        </w:trPr>
        <w:tc>
          <w:tcPr>
            <w:tcW w:w="1829" w:type="dxa"/>
            <w:tcBorders>
              <w:left w:val="single" w:sz="6" w:space="0" w:color="auto"/>
            </w:tcBorders>
          </w:tcPr>
          <w:p w14:paraId="4D625E8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w:t>
            </w:r>
          </w:p>
        </w:tc>
        <w:tc>
          <w:tcPr>
            <w:tcW w:w="1183" w:type="dxa"/>
          </w:tcPr>
          <w:p w14:paraId="51D090A5"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4949E79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Administración</w:t>
            </w:r>
          </w:p>
        </w:tc>
        <w:tc>
          <w:tcPr>
            <w:tcW w:w="1025" w:type="dxa"/>
          </w:tcPr>
          <w:p w14:paraId="3346DABC"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40422554"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449EE8D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Lote No.</w:t>
            </w:r>
          </w:p>
        </w:tc>
        <w:tc>
          <w:tcPr>
            <w:tcW w:w="1215" w:type="dxa"/>
            <w:tcBorders>
              <w:bottom w:val="single" w:sz="6" w:space="0" w:color="auto"/>
              <w:right w:val="single" w:sz="6" w:space="0" w:color="auto"/>
            </w:tcBorders>
          </w:tcPr>
          <w:p w14:paraId="1F57A4C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8399023" w14:textId="77777777" w:rsidTr="0067570B">
        <w:trPr>
          <w:trHeight w:val="262"/>
        </w:trPr>
        <w:tc>
          <w:tcPr>
            <w:tcW w:w="1829" w:type="dxa"/>
            <w:tcBorders>
              <w:left w:val="single" w:sz="6" w:space="0" w:color="auto"/>
            </w:tcBorders>
          </w:tcPr>
          <w:p w14:paraId="19270EA8"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0A6A07E5"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20BD9B44"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24FA38C8"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E611BBC"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5E71D549"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50103121"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D822DDF" w14:textId="77777777" w:rsidTr="0067570B">
        <w:trPr>
          <w:trHeight w:val="262"/>
        </w:trPr>
        <w:tc>
          <w:tcPr>
            <w:tcW w:w="1829" w:type="dxa"/>
            <w:tcBorders>
              <w:left w:val="single" w:sz="6" w:space="0" w:color="auto"/>
            </w:tcBorders>
          </w:tcPr>
          <w:p w14:paraId="735B5DB0"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3261403"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36DA804C"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7778A8D7"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6AF23A03"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69A8734F"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7E5C7F0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A7BA64F" w14:textId="77777777" w:rsidTr="0067570B">
        <w:trPr>
          <w:trHeight w:val="262"/>
        </w:trPr>
        <w:tc>
          <w:tcPr>
            <w:tcW w:w="1829" w:type="dxa"/>
            <w:tcBorders>
              <w:left w:val="single" w:sz="6" w:space="0" w:color="auto"/>
            </w:tcBorders>
          </w:tcPr>
          <w:p w14:paraId="4626A77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Favor emitir</w:t>
            </w:r>
          </w:p>
        </w:tc>
        <w:tc>
          <w:tcPr>
            <w:tcW w:w="1183" w:type="dxa"/>
            <w:tcBorders>
              <w:bottom w:val="single" w:sz="6" w:space="0" w:color="auto"/>
            </w:tcBorders>
          </w:tcPr>
          <w:p w14:paraId="53F27550"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178B610C" w14:textId="77777777" w:rsidR="00194437" w:rsidRPr="00194437" w:rsidRDefault="00194437" w:rsidP="0067570B">
            <w:pPr>
              <w:jc w:val="both"/>
              <w:rPr>
                <w:rFonts w:ascii="Verdana" w:hAnsi="Verdana"/>
                <w:snapToGrid w:val="0"/>
                <w:color w:val="000000"/>
                <w:sz w:val="20"/>
                <w:szCs w:val="20"/>
                <w:lang w:val="es-MX"/>
              </w:rPr>
            </w:pPr>
          </w:p>
        </w:tc>
        <w:tc>
          <w:tcPr>
            <w:tcW w:w="2222" w:type="dxa"/>
            <w:gridSpan w:val="2"/>
          </w:tcPr>
          <w:p w14:paraId="5916BAD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etiquetas de Inventario</w:t>
            </w:r>
          </w:p>
        </w:tc>
        <w:tc>
          <w:tcPr>
            <w:tcW w:w="852" w:type="dxa"/>
            <w:tcBorders>
              <w:bottom w:val="single" w:sz="6" w:space="0" w:color="auto"/>
            </w:tcBorders>
          </w:tcPr>
          <w:p w14:paraId="580992E8"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bottom w:val="single" w:sz="6" w:space="0" w:color="auto"/>
              <w:right w:val="single" w:sz="6" w:space="0" w:color="auto"/>
            </w:tcBorders>
          </w:tcPr>
          <w:p w14:paraId="0255A3DA"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34ABC23" w14:textId="77777777" w:rsidTr="0067570B">
        <w:trPr>
          <w:trHeight w:val="262"/>
        </w:trPr>
        <w:tc>
          <w:tcPr>
            <w:tcW w:w="1829" w:type="dxa"/>
            <w:tcBorders>
              <w:left w:val="single" w:sz="6" w:space="0" w:color="auto"/>
            </w:tcBorders>
          </w:tcPr>
          <w:p w14:paraId="64A7DC72"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6C0F7A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 CANTIDAD )</w:t>
            </w:r>
          </w:p>
        </w:tc>
        <w:tc>
          <w:tcPr>
            <w:tcW w:w="1308" w:type="dxa"/>
          </w:tcPr>
          <w:p w14:paraId="03E98D46"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31DD7479"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7CA08B9"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3CBD4E9D"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457DB9B9"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6850A2D" w14:textId="77777777" w:rsidTr="0067570B">
        <w:trPr>
          <w:trHeight w:val="262"/>
        </w:trPr>
        <w:tc>
          <w:tcPr>
            <w:tcW w:w="1829" w:type="dxa"/>
            <w:tcBorders>
              <w:left w:val="single" w:sz="6" w:space="0" w:color="auto"/>
            </w:tcBorders>
          </w:tcPr>
          <w:p w14:paraId="65203A98"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2074B5AF"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386ACA99"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73EB291E"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F95666D"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41872742"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78F9E9A3"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E9D90E2" w14:textId="77777777" w:rsidTr="0067570B">
        <w:trPr>
          <w:trHeight w:val="262"/>
        </w:trPr>
        <w:tc>
          <w:tcPr>
            <w:tcW w:w="1829" w:type="dxa"/>
            <w:tcBorders>
              <w:left w:val="single" w:sz="6" w:space="0" w:color="auto"/>
            </w:tcBorders>
          </w:tcPr>
          <w:p w14:paraId="58E432D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Para usarse en </w:t>
            </w:r>
          </w:p>
        </w:tc>
        <w:tc>
          <w:tcPr>
            <w:tcW w:w="1183" w:type="dxa"/>
            <w:tcBorders>
              <w:bottom w:val="single" w:sz="6" w:space="0" w:color="auto"/>
            </w:tcBorders>
          </w:tcPr>
          <w:p w14:paraId="457F61C9"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42D72347" w14:textId="77777777" w:rsidR="00194437" w:rsidRPr="00194437" w:rsidRDefault="00194437" w:rsidP="0067570B">
            <w:pPr>
              <w:jc w:val="both"/>
              <w:rPr>
                <w:rFonts w:ascii="Verdana" w:hAnsi="Verdana"/>
                <w:snapToGrid w:val="0"/>
                <w:color w:val="000000"/>
                <w:sz w:val="20"/>
                <w:szCs w:val="20"/>
                <w:lang w:val="es-MX"/>
              </w:rPr>
            </w:pPr>
          </w:p>
        </w:tc>
        <w:tc>
          <w:tcPr>
            <w:tcW w:w="1025" w:type="dxa"/>
            <w:tcBorders>
              <w:bottom w:val="single" w:sz="6" w:space="0" w:color="auto"/>
            </w:tcBorders>
          </w:tcPr>
          <w:p w14:paraId="52712AAA" w14:textId="77777777" w:rsidR="00194437" w:rsidRPr="00194437" w:rsidRDefault="00194437" w:rsidP="0067570B">
            <w:pPr>
              <w:jc w:val="both"/>
              <w:rPr>
                <w:rFonts w:ascii="Verdana" w:hAnsi="Verdana"/>
                <w:snapToGrid w:val="0"/>
                <w:color w:val="000000"/>
                <w:sz w:val="20"/>
                <w:szCs w:val="20"/>
                <w:lang w:val="es-MX"/>
              </w:rPr>
            </w:pPr>
          </w:p>
        </w:tc>
        <w:tc>
          <w:tcPr>
            <w:tcW w:w="1197" w:type="dxa"/>
            <w:tcBorders>
              <w:bottom w:val="single" w:sz="6" w:space="0" w:color="auto"/>
            </w:tcBorders>
          </w:tcPr>
          <w:p w14:paraId="5A7EADB9" w14:textId="77777777" w:rsidR="00194437" w:rsidRPr="00194437" w:rsidRDefault="00194437" w:rsidP="0067570B">
            <w:pPr>
              <w:jc w:val="both"/>
              <w:rPr>
                <w:rFonts w:ascii="Verdana" w:hAnsi="Verdana"/>
                <w:snapToGrid w:val="0"/>
                <w:color w:val="000000"/>
                <w:sz w:val="20"/>
                <w:szCs w:val="20"/>
                <w:lang w:val="es-MX"/>
              </w:rPr>
            </w:pPr>
          </w:p>
        </w:tc>
        <w:tc>
          <w:tcPr>
            <w:tcW w:w="852" w:type="dxa"/>
            <w:tcBorders>
              <w:bottom w:val="single" w:sz="6" w:space="0" w:color="auto"/>
            </w:tcBorders>
          </w:tcPr>
          <w:p w14:paraId="48DB769C"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bottom w:val="single" w:sz="6" w:space="0" w:color="auto"/>
              <w:right w:val="single" w:sz="6" w:space="0" w:color="auto"/>
            </w:tcBorders>
          </w:tcPr>
          <w:p w14:paraId="266227C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89A05A0" w14:textId="77777777" w:rsidTr="0067570B">
        <w:trPr>
          <w:trHeight w:val="262"/>
        </w:trPr>
        <w:tc>
          <w:tcPr>
            <w:tcW w:w="1829" w:type="dxa"/>
            <w:tcBorders>
              <w:left w:val="single" w:sz="6" w:space="0" w:color="auto"/>
            </w:tcBorders>
          </w:tcPr>
          <w:p w14:paraId="1DCBE46D"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3206F786"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052A5E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DEPTO.</w:t>
            </w:r>
          </w:p>
        </w:tc>
        <w:tc>
          <w:tcPr>
            <w:tcW w:w="1025" w:type="dxa"/>
          </w:tcPr>
          <w:p w14:paraId="0DB42B33"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53E9FC8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LOCALIZACION</w:t>
            </w:r>
          </w:p>
        </w:tc>
        <w:tc>
          <w:tcPr>
            <w:tcW w:w="852" w:type="dxa"/>
          </w:tcPr>
          <w:p w14:paraId="528A6977"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22FCD592"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18F6257" w14:textId="77777777" w:rsidTr="0067570B">
        <w:trPr>
          <w:trHeight w:val="262"/>
        </w:trPr>
        <w:tc>
          <w:tcPr>
            <w:tcW w:w="1829" w:type="dxa"/>
            <w:tcBorders>
              <w:left w:val="single" w:sz="6" w:space="0" w:color="auto"/>
            </w:tcBorders>
          </w:tcPr>
          <w:p w14:paraId="27D69ED2"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6F97B401"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29E182C6"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4B62BBDF"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5CE40F7"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749F0D3B"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14CB97E8"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5EE3661" w14:textId="77777777" w:rsidTr="0067570B">
        <w:trPr>
          <w:trHeight w:val="262"/>
        </w:trPr>
        <w:tc>
          <w:tcPr>
            <w:tcW w:w="1829" w:type="dxa"/>
            <w:tcBorders>
              <w:left w:val="single" w:sz="6" w:space="0" w:color="auto"/>
            </w:tcBorders>
          </w:tcPr>
          <w:p w14:paraId="54BC933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Emisión</w:t>
            </w:r>
          </w:p>
        </w:tc>
        <w:tc>
          <w:tcPr>
            <w:tcW w:w="1183" w:type="dxa"/>
            <w:tcBorders>
              <w:bottom w:val="single" w:sz="6" w:space="0" w:color="auto"/>
            </w:tcBorders>
          </w:tcPr>
          <w:p w14:paraId="6169CA73"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32889391" w14:textId="77777777" w:rsidR="00194437" w:rsidRPr="00194437" w:rsidRDefault="00194437" w:rsidP="0067570B">
            <w:pPr>
              <w:jc w:val="both"/>
              <w:rPr>
                <w:rFonts w:ascii="Verdana" w:hAnsi="Verdana"/>
                <w:snapToGrid w:val="0"/>
                <w:color w:val="000000"/>
                <w:sz w:val="20"/>
                <w:szCs w:val="20"/>
                <w:lang w:val="es-MX"/>
              </w:rPr>
            </w:pPr>
          </w:p>
        </w:tc>
        <w:tc>
          <w:tcPr>
            <w:tcW w:w="1025" w:type="dxa"/>
            <w:tcBorders>
              <w:bottom w:val="single" w:sz="6" w:space="0" w:color="auto"/>
            </w:tcBorders>
          </w:tcPr>
          <w:p w14:paraId="3C91E9D5" w14:textId="77777777" w:rsidR="00194437" w:rsidRPr="00194437" w:rsidRDefault="00194437" w:rsidP="0067570B">
            <w:pPr>
              <w:jc w:val="both"/>
              <w:rPr>
                <w:rFonts w:ascii="Verdana" w:hAnsi="Verdana"/>
                <w:snapToGrid w:val="0"/>
                <w:color w:val="000000"/>
                <w:sz w:val="20"/>
                <w:szCs w:val="20"/>
                <w:lang w:val="es-MX"/>
              </w:rPr>
            </w:pPr>
          </w:p>
        </w:tc>
        <w:tc>
          <w:tcPr>
            <w:tcW w:w="1197" w:type="dxa"/>
            <w:tcBorders>
              <w:bottom w:val="single" w:sz="6" w:space="0" w:color="auto"/>
            </w:tcBorders>
          </w:tcPr>
          <w:p w14:paraId="44C46725" w14:textId="77777777" w:rsidR="00194437" w:rsidRPr="00194437" w:rsidRDefault="00194437" w:rsidP="0067570B">
            <w:pPr>
              <w:jc w:val="both"/>
              <w:rPr>
                <w:rFonts w:ascii="Verdana" w:hAnsi="Verdana"/>
                <w:snapToGrid w:val="0"/>
                <w:color w:val="000000"/>
                <w:sz w:val="20"/>
                <w:szCs w:val="20"/>
                <w:lang w:val="es-MX"/>
              </w:rPr>
            </w:pPr>
          </w:p>
        </w:tc>
        <w:tc>
          <w:tcPr>
            <w:tcW w:w="852" w:type="dxa"/>
            <w:tcBorders>
              <w:bottom w:val="single" w:sz="6" w:space="0" w:color="auto"/>
            </w:tcBorders>
          </w:tcPr>
          <w:p w14:paraId="3DB5DD52"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bottom w:val="single" w:sz="6" w:space="0" w:color="auto"/>
              <w:right w:val="single" w:sz="6" w:space="0" w:color="auto"/>
            </w:tcBorders>
          </w:tcPr>
          <w:p w14:paraId="04F85554"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8908F71" w14:textId="77777777" w:rsidTr="0067570B">
        <w:trPr>
          <w:trHeight w:val="262"/>
        </w:trPr>
        <w:tc>
          <w:tcPr>
            <w:tcW w:w="1829" w:type="dxa"/>
            <w:tcBorders>
              <w:left w:val="single" w:sz="6" w:space="0" w:color="auto"/>
            </w:tcBorders>
          </w:tcPr>
          <w:p w14:paraId="5EA91049"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6E2B3B0"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12142162"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29517A2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1197" w:type="dxa"/>
          </w:tcPr>
          <w:p w14:paraId="35C803EF"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554BB287"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540CC28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5F5DC52" w14:textId="77777777" w:rsidTr="0067570B">
        <w:trPr>
          <w:trHeight w:val="262"/>
        </w:trPr>
        <w:tc>
          <w:tcPr>
            <w:tcW w:w="1829" w:type="dxa"/>
            <w:tcBorders>
              <w:left w:val="single" w:sz="6" w:space="0" w:color="auto"/>
            </w:tcBorders>
          </w:tcPr>
          <w:p w14:paraId="2CDB8AF7"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7D6EDFF2"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21924C4A"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048572A7"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0E8C13E3"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2EE3AD2E"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6F777CA6"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121FAC7" w14:textId="77777777" w:rsidTr="0067570B">
        <w:trPr>
          <w:trHeight w:val="262"/>
        </w:trPr>
        <w:tc>
          <w:tcPr>
            <w:tcW w:w="1829" w:type="dxa"/>
            <w:tcBorders>
              <w:left w:val="single" w:sz="6" w:space="0" w:color="auto"/>
            </w:tcBorders>
          </w:tcPr>
          <w:p w14:paraId="541224E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Supervisor de Área.</w:t>
            </w:r>
          </w:p>
        </w:tc>
        <w:tc>
          <w:tcPr>
            <w:tcW w:w="1183" w:type="dxa"/>
            <w:tcBorders>
              <w:bottom w:val="single" w:sz="6" w:space="0" w:color="auto"/>
            </w:tcBorders>
          </w:tcPr>
          <w:p w14:paraId="571EC06E"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51C9283B"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2D194B5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(Del No. </w:t>
            </w:r>
          </w:p>
        </w:tc>
        <w:tc>
          <w:tcPr>
            <w:tcW w:w="1197" w:type="dxa"/>
            <w:tcBorders>
              <w:bottom w:val="single" w:sz="6" w:space="0" w:color="auto"/>
            </w:tcBorders>
          </w:tcPr>
          <w:p w14:paraId="3E6BC4EF"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476EE27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Al No.</w:t>
            </w:r>
          </w:p>
        </w:tc>
        <w:tc>
          <w:tcPr>
            <w:tcW w:w="1215" w:type="dxa"/>
            <w:tcBorders>
              <w:bottom w:val="single" w:sz="6" w:space="0" w:color="auto"/>
              <w:right w:val="single" w:sz="6" w:space="0" w:color="auto"/>
            </w:tcBorders>
          </w:tcPr>
          <w:p w14:paraId="03F38AD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8101510" w14:textId="77777777" w:rsidTr="0067570B">
        <w:trPr>
          <w:trHeight w:val="262"/>
        </w:trPr>
        <w:tc>
          <w:tcPr>
            <w:tcW w:w="1829" w:type="dxa"/>
            <w:tcBorders>
              <w:left w:val="single" w:sz="6" w:space="0" w:color="auto"/>
            </w:tcBorders>
          </w:tcPr>
          <w:p w14:paraId="7F9E5F4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83" w:type="dxa"/>
          </w:tcPr>
          <w:p w14:paraId="79B9654D"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87044C4"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660AEE8A"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4C6E0E15"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351F0F53"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039BB8E0"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73E2B59" w14:textId="77777777" w:rsidTr="0067570B">
        <w:trPr>
          <w:trHeight w:val="262"/>
        </w:trPr>
        <w:tc>
          <w:tcPr>
            <w:tcW w:w="1829" w:type="dxa"/>
            <w:tcBorders>
              <w:left w:val="single" w:sz="6" w:space="0" w:color="auto"/>
            </w:tcBorders>
          </w:tcPr>
          <w:p w14:paraId="6C04B651"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0BD3216A"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3DB586D8"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7802F42B"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45DFE73"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44F739C0"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5B6F4886"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6820225" w14:textId="77777777" w:rsidTr="0067570B">
        <w:trPr>
          <w:trHeight w:val="262"/>
        </w:trPr>
        <w:tc>
          <w:tcPr>
            <w:tcW w:w="1829" w:type="dxa"/>
            <w:tcBorders>
              <w:left w:val="single" w:sz="6" w:space="0" w:color="auto"/>
            </w:tcBorders>
          </w:tcPr>
          <w:p w14:paraId="0711DA0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INSPECCION</w:t>
            </w:r>
          </w:p>
        </w:tc>
        <w:tc>
          <w:tcPr>
            <w:tcW w:w="1183" w:type="dxa"/>
          </w:tcPr>
          <w:p w14:paraId="52E669E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308" w:type="dxa"/>
          </w:tcPr>
          <w:p w14:paraId="6C79AC9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12DE14D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97" w:type="dxa"/>
          </w:tcPr>
          <w:p w14:paraId="6CD3223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Pr>
          <w:p w14:paraId="7AD3D60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215" w:type="dxa"/>
            <w:tcBorders>
              <w:right w:val="single" w:sz="6" w:space="0" w:color="auto"/>
            </w:tcBorders>
          </w:tcPr>
          <w:p w14:paraId="2BC743D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r>
      <w:tr w:rsidR="00194437" w:rsidRPr="00194437" w14:paraId="56DD61FF" w14:textId="77777777" w:rsidTr="0067570B">
        <w:trPr>
          <w:trHeight w:val="276"/>
        </w:trPr>
        <w:tc>
          <w:tcPr>
            <w:tcW w:w="1829" w:type="dxa"/>
            <w:tcBorders>
              <w:left w:val="single" w:sz="6" w:space="0" w:color="auto"/>
            </w:tcBorders>
          </w:tcPr>
          <w:p w14:paraId="14990F06"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4EE21AE4"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32E8221"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3A431C02"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3B964168"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0E5813F7"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6402B4C2"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D5E31BF" w14:textId="77777777" w:rsidTr="0067570B">
        <w:trPr>
          <w:trHeight w:val="262"/>
        </w:trPr>
        <w:tc>
          <w:tcPr>
            <w:tcW w:w="1829" w:type="dxa"/>
            <w:tcBorders>
              <w:left w:val="single" w:sz="6" w:space="0" w:color="auto"/>
            </w:tcBorders>
          </w:tcPr>
          <w:p w14:paraId="06056695"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83D07AC"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785C0508"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7D3A02E8"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358E79FD"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35EAB48E"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081D76AB"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60BD93F" w14:textId="77777777" w:rsidTr="0067570B">
        <w:trPr>
          <w:trHeight w:val="262"/>
        </w:trPr>
        <w:tc>
          <w:tcPr>
            <w:tcW w:w="1829" w:type="dxa"/>
            <w:tcBorders>
              <w:left w:val="single" w:sz="6" w:space="0" w:color="auto"/>
            </w:tcBorders>
          </w:tcPr>
          <w:p w14:paraId="51A74BF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Aceptado</w:t>
            </w:r>
          </w:p>
        </w:tc>
        <w:tc>
          <w:tcPr>
            <w:tcW w:w="1183" w:type="dxa"/>
          </w:tcPr>
          <w:p w14:paraId="1A1B46C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1a.</w:t>
            </w:r>
          </w:p>
        </w:tc>
        <w:tc>
          <w:tcPr>
            <w:tcW w:w="1308" w:type="dxa"/>
            <w:tcBorders>
              <w:bottom w:val="single" w:sz="6" w:space="0" w:color="auto"/>
            </w:tcBorders>
          </w:tcPr>
          <w:p w14:paraId="23775BF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35110A5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2a</w:t>
            </w:r>
          </w:p>
        </w:tc>
        <w:tc>
          <w:tcPr>
            <w:tcW w:w="1197" w:type="dxa"/>
            <w:tcBorders>
              <w:bottom w:val="single" w:sz="6" w:space="0" w:color="auto"/>
            </w:tcBorders>
          </w:tcPr>
          <w:p w14:paraId="69C6C176"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08F8B08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3a.</w:t>
            </w:r>
          </w:p>
        </w:tc>
        <w:tc>
          <w:tcPr>
            <w:tcW w:w="1215" w:type="dxa"/>
            <w:tcBorders>
              <w:bottom w:val="single" w:sz="6" w:space="0" w:color="auto"/>
              <w:right w:val="single" w:sz="6" w:space="0" w:color="auto"/>
            </w:tcBorders>
          </w:tcPr>
          <w:p w14:paraId="4797CFC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34421F5" w14:textId="77777777" w:rsidTr="0067570B">
        <w:trPr>
          <w:trHeight w:val="262"/>
        </w:trPr>
        <w:tc>
          <w:tcPr>
            <w:tcW w:w="1829" w:type="dxa"/>
            <w:tcBorders>
              <w:left w:val="single" w:sz="6" w:space="0" w:color="auto"/>
            </w:tcBorders>
          </w:tcPr>
          <w:p w14:paraId="2F99FD5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83" w:type="dxa"/>
          </w:tcPr>
          <w:p w14:paraId="41988F9A"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14C9EC1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1025" w:type="dxa"/>
          </w:tcPr>
          <w:p w14:paraId="21735D2A"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61C9E52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852" w:type="dxa"/>
          </w:tcPr>
          <w:p w14:paraId="1969F625"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1114BA8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r>
      <w:tr w:rsidR="00194437" w:rsidRPr="00194437" w14:paraId="57D7FB35" w14:textId="77777777" w:rsidTr="0067570B">
        <w:trPr>
          <w:trHeight w:val="262"/>
        </w:trPr>
        <w:tc>
          <w:tcPr>
            <w:tcW w:w="1829" w:type="dxa"/>
            <w:tcBorders>
              <w:left w:val="single" w:sz="6" w:space="0" w:color="auto"/>
            </w:tcBorders>
          </w:tcPr>
          <w:p w14:paraId="47D7A333"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Rechazado</w:t>
            </w:r>
          </w:p>
        </w:tc>
        <w:tc>
          <w:tcPr>
            <w:tcW w:w="1183" w:type="dxa"/>
          </w:tcPr>
          <w:p w14:paraId="369CA44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1a.</w:t>
            </w:r>
          </w:p>
        </w:tc>
        <w:tc>
          <w:tcPr>
            <w:tcW w:w="1308" w:type="dxa"/>
            <w:tcBorders>
              <w:bottom w:val="single" w:sz="6" w:space="0" w:color="auto"/>
            </w:tcBorders>
          </w:tcPr>
          <w:p w14:paraId="3257464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59310A9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2a</w:t>
            </w:r>
          </w:p>
        </w:tc>
        <w:tc>
          <w:tcPr>
            <w:tcW w:w="1197" w:type="dxa"/>
            <w:tcBorders>
              <w:bottom w:val="single" w:sz="6" w:space="0" w:color="auto"/>
            </w:tcBorders>
          </w:tcPr>
          <w:p w14:paraId="4970C835"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06BD625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3a.</w:t>
            </w:r>
          </w:p>
        </w:tc>
        <w:tc>
          <w:tcPr>
            <w:tcW w:w="1215" w:type="dxa"/>
            <w:tcBorders>
              <w:bottom w:val="single" w:sz="6" w:space="0" w:color="auto"/>
              <w:right w:val="single" w:sz="6" w:space="0" w:color="auto"/>
            </w:tcBorders>
          </w:tcPr>
          <w:p w14:paraId="2A714E5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5E9664E" w14:textId="77777777" w:rsidTr="0067570B">
        <w:trPr>
          <w:trHeight w:val="262"/>
        </w:trPr>
        <w:tc>
          <w:tcPr>
            <w:tcW w:w="1829" w:type="dxa"/>
            <w:tcBorders>
              <w:left w:val="single" w:sz="6" w:space="0" w:color="auto"/>
            </w:tcBorders>
          </w:tcPr>
          <w:p w14:paraId="13CD0DA7"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3C917AA3"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341A972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1025" w:type="dxa"/>
          </w:tcPr>
          <w:p w14:paraId="7B26A2FD"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447B79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852" w:type="dxa"/>
          </w:tcPr>
          <w:p w14:paraId="1E5B53CF"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30AADCE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r>
      <w:tr w:rsidR="00194437" w:rsidRPr="00194437" w14:paraId="1AC6B690" w14:textId="77777777" w:rsidTr="0067570B">
        <w:trPr>
          <w:trHeight w:val="262"/>
        </w:trPr>
        <w:tc>
          <w:tcPr>
            <w:tcW w:w="1829" w:type="dxa"/>
            <w:tcBorders>
              <w:left w:val="single" w:sz="6" w:space="0" w:color="auto"/>
            </w:tcBorders>
          </w:tcPr>
          <w:p w14:paraId="060696C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AUDITORIA</w:t>
            </w:r>
          </w:p>
        </w:tc>
        <w:tc>
          <w:tcPr>
            <w:tcW w:w="1183" w:type="dxa"/>
          </w:tcPr>
          <w:p w14:paraId="45D22A7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308" w:type="dxa"/>
          </w:tcPr>
          <w:p w14:paraId="2AB4654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659E68A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97" w:type="dxa"/>
          </w:tcPr>
          <w:p w14:paraId="0920AA6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Pr>
          <w:p w14:paraId="4536EB7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215" w:type="dxa"/>
            <w:tcBorders>
              <w:right w:val="single" w:sz="6" w:space="0" w:color="auto"/>
            </w:tcBorders>
          </w:tcPr>
          <w:p w14:paraId="66F331B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r>
      <w:tr w:rsidR="00194437" w:rsidRPr="00194437" w14:paraId="11CDD149" w14:textId="77777777" w:rsidTr="0067570B">
        <w:trPr>
          <w:trHeight w:val="262"/>
        </w:trPr>
        <w:tc>
          <w:tcPr>
            <w:tcW w:w="1829" w:type="dxa"/>
            <w:tcBorders>
              <w:left w:val="single" w:sz="6" w:space="0" w:color="auto"/>
            </w:tcBorders>
          </w:tcPr>
          <w:p w14:paraId="5456629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83" w:type="dxa"/>
          </w:tcPr>
          <w:p w14:paraId="11102D9E"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34B2D12E"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4B0F8FD3"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F0D81BF"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34374C09"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486CD255"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3576DCB" w14:textId="77777777" w:rsidTr="0067570B">
        <w:trPr>
          <w:trHeight w:val="262"/>
        </w:trPr>
        <w:tc>
          <w:tcPr>
            <w:tcW w:w="1829" w:type="dxa"/>
            <w:tcBorders>
              <w:left w:val="single" w:sz="6" w:space="0" w:color="auto"/>
            </w:tcBorders>
          </w:tcPr>
          <w:p w14:paraId="1FE29F2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Aceptado</w:t>
            </w:r>
          </w:p>
        </w:tc>
        <w:tc>
          <w:tcPr>
            <w:tcW w:w="1183" w:type="dxa"/>
          </w:tcPr>
          <w:p w14:paraId="54009FD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1a.</w:t>
            </w:r>
          </w:p>
        </w:tc>
        <w:tc>
          <w:tcPr>
            <w:tcW w:w="1308" w:type="dxa"/>
            <w:tcBorders>
              <w:bottom w:val="single" w:sz="6" w:space="0" w:color="auto"/>
            </w:tcBorders>
          </w:tcPr>
          <w:p w14:paraId="3701D56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5C657EE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2a</w:t>
            </w:r>
          </w:p>
        </w:tc>
        <w:tc>
          <w:tcPr>
            <w:tcW w:w="1197" w:type="dxa"/>
            <w:tcBorders>
              <w:bottom w:val="single" w:sz="6" w:space="0" w:color="auto"/>
            </w:tcBorders>
          </w:tcPr>
          <w:p w14:paraId="3CC2489F"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0468DA6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3a.</w:t>
            </w:r>
          </w:p>
        </w:tc>
        <w:tc>
          <w:tcPr>
            <w:tcW w:w="1215" w:type="dxa"/>
            <w:tcBorders>
              <w:bottom w:val="single" w:sz="6" w:space="0" w:color="auto"/>
              <w:right w:val="single" w:sz="6" w:space="0" w:color="auto"/>
            </w:tcBorders>
          </w:tcPr>
          <w:p w14:paraId="458F3E5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64CBF3C" w14:textId="77777777" w:rsidTr="0067570B">
        <w:trPr>
          <w:trHeight w:val="262"/>
        </w:trPr>
        <w:tc>
          <w:tcPr>
            <w:tcW w:w="1829" w:type="dxa"/>
            <w:tcBorders>
              <w:left w:val="single" w:sz="6" w:space="0" w:color="auto"/>
            </w:tcBorders>
          </w:tcPr>
          <w:p w14:paraId="6C1BC49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183" w:type="dxa"/>
          </w:tcPr>
          <w:p w14:paraId="00517F0B"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18386A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1025" w:type="dxa"/>
          </w:tcPr>
          <w:p w14:paraId="3DD1EE0B"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39A5EC6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NOMBRE </w:t>
            </w:r>
            <w:r w:rsidRPr="00194437">
              <w:rPr>
                <w:rFonts w:ascii="Verdana" w:hAnsi="Verdana"/>
                <w:snapToGrid w:val="0"/>
                <w:color w:val="000000"/>
                <w:sz w:val="20"/>
                <w:szCs w:val="20"/>
                <w:lang w:val="es-MX"/>
              </w:rPr>
              <w:lastRenderedPageBreak/>
              <w:t>)</w:t>
            </w:r>
          </w:p>
        </w:tc>
        <w:tc>
          <w:tcPr>
            <w:tcW w:w="852" w:type="dxa"/>
          </w:tcPr>
          <w:p w14:paraId="2D6AB4B6"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71A371A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NOMBRE </w:t>
            </w:r>
            <w:r w:rsidRPr="00194437">
              <w:rPr>
                <w:rFonts w:ascii="Verdana" w:hAnsi="Verdana"/>
                <w:snapToGrid w:val="0"/>
                <w:color w:val="000000"/>
                <w:sz w:val="20"/>
                <w:szCs w:val="20"/>
                <w:lang w:val="es-MX"/>
              </w:rPr>
              <w:lastRenderedPageBreak/>
              <w:t>)</w:t>
            </w:r>
          </w:p>
        </w:tc>
      </w:tr>
      <w:tr w:rsidR="00194437" w:rsidRPr="00194437" w14:paraId="5A36B126" w14:textId="77777777" w:rsidTr="0067570B">
        <w:trPr>
          <w:trHeight w:val="262"/>
        </w:trPr>
        <w:tc>
          <w:tcPr>
            <w:tcW w:w="1829" w:type="dxa"/>
            <w:tcBorders>
              <w:left w:val="single" w:sz="6" w:space="0" w:color="auto"/>
            </w:tcBorders>
          </w:tcPr>
          <w:p w14:paraId="69511C1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lastRenderedPageBreak/>
              <w:t>Rechazado</w:t>
            </w:r>
          </w:p>
        </w:tc>
        <w:tc>
          <w:tcPr>
            <w:tcW w:w="1183" w:type="dxa"/>
          </w:tcPr>
          <w:p w14:paraId="67AE85A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1a.</w:t>
            </w:r>
          </w:p>
        </w:tc>
        <w:tc>
          <w:tcPr>
            <w:tcW w:w="1308" w:type="dxa"/>
            <w:tcBorders>
              <w:bottom w:val="single" w:sz="6" w:space="0" w:color="auto"/>
            </w:tcBorders>
          </w:tcPr>
          <w:p w14:paraId="2D4A2A7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25" w:type="dxa"/>
          </w:tcPr>
          <w:p w14:paraId="114BE60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2a</w:t>
            </w:r>
          </w:p>
        </w:tc>
        <w:tc>
          <w:tcPr>
            <w:tcW w:w="1197" w:type="dxa"/>
            <w:tcBorders>
              <w:bottom w:val="single" w:sz="6" w:space="0" w:color="auto"/>
            </w:tcBorders>
          </w:tcPr>
          <w:p w14:paraId="27C58439"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5F6E501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3a.</w:t>
            </w:r>
          </w:p>
        </w:tc>
        <w:tc>
          <w:tcPr>
            <w:tcW w:w="1215" w:type="dxa"/>
            <w:tcBorders>
              <w:bottom w:val="single" w:sz="6" w:space="0" w:color="auto"/>
              <w:right w:val="single" w:sz="6" w:space="0" w:color="auto"/>
            </w:tcBorders>
          </w:tcPr>
          <w:p w14:paraId="2602F326"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FD593BF" w14:textId="77777777" w:rsidTr="0067570B">
        <w:trPr>
          <w:trHeight w:val="262"/>
        </w:trPr>
        <w:tc>
          <w:tcPr>
            <w:tcW w:w="1829" w:type="dxa"/>
            <w:tcBorders>
              <w:left w:val="single" w:sz="6" w:space="0" w:color="auto"/>
            </w:tcBorders>
          </w:tcPr>
          <w:p w14:paraId="7F36EF6B"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798BDC4C"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058F365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1025" w:type="dxa"/>
          </w:tcPr>
          <w:p w14:paraId="62245C47"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7F5043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c>
          <w:tcPr>
            <w:tcW w:w="852" w:type="dxa"/>
          </w:tcPr>
          <w:p w14:paraId="7DB02F9C"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6B1F6E4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NOMBRE )</w:t>
            </w:r>
          </w:p>
        </w:tc>
      </w:tr>
      <w:tr w:rsidR="00194437" w:rsidRPr="00194437" w14:paraId="3591AE65" w14:textId="77777777" w:rsidTr="0067570B">
        <w:trPr>
          <w:trHeight w:val="262"/>
        </w:trPr>
        <w:tc>
          <w:tcPr>
            <w:tcW w:w="1829" w:type="dxa"/>
            <w:tcBorders>
              <w:left w:val="single" w:sz="6" w:space="0" w:color="auto"/>
            </w:tcBorders>
          </w:tcPr>
          <w:p w14:paraId="2F91E206"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0A98DFA4"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25C859CA"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1229719A"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5AF7E4E7"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73156874"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1755119F"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EA7928F" w14:textId="77777777" w:rsidTr="0067570B">
        <w:trPr>
          <w:trHeight w:val="262"/>
        </w:trPr>
        <w:tc>
          <w:tcPr>
            <w:tcW w:w="1829" w:type="dxa"/>
            <w:tcBorders>
              <w:left w:val="single" w:sz="6" w:space="0" w:color="auto"/>
            </w:tcBorders>
          </w:tcPr>
          <w:p w14:paraId="30DC23E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Recepción de etiquetas </w:t>
            </w:r>
          </w:p>
        </w:tc>
        <w:tc>
          <w:tcPr>
            <w:tcW w:w="1183" w:type="dxa"/>
            <w:tcBorders>
              <w:bottom w:val="single" w:sz="6" w:space="0" w:color="auto"/>
            </w:tcBorders>
          </w:tcPr>
          <w:p w14:paraId="085AD64D"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1FDBF8FA" w14:textId="77777777" w:rsidR="00194437" w:rsidRPr="00194437" w:rsidRDefault="00194437" w:rsidP="0067570B">
            <w:pPr>
              <w:jc w:val="both"/>
              <w:rPr>
                <w:rFonts w:ascii="Verdana" w:hAnsi="Verdana"/>
                <w:snapToGrid w:val="0"/>
                <w:color w:val="000000"/>
                <w:sz w:val="20"/>
                <w:szCs w:val="20"/>
                <w:lang w:val="es-MX"/>
              </w:rPr>
            </w:pPr>
          </w:p>
        </w:tc>
        <w:tc>
          <w:tcPr>
            <w:tcW w:w="1025" w:type="dxa"/>
            <w:tcBorders>
              <w:bottom w:val="single" w:sz="6" w:space="0" w:color="auto"/>
            </w:tcBorders>
          </w:tcPr>
          <w:p w14:paraId="54EB60B7" w14:textId="77777777" w:rsidR="00194437" w:rsidRPr="00194437" w:rsidRDefault="00194437" w:rsidP="0067570B">
            <w:pPr>
              <w:jc w:val="both"/>
              <w:rPr>
                <w:rFonts w:ascii="Verdana" w:hAnsi="Verdana"/>
                <w:snapToGrid w:val="0"/>
                <w:color w:val="000000"/>
                <w:sz w:val="20"/>
                <w:szCs w:val="20"/>
                <w:lang w:val="es-MX"/>
              </w:rPr>
            </w:pPr>
          </w:p>
        </w:tc>
        <w:tc>
          <w:tcPr>
            <w:tcW w:w="1197" w:type="dxa"/>
            <w:tcBorders>
              <w:bottom w:val="single" w:sz="6" w:space="0" w:color="auto"/>
            </w:tcBorders>
          </w:tcPr>
          <w:p w14:paraId="64EA3AC6"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08DDA629"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3A3C1969"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75778DB8" w14:textId="77777777" w:rsidTr="0067570B">
        <w:trPr>
          <w:trHeight w:val="262"/>
        </w:trPr>
        <w:tc>
          <w:tcPr>
            <w:tcW w:w="1829" w:type="dxa"/>
            <w:tcBorders>
              <w:left w:val="single" w:sz="6" w:space="0" w:color="auto"/>
            </w:tcBorders>
          </w:tcPr>
          <w:p w14:paraId="6DAE4160"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510F0060"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478E507F"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39B2E803"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F7B86B2"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60EB18B4"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361F9A84" w14:textId="77777777" w:rsidR="00194437" w:rsidRPr="00194437" w:rsidRDefault="00194437" w:rsidP="0067570B">
            <w:pPr>
              <w:jc w:val="both"/>
              <w:rPr>
                <w:rFonts w:ascii="Verdana" w:hAnsi="Verdana"/>
                <w:snapToGrid w:val="0"/>
                <w:color w:val="000000"/>
                <w:sz w:val="20"/>
                <w:szCs w:val="20"/>
                <w:lang w:val="es-MX"/>
              </w:rPr>
            </w:pPr>
          </w:p>
        </w:tc>
      </w:tr>
      <w:tr w:rsidR="00194437" w:rsidRPr="00ED36CB" w14:paraId="078400B9" w14:textId="77777777" w:rsidTr="0067570B">
        <w:trPr>
          <w:trHeight w:val="262"/>
        </w:trPr>
        <w:tc>
          <w:tcPr>
            <w:tcW w:w="5345" w:type="dxa"/>
            <w:gridSpan w:val="4"/>
            <w:tcBorders>
              <w:left w:val="single" w:sz="6" w:space="0" w:color="auto"/>
            </w:tcBorders>
          </w:tcPr>
          <w:p w14:paraId="0684CEE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Úsese esta porción para números de etiquetas  CANCELADAS )</w:t>
            </w:r>
          </w:p>
        </w:tc>
        <w:tc>
          <w:tcPr>
            <w:tcW w:w="1197" w:type="dxa"/>
          </w:tcPr>
          <w:p w14:paraId="3001F531"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56283603"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5FACE96E" w14:textId="77777777" w:rsidR="00194437" w:rsidRPr="00194437" w:rsidRDefault="00194437" w:rsidP="0067570B">
            <w:pPr>
              <w:jc w:val="both"/>
              <w:rPr>
                <w:rFonts w:ascii="Verdana" w:hAnsi="Verdana"/>
                <w:snapToGrid w:val="0"/>
                <w:color w:val="000000"/>
                <w:sz w:val="20"/>
                <w:szCs w:val="20"/>
                <w:lang w:val="es-MX"/>
              </w:rPr>
            </w:pPr>
          </w:p>
        </w:tc>
      </w:tr>
      <w:tr w:rsidR="00194437" w:rsidRPr="00ED36CB" w14:paraId="133101CA" w14:textId="77777777" w:rsidTr="0067570B">
        <w:trPr>
          <w:trHeight w:val="262"/>
        </w:trPr>
        <w:tc>
          <w:tcPr>
            <w:tcW w:w="1829" w:type="dxa"/>
            <w:tcBorders>
              <w:left w:val="single" w:sz="6" w:space="0" w:color="auto"/>
            </w:tcBorders>
          </w:tcPr>
          <w:p w14:paraId="6E1C71ED"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544B7E31"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6F35099F"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60BF0136"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A9E568D" w14:textId="77777777" w:rsidR="00194437" w:rsidRPr="00194437" w:rsidRDefault="00194437" w:rsidP="0067570B">
            <w:pPr>
              <w:jc w:val="both"/>
              <w:rPr>
                <w:rFonts w:ascii="Verdana" w:hAnsi="Verdana"/>
                <w:snapToGrid w:val="0"/>
                <w:color w:val="000000"/>
                <w:sz w:val="20"/>
                <w:szCs w:val="20"/>
                <w:lang w:val="es-MX"/>
              </w:rPr>
            </w:pPr>
          </w:p>
        </w:tc>
        <w:tc>
          <w:tcPr>
            <w:tcW w:w="852" w:type="dxa"/>
          </w:tcPr>
          <w:p w14:paraId="476B2235"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right w:val="single" w:sz="6" w:space="0" w:color="auto"/>
            </w:tcBorders>
          </w:tcPr>
          <w:p w14:paraId="740C33E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C209745" w14:textId="77777777" w:rsidTr="0067570B">
        <w:trPr>
          <w:trHeight w:val="262"/>
        </w:trPr>
        <w:tc>
          <w:tcPr>
            <w:tcW w:w="1829" w:type="dxa"/>
            <w:tcBorders>
              <w:left w:val="single" w:sz="6" w:space="0" w:color="auto"/>
            </w:tcBorders>
          </w:tcPr>
          <w:p w14:paraId="5A1E4B1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183" w:type="dxa"/>
            <w:tcBorders>
              <w:bottom w:val="single" w:sz="6" w:space="0" w:color="auto"/>
            </w:tcBorders>
          </w:tcPr>
          <w:p w14:paraId="5732BD37"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091D25A"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053FABB4"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76AAC62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Pr>
          <w:p w14:paraId="10815F2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215" w:type="dxa"/>
            <w:tcBorders>
              <w:bottom w:val="single" w:sz="6" w:space="0" w:color="auto"/>
              <w:right w:val="single" w:sz="6" w:space="0" w:color="auto"/>
            </w:tcBorders>
          </w:tcPr>
          <w:p w14:paraId="4E2C14A3"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0DA5947" w14:textId="77777777" w:rsidTr="0067570B">
        <w:trPr>
          <w:trHeight w:val="262"/>
        </w:trPr>
        <w:tc>
          <w:tcPr>
            <w:tcW w:w="1829" w:type="dxa"/>
            <w:tcBorders>
              <w:left w:val="single" w:sz="6" w:space="0" w:color="auto"/>
            </w:tcBorders>
          </w:tcPr>
          <w:p w14:paraId="5957F4A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183" w:type="dxa"/>
            <w:tcBorders>
              <w:bottom w:val="single" w:sz="6" w:space="0" w:color="auto"/>
            </w:tcBorders>
          </w:tcPr>
          <w:p w14:paraId="1E527D0C"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5D93F3EC"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10019847"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283B92B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Pr>
          <w:p w14:paraId="107855C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215" w:type="dxa"/>
            <w:tcBorders>
              <w:bottom w:val="single" w:sz="6" w:space="0" w:color="auto"/>
              <w:right w:val="single" w:sz="6" w:space="0" w:color="auto"/>
            </w:tcBorders>
          </w:tcPr>
          <w:p w14:paraId="73800204"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4ADCDC3" w14:textId="77777777" w:rsidTr="0067570B">
        <w:trPr>
          <w:trHeight w:val="262"/>
        </w:trPr>
        <w:tc>
          <w:tcPr>
            <w:tcW w:w="1829" w:type="dxa"/>
            <w:tcBorders>
              <w:left w:val="single" w:sz="6" w:space="0" w:color="auto"/>
            </w:tcBorders>
          </w:tcPr>
          <w:p w14:paraId="239FBC2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183" w:type="dxa"/>
            <w:tcBorders>
              <w:bottom w:val="single" w:sz="6" w:space="0" w:color="auto"/>
            </w:tcBorders>
          </w:tcPr>
          <w:p w14:paraId="42020952" w14:textId="77777777" w:rsidR="00194437" w:rsidRPr="00194437" w:rsidRDefault="00194437" w:rsidP="0067570B">
            <w:pPr>
              <w:jc w:val="both"/>
              <w:rPr>
                <w:rFonts w:ascii="Verdana" w:hAnsi="Verdana"/>
                <w:snapToGrid w:val="0"/>
                <w:color w:val="000000"/>
                <w:sz w:val="20"/>
                <w:szCs w:val="20"/>
                <w:lang w:val="es-MX"/>
              </w:rPr>
            </w:pPr>
          </w:p>
        </w:tc>
        <w:tc>
          <w:tcPr>
            <w:tcW w:w="1308" w:type="dxa"/>
          </w:tcPr>
          <w:p w14:paraId="632C70DE" w14:textId="77777777" w:rsidR="00194437" w:rsidRPr="00194437" w:rsidRDefault="00194437" w:rsidP="0067570B">
            <w:pPr>
              <w:jc w:val="both"/>
              <w:rPr>
                <w:rFonts w:ascii="Verdana" w:hAnsi="Verdana"/>
                <w:snapToGrid w:val="0"/>
                <w:color w:val="000000"/>
                <w:sz w:val="20"/>
                <w:szCs w:val="20"/>
                <w:lang w:val="es-MX"/>
              </w:rPr>
            </w:pPr>
          </w:p>
        </w:tc>
        <w:tc>
          <w:tcPr>
            <w:tcW w:w="1025" w:type="dxa"/>
          </w:tcPr>
          <w:p w14:paraId="3AF2EBEF" w14:textId="77777777" w:rsidR="00194437" w:rsidRPr="00194437" w:rsidRDefault="00194437" w:rsidP="0067570B">
            <w:pPr>
              <w:jc w:val="both"/>
              <w:rPr>
                <w:rFonts w:ascii="Verdana" w:hAnsi="Verdana"/>
                <w:snapToGrid w:val="0"/>
                <w:color w:val="000000"/>
                <w:sz w:val="20"/>
                <w:szCs w:val="20"/>
                <w:lang w:val="es-MX"/>
              </w:rPr>
            </w:pPr>
          </w:p>
        </w:tc>
        <w:tc>
          <w:tcPr>
            <w:tcW w:w="1197" w:type="dxa"/>
          </w:tcPr>
          <w:p w14:paraId="14521043"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Pr>
          <w:p w14:paraId="2B46850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215" w:type="dxa"/>
            <w:tcBorders>
              <w:bottom w:val="single" w:sz="6" w:space="0" w:color="auto"/>
              <w:right w:val="single" w:sz="6" w:space="0" w:color="auto"/>
            </w:tcBorders>
          </w:tcPr>
          <w:p w14:paraId="4B6B0BBA"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69DB0A7" w14:textId="77777777" w:rsidTr="0067570B">
        <w:trPr>
          <w:trHeight w:val="262"/>
        </w:trPr>
        <w:tc>
          <w:tcPr>
            <w:tcW w:w="1829" w:type="dxa"/>
            <w:tcBorders>
              <w:left w:val="single" w:sz="6" w:space="0" w:color="auto"/>
              <w:bottom w:val="single" w:sz="6" w:space="0" w:color="auto"/>
            </w:tcBorders>
          </w:tcPr>
          <w:p w14:paraId="7ABBA0F5"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0B1ABF28" w14:textId="77777777" w:rsidR="00194437" w:rsidRPr="00194437" w:rsidRDefault="00194437" w:rsidP="0067570B">
            <w:pPr>
              <w:jc w:val="both"/>
              <w:rPr>
                <w:rFonts w:ascii="Verdana" w:hAnsi="Verdana"/>
                <w:snapToGrid w:val="0"/>
                <w:color w:val="000000"/>
                <w:sz w:val="20"/>
                <w:szCs w:val="20"/>
                <w:lang w:val="es-MX"/>
              </w:rPr>
            </w:pPr>
          </w:p>
        </w:tc>
        <w:tc>
          <w:tcPr>
            <w:tcW w:w="1308" w:type="dxa"/>
            <w:tcBorders>
              <w:bottom w:val="single" w:sz="6" w:space="0" w:color="auto"/>
            </w:tcBorders>
          </w:tcPr>
          <w:p w14:paraId="1C242797" w14:textId="77777777" w:rsidR="00194437" w:rsidRPr="00194437" w:rsidRDefault="00194437" w:rsidP="0067570B">
            <w:pPr>
              <w:jc w:val="both"/>
              <w:rPr>
                <w:rFonts w:ascii="Verdana" w:hAnsi="Verdana"/>
                <w:snapToGrid w:val="0"/>
                <w:color w:val="000000"/>
                <w:sz w:val="20"/>
                <w:szCs w:val="20"/>
                <w:lang w:val="es-MX"/>
              </w:rPr>
            </w:pPr>
          </w:p>
        </w:tc>
        <w:tc>
          <w:tcPr>
            <w:tcW w:w="1025" w:type="dxa"/>
            <w:tcBorders>
              <w:bottom w:val="single" w:sz="6" w:space="0" w:color="auto"/>
            </w:tcBorders>
          </w:tcPr>
          <w:p w14:paraId="320F9F54" w14:textId="77777777" w:rsidR="00194437" w:rsidRPr="00194437" w:rsidRDefault="00194437" w:rsidP="0067570B">
            <w:pPr>
              <w:jc w:val="both"/>
              <w:rPr>
                <w:rFonts w:ascii="Verdana" w:hAnsi="Verdana"/>
                <w:snapToGrid w:val="0"/>
                <w:color w:val="000000"/>
                <w:sz w:val="20"/>
                <w:szCs w:val="20"/>
                <w:lang w:val="es-MX"/>
              </w:rPr>
            </w:pPr>
          </w:p>
        </w:tc>
        <w:tc>
          <w:tcPr>
            <w:tcW w:w="1197" w:type="dxa"/>
            <w:tcBorders>
              <w:bottom w:val="single" w:sz="6" w:space="0" w:color="auto"/>
            </w:tcBorders>
          </w:tcPr>
          <w:p w14:paraId="1C601A5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852" w:type="dxa"/>
            <w:tcBorders>
              <w:bottom w:val="single" w:sz="6" w:space="0" w:color="auto"/>
            </w:tcBorders>
          </w:tcPr>
          <w:p w14:paraId="2DDEE6ED" w14:textId="77777777" w:rsidR="00194437" w:rsidRPr="00194437" w:rsidRDefault="00194437" w:rsidP="0067570B">
            <w:pPr>
              <w:jc w:val="both"/>
              <w:rPr>
                <w:rFonts w:ascii="Verdana" w:hAnsi="Verdana"/>
                <w:snapToGrid w:val="0"/>
                <w:color w:val="000000"/>
                <w:sz w:val="20"/>
                <w:szCs w:val="20"/>
                <w:lang w:val="es-MX"/>
              </w:rPr>
            </w:pPr>
          </w:p>
        </w:tc>
        <w:tc>
          <w:tcPr>
            <w:tcW w:w="1215" w:type="dxa"/>
            <w:tcBorders>
              <w:bottom w:val="single" w:sz="6" w:space="0" w:color="auto"/>
              <w:right w:val="single" w:sz="6" w:space="0" w:color="auto"/>
            </w:tcBorders>
          </w:tcPr>
          <w:p w14:paraId="5B4DE6D7" w14:textId="77777777" w:rsidR="00194437" w:rsidRPr="00194437" w:rsidRDefault="00194437" w:rsidP="0067570B">
            <w:pPr>
              <w:jc w:val="both"/>
              <w:rPr>
                <w:rFonts w:ascii="Verdana" w:hAnsi="Verdana"/>
                <w:snapToGrid w:val="0"/>
                <w:color w:val="000000"/>
                <w:sz w:val="20"/>
                <w:szCs w:val="20"/>
                <w:lang w:val="es-MX"/>
              </w:rPr>
            </w:pPr>
          </w:p>
        </w:tc>
      </w:tr>
    </w:tbl>
    <w:p w14:paraId="7A8EDBBE" w14:textId="77777777" w:rsidR="00194437" w:rsidRPr="00194437" w:rsidRDefault="00194437" w:rsidP="00194437">
      <w:pPr>
        <w:jc w:val="both"/>
        <w:rPr>
          <w:rFonts w:ascii="Verdana" w:hAnsi="Verdana"/>
          <w:sz w:val="20"/>
          <w:szCs w:val="20"/>
          <w:lang w:val="es-MX"/>
        </w:rPr>
      </w:pPr>
    </w:p>
    <w:p w14:paraId="55910980" w14:textId="77777777" w:rsidR="00194437" w:rsidRPr="00194437" w:rsidRDefault="00194437" w:rsidP="00194437">
      <w:pPr>
        <w:jc w:val="both"/>
        <w:rPr>
          <w:rFonts w:ascii="Verdana" w:hAnsi="Verdana"/>
          <w:b/>
          <w:sz w:val="20"/>
          <w:szCs w:val="20"/>
          <w:lang w:val="es-MX"/>
        </w:rPr>
      </w:pPr>
    </w:p>
    <w:p w14:paraId="3826488B" w14:textId="77777777" w:rsidR="00194437" w:rsidRPr="00194437" w:rsidRDefault="00194437" w:rsidP="00194437">
      <w:pPr>
        <w:pStyle w:val="BodyText3"/>
        <w:rPr>
          <w:rFonts w:ascii="Verdana" w:hAnsi="Verdana"/>
          <w:sz w:val="20"/>
          <w:szCs w:val="20"/>
          <w:lang w:val="es-MX"/>
        </w:rPr>
      </w:pPr>
      <w:r w:rsidRPr="00194437">
        <w:rPr>
          <w:rFonts w:ascii="Verdana" w:hAnsi="Verdana"/>
          <w:sz w:val="20"/>
          <w:szCs w:val="20"/>
          <w:lang w:val="es-MX"/>
        </w:rPr>
        <w:t>Auditoria.</w:t>
      </w:r>
    </w:p>
    <w:p w14:paraId="2FB9DC8E" w14:textId="77777777" w:rsidR="00194437" w:rsidRPr="00194437" w:rsidRDefault="00194437" w:rsidP="00194437">
      <w:pPr>
        <w:jc w:val="both"/>
        <w:rPr>
          <w:rFonts w:ascii="Verdana" w:hAnsi="Verdana"/>
          <w:sz w:val="20"/>
          <w:szCs w:val="20"/>
          <w:lang w:val="es-MX"/>
        </w:rPr>
      </w:pPr>
    </w:p>
    <w:p w14:paraId="084F082F"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El supervisor del Centro de Auditoria foliará el vale de etiquetas e informará al supervisor del área del número asignado, el cual le servirá como referencia para enviar a auditar el lote.</w:t>
      </w:r>
    </w:p>
    <w:p w14:paraId="5AF9A952" w14:textId="77777777" w:rsidR="00194437" w:rsidRPr="00194437" w:rsidRDefault="00194437" w:rsidP="00194437">
      <w:pPr>
        <w:jc w:val="both"/>
        <w:rPr>
          <w:rFonts w:ascii="Verdana" w:hAnsi="Verdana"/>
          <w:sz w:val="20"/>
          <w:szCs w:val="20"/>
          <w:lang w:val="es-MX"/>
        </w:rPr>
      </w:pPr>
    </w:p>
    <w:p w14:paraId="36E19C1C"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El auditor procederá a revisar el lote etiquetado.</w:t>
      </w:r>
    </w:p>
    <w:p w14:paraId="082EB88A" w14:textId="77777777" w:rsidR="00194437" w:rsidRPr="00194437" w:rsidRDefault="00194437" w:rsidP="00194437">
      <w:pPr>
        <w:jc w:val="both"/>
        <w:rPr>
          <w:rFonts w:ascii="Verdana" w:hAnsi="Verdana"/>
          <w:sz w:val="20"/>
          <w:szCs w:val="20"/>
          <w:lang w:val="es-MX"/>
        </w:rPr>
      </w:pPr>
    </w:p>
    <w:p w14:paraId="036A3BDC" w14:textId="77777777" w:rsidR="00194437" w:rsidRPr="00194437" w:rsidRDefault="00194437" w:rsidP="00D3038B">
      <w:pPr>
        <w:numPr>
          <w:ilvl w:val="0"/>
          <w:numId w:val="36"/>
        </w:numPr>
        <w:jc w:val="both"/>
        <w:rPr>
          <w:rFonts w:ascii="Verdana" w:hAnsi="Verdana"/>
          <w:b/>
          <w:color w:val="0000FF"/>
          <w:sz w:val="20"/>
          <w:szCs w:val="20"/>
          <w:lang w:val="es-MX"/>
        </w:rPr>
      </w:pPr>
      <w:r w:rsidRPr="00194437">
        <w:rPr>
          <w:rFonts w:ascii="Verdana" w:hAnsi="Verdana"/>
          <w:b/>
          <w:sz w:val="20"/>
          <w:szCs w:val="20"/>
          <w:lang w:val="es-MX"/>
        </w:rPr>
        <w:t xml:space="preserve">La revisión al conteo se efectuará </w:t>
      </w:r>
      <w:r w:rsidRPr="00194437">
        <w:rPr>
          <w:rFonts w:ascii="Verdana" w:hAnsi="Verdana"/>
          <w:b/>
          <w:color w:val="0000FF"/>
          <w:sz w:val="20"/>
          <w:szCs w:val="20"/>
          <w:lang w:val="es-MX"/>
        </w:rPr>
        <w:t>de acuerdo al porcentaje de auditoría y a la cantidad de cada lote.</w:t>
      </w:r>
    </w:p>
    <w:p w14:paraId="1D872377" w14:textId="77777777" w:rsidR="00194437" w:rsidRPr="00194437" w:rsidRDefault="00194437" w:rsidP="00194437">
      <w:pPr>
        <w:jc w:val="both"/>
        <w:rPr>
          <w:rFonts w:ascii="Verdana" w:hAnsi="Verdana"/>
          <w:color w:val="0000FF"/>
          <w:sz w:val="20"/>
          <w:szCs w:val="20"/>
          <w:lang w:val="es-MX"/>
        </w:rPr>
      </w:pPr>
    </w:p>
    <w:p w14:paraId="64685D14"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b/>
          <w:color w:val="0000FF"/>
          <w:sz w:val="20"/>
          <w:szCs w:val="20"/>
          <w:lang w:val="es-MX"/>
        </w:rPr>
        <w:t>Los folios de las etiquetas a verificar serán obtenidas aleatoriamente en base a numero random y deberán estar anotados en el reporte de verificación.</w:t>
      </w:r>
      <w:r w:rsidRPr="00194437">
        <w:rPr>
          <w:rFonts w:ascii="Verdana" w:hAnsi="Verdana"/>
          <w:sz w:val="20"/>
          <w:szCs w:val="20"/>
          <w:lang w:val="es-MX"/>
        </w:rPr>
        <w:t xml:space="preserve"> La revisión del resto del contenido de la información de la etiqueta de inventario deberá de efectuarse al 100 % de las etiquetas, cerciorándose que todos los materiales hayan sido inventariados.</w:t>
      </w:r>
    </w:p>
    <w:p w14:paraId="12C7A1BC" w14:textId="77777777" w:rsidR="00194437" w:rsidRPr="00194437" w:rsidRDefault="00194437" w:rsidP="00194437">
      <w:pPr>
        <w:jc w:val="both"/>
        <w:rPr>
          <w:rFonts w:ascii="Verdana" w:hAnsi="Verdana"/>
          <w:sz w:val="20"/>
          <w:szCs w:val="20"/>
          <w:lang w:val="es-MX"/>
        </w:rPr>
      </w:pPr>
    </w:p>
    <w:p w14:paraId="0F945821" w14:textId="77777777" w:rsidR="00194437" w:rsidRPr="00194437" w:rsidRDefault="00194437" w:rsidP="00D3038B">
      <w:pPr>
        <w:numPr>
          <w:ilvl w:val="0"/>
          <w:numId w:val="36"/>
        </w:numPr>
        <w:jc w:val="both"/>
        <w:rPr>
          <w:rFonts w:ascii="Verdana" w:hAnsi="Verdana"/>
          <w:b/>
          <w:bCs/>
          <w:color w:val="0000FF"/>
          <w:sz w:val="20"/>
          <w:szCs w:val="20"/>
          <w:lang w:val="es-MX"/>
        </w:rPr>
      </w:pPr>
      <w:r w:rsidRPr="00194437">
        <w:rPr>
          <w:rFonts w:ascii="Verdana" w:hAnsi="Verdana"/>
          <w:b/>
          <w:bCs/>
          <w:color w:val="0000FF"/>
          <w:sz w:val="20"/>
          <w:szCs w:val="20"/>
          <w:lang w:val="es-MX"/>
        </w:rPr>
        <w:t>Las etiquetas no deben ser corregidas sobreponiendo un número sobre otro. ni tener tachaduras o enmendaduras sobre los mismos. La única forma de hacerlo y que será valido es cruzando con una línea todo el numero equivocado y si el espacio de la casilla lo permite, poner nuevamente el numero correcto.</w:t>
      </w:r>
    </w:p>
    <w:p w14:paraId="4905B19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  </w:t>
      </w:r>
    </w:p>
    <w:p w14:paraId="7A7BED1C" w14:textId="77777777" w:rsidR="00194437" w:rsidRPr="00194437" w:rsidRDefault="00194437" w:rsidP="00D3038B">
      <w:pPr>
        <w:numPr>
          <w:ilvl w:val="0"/>
          <w:numId w:val="36"/>
        </w:numPr>
        <w:jc w:val="both"/>
        <w:rPr>
          <w:rFonts w:ascii="Verdana" w:hAnsi="Verdana"/>
          <w:b/>
          <w:bCs/>
          <w:color w:val="0000FF"/>
          <w:sz w:val="20"/>
          <w:szCs w:val="20"/>
          <w:lang w:val="es-MX"/>
        </w:rPr>
      </w:pPr>
      <w:r w:rsidRPr="00194437">
        <w:rPr>
          <w:rFonts w:ascii="Verdana" w:hAnsi="Verdana"/>
          <w:b/>
          <w:bCs/>
          <w:color w:val="0000FF"/>
          <w:sz w:val="20"/>
          <w:szCs w:val="20"/>
          <w:lang w:val="es-MX"/>
        </w:rPr>
        <w:t>Para la validación de identificación de partes físico vs. dibujo se contará, en algunos casos con el dibujo de la parte anexada al contenedor, en caso contrario el auditor tomará una muestra aleatoria para cotejarlos vs. dibujo de archivo electrónico o de papel.</w:t>
      </w:r>
    </w:p>
    <w:p w14:paraId="7F444EE4" w14:textId="77777777" w:rsidR="00194437" w:rsidRPr="00194437" w:rsidRDefault="00194437" w:rsidP="00194437">
      <w:pPr>
        <w:jc w:val="both"/>
        <w:rPr>
          <w:rFonts w:ascii="Verdana" w:hAnsi="Verdana"/>
          <w:color w:val="0000FF"/>
          <w:sz w:val="20"/>
          <w:szCs w:val="20"/>
          <w:lang w:val="es-MX"/>
        </w:rPr>
      </w:pPr>
    </w:p>
    <w:p w14:paraId="7A938D9D" w14:textId="77777777" w:rsidR="00194437" w:rsidRPr="00194437" w:rsidRDefault="00194437" w:rsidP="00D3038B">
      <w:pPr>
        <w:numPr>
          <w:ilvl w:val="0"/>
          <w:numId w:val="36"/>
        </w:numPr>
        <w:jc w:val="both"/>
        <w:rPr>
          <w:rFonts w:ascii="Verdana" w:hAnsi="Verdana"/>
          <w:b/>
          <w:bCs/>
          <w:color w:val="0000FF"/>
          <w:sz w:val="20"/>
          <w:szCs w:val="20"/>
          <w:lang w:val="es-MX"/>
        </w:rPr>
      </w:pPr>
      <w:r w:rsidRPr="00194437">
        <w:rPr>
          <w:rFonts w:ascii="Verdana" w:hAnsi="Verdana"/>
          <w:b/>
          <w:bCs/>
          <w:color w:val="0000FF"/>
          <w:sz w:val="20"/>
          <w:szCs w:val="20"/>
          <w:lang w:val="es-MX"/>
        </w:rPr>
        <w:t>Los criterios para el rechazo de  lotes son los siguientes:</w:t>
      </w:r>
    </w:p>
    <w:p w14:paraId="09ACCBEE" w14:textId="77777777" w:rsidR="00194437" w:rsidRPr="00194437" w:rsidRDefault="00194437" w:rsidP="00194437">
      <w:pPr>
        <w:jc w:val="both"/>
        <w:rPr>
          <w:rFonts w:ascii="Verdana" w:hAnsi="Verdana"/>
          <w:b/>
          <w:bCs/>
          <w:color w:val="0000FF"/>
          <w:sz w:val="20"/>
          <w:szCs w:val="20"/>
          <w:lang w:val="es-MX"/>
        </w:rPr>
      </w:pPr>
    </w:p>
    <w:p w14:paraId="451821BB" w14:textId="77777777" w:rsidR="00194437" w:rsidRPr="00194437" w:rsidRDefault="00194437" w:rsidP="00D3038B">
      <w:pPr>
        <w:numPr>
          <w:ilvl w:val="0"/>
          <w:numId w:val="37"/>
        </w:numPr>
        <w:tabs>
          <w:tab w:val="clear" w:pos="360"/>
          <w:tab w:val="num" w:pos="630"/>
        </w:tabs>
        <w:ind w:firstLine="0"/>
        <w:jc w:val="both"/>
        <w:rPr>
          <w:rFonts w:ascii="Verdana" w:hAnsi="Verdana"/>
          <w:b/>
          <w:color w:val="0000FF"/>
          <w:sz w:val="20"/>
          <w:szCs w:val="20"/>
          <w:u w:val="single"/>
          <w:lang w:val="es-MX"/>
        </w:rPr>
      </w:pPr>
      <w:r w:rsidRPr="00194437">
        <w:rPr>
          <w:rFonts w:ascii="Verdana" w:hAnsi="Verdana"/>
          <w:b/>
          <w:color w:val="0000FF"/>
          <w:sz w:val="20"/>
          <w:szCs w:val="20"/>
          <w:u w:val="single"/>
          <w:lang w:val="es-MX"/>
        </w:rPr>
        <w:t>Errores mayores. Se considera error mayor cualquiera de los siguientes y la presencia o detección de alguno de estos será motivo para que el lote sea rechazado.</w:t>
      </w:r>
    </w:p>
    <w:p w14:paraId="49D2EC95" w14:textId="77777777" w:rsidR="00194437" w:rsidRPr="00194437" w:rsidRDefault="00194437" w:rsidP="00194437">
      <w:pPr>
        <w:jc w:val="both"/>
        <w:rPr>
          <w:rFonts w:ascii="Verdana" w:hAnsi="Verdana"/>
          <w:b/>
          <w:color w:val="0000FF"/>
          <w:sz w:val="20"/>
          <w:szCs w:val="20"/>
          <w:u w:val="single"/>
          <w:lang w:val="es-MX"/>
        </w:rPr>
      </w:pPr>
    </w:p>
    <w:p w14:paraId="3BCAEE50" w14:textId="77777777" w:rsidR="00194437" w:rsidRPr="00194437" w:rsidRDefault="00194437" w:rsidP="00D3038B">
      <w:pPr>
        <w:numPr>
          <w:ilvl w:val="0"/>
          <w:numId w:val="27"/>
        </w:numPr>
        <w:tabs>
          <w:tab w:val="clear" w:pos="360"/>
          <w:tab w:val="num" w:pos="720"/>
        </w:tabs>
        <w:ind w:left="720"/>
        <w:jc w:val="both"/>
        <w:rPr>
          <w:rFonts w:ascii="Verdana" w:hAnsi="Verdana"/>
          <w:b/>
          <w:color w:val="0000FF"/>
          <w:sz w:val="20"/>
          <w:szCs w:val="20"/>
          <w:lang w:val="es-MX"/>
        </w:rPr>
      </w:pPr>
      <w:r w:rsidRPr="00194437">
        <w:rPr>
          <w:rFonts w:ascii="Verdana" w:hAnsi="Verdana"/>
          <w:b/>
          <w:color w:val="0000FF"/>
          <w:sz w:val="20"/>
          <w:szCs w:val="20"/>
          <w:lang w:val="es-MX"/>
        </w:rPr>
        <w:t>Número de parte incorrecto.</w:t>
      </w:r>
    </w:p>
    <w:p w14:paraId="73255943" w14:textId="77777777" w:rsidR="00194437" w:rsidRPr="00194437" w:rsidRDefault="00194437" w:rsidP="00194437">
      <w:pPr>
        <w:ind w:left="360"/>
        <w:jc w:val="both"/>
        <w:rPr>
          <w:rFonts w:ascii="Verdana" w:hAnsi="Verdana"/>
          <w:b/>
          <w:color w:val="0000FF"/>
          <w:sz w:val="20"/>
          <w:szCs w:val="20"/>
          <w:lang w:val="es-MX"/>
        </w:rPr>
      </w:pPr>
    </w:p>
    <w:p w14:paraId="7ADE563F" w14:textId="77777777" w:rsidR="00194437" w:rsidRPr="00194437" w:rsidRDefault="00194437" w:rsidP="00D3038B">
      <w:pPr>
        <w:numPr>
          <w:ilvl w:val="0"/>
          <w:numId w:val="28"/>
        </w:numPr>
        <w:tabs>
          <w:tab w:val="clear" w:pos="720"/>
          <w:tab w:val="num" w:pos="630"/>
        </w:tabs>
        <w:ind w:left="360" w:hanging="270"/>
        <w:jc w:val="both"/>
        <w:rPr>
          <w:rFonts w:ascii="Verdana" w:hAnsi="Verdana"/>
          <w:b/>
          <w:color w:val="0000FF"/>
          <w:sz w:val="20"/>
          <w:szCs w:val="20"/>
          <w:lang w:val="es-MX"/>
        </w:rPr>
      </w:pPr>
      <w:r w:rsidRPr="00194437">
        <w:rPr>
          <w:rFonts w:ascii="Verdana" w:hAnsi="Verdana"/>
          <w:b/>
          <w:color w:val="0000FF"/>
          <w:sz w:val="20"/>
          <w:szCs w:val="20"/>
          <w:lang w:val="es-MX"/>
        </w:rPr>
        <w:t>Cantidad incorrecta:</w:t>
      </w:r>
    </w:p>
    <w:p w14:paraId="3E9FB948" w14:textId="77777777" w:rsidR="00194437" w:rsidRPr="00194437" w:rsidRDefault="00194437" w:rsidP="00194437">
      <w:pPr>
        <w:ind w:left="360"/>
        <w:jc w:val="both"/>
        <w:rPr>
          <w:rFonts w:ascii="Verdana" w:hAnsi="Verdana"/>
          <w:b/>
          <w:color w:val="0000FF"/>
          <w:sz w:val="20"/>
          <w:szCs w:val="20"/>
          <w:u w:val="single"/>
          <w:lang w:val="es-MX"/>
        </w:rPr>
      </w:pPr>
    </w:p>
    <w:p w14:paraId="1093C584" w14:textId="77777777" w:rsidR="00194437" w:rsidRPr="00194437" w:rsidRDefault="00194437" w:rsidP="00194437">
      <w:pPr>
        <w:jc w:val="both"/>
        <w:rPr>
          <w:rFonts w:ascii="Verdana" w:hAnsi="Verdana"/>
          <w:b/>
          <w:color w:val="0000FF"/>
          <w:sz w:val="20"/>
          <w:szCs w:val="20"/>
          <w:u w:val="single"/>
          <w:lang w:val="es-MX"/>
        </w:rPr>
      </w:pPr>
    </w:p>
    <w:p w14:paraId="100D21F0" w14:textId="77777777" w:rsidR="00194437" w:rsidRPr="00194437" w:rsidRDefault="00194437" w:rsidP="00194437">
      <w:pPr>
        <w:ind w:left="360" w:firstLine="360"/>
        <w:jc w:val="both"/>
        <w:rPr>
          <w:rFonts w:ascii="Verdana" w:hAnsi="Verdana"/>
          <w:b/>
          <w:color w:val="0000FF"/>
          <w:sz w:val="20"/>
          <w:szCs w:val="20"/>
          <w:lang w:val="es-MX"/>
        </w:rPr>
      </w:pPr>
      <w:r w:rsidRPr="00194437">
        <w:rPr>
          <w:rFonts w:ascii="Verdana" w:hAnsi="Verdana"/>
          <w:b/>
          <w:color w:val="0000FF"/>
          <w:sz w:val="20"/>
          <w:szCs w:val="20"/>
          <w:lang w:val="es-MX"/>
        </w:rPr>
        <w:t xml:space="preserve">1.- Cualquier cantidad con error en lotes menores a 100 unidades </w:t>
      </w:r>
    </w:p>
    <w:p w14:paraId="62DBA484" w14:textId="77777777" w:rsidR="00194437" w:rsidRPr="00194437" w:rsidRDefault="00194437" w:rsidP="00194437">
      <w:pPr>
        <w:jc w:val="both"/>
        <w:rPr>
          <w:rFonts w:ascii="Verdana" w:hAnsi="Verdana"/>
          <w:b/>
          <w:color w:val="0000FF"/>
          <w:sz w:val="20"/>
          <w:szCs w:val="20"/>
          <w:lang w:val="es-MX"/>
        </w:rPr>
      </w:pPr>
    </w:p>
    <w:p w14:paraId="1F433BDD" w14:textId="77777777" w:rsidR="00194437" w:rsidRPr="00194437" w:rsidRDefault="00194437" w:rsidP="00194437">
      <w:pPr>
        <w:ind w:left="360" w:firstLine="360"/>
        <w:jc w:val="both"/>
        <w:rPr>
          <w:rFonts w:ascii="Verdana" w:hAnsi="Verdana"/>
          <w:b/>
          <w:color w:val="0000FF"/>
          <w:sz w:val="20"/>
          <w:szCs w:val="20"/>
          <w:lang w:val="es-MX"/>
        </w:rPr>
      </w:pPr>
      <w:r w:rsidRPr="00194437">
        <w:rPr>
          <w:rFonts w:ascii="Verdana" w:hAnsi="Verdana"/>
          <w:b/>
          <w:color w:val="0000FF"/>
          <w:sz w:val="20"/>
          <w:szCs w:val="20"/>
          <w:lang w:val="es-MX"/>
        </w:rPr>
        <w:t>2.- Piezas tipo A o Súper A con error en la cantidad</w:t>
      </w:r>
    </w:p>
    <w:p w14:paraId="715C53F1" w14:textId="77777777" w:rsidR="00194437" w:rsidRPr="00194437" w:rsidRDefault="00194437" w:rsidP="00194437">
      <w:pPr>
        <w:jc w:val="both"/>
        <w:rPr>
          <w:rFonts w:ascii="Verdana" w:hAnsi="Verdana"/>
          <w:b/>
          <w:color w:val="0000FF"/>
          <w:sz w:val="20"/>
          <w:szCs w:val="20"/>
          <w:lang w:val="es-MX"/>
        </w:rPr>
      </w:pPr>
    </w:p>
    <w:p w14:paraId="7E0D2967" w14:textId="77777777" w:rsidR="00194437" w:rsidRPr="00194437" w:rsidRDefault="00194437" w:rsidP="00194437">
      <w:pPr>
        <w:ind w:left="360"/>
        <w:jc w:val="both"/>
        <w:rPr>
          <w:rFonts w:ascii="Verdana" w:hAnsi="Verdana"/>
          <w:snapToGrid w:val="0"/>
          <w:color w:val="0000FF"/>
          <w:sz w:val="20"/>
          <w:szCs w:val="20"/>
          <w:lang w:val="es-MX"/>
        </w:rPr>
      </w:pPr>
    </w:p>
    <w:p w14:paraId="59FA4123" w14:textId="77777777" w:rsidR="00194437" w:rsidRPr="00194437" w:rsidRDefault="00194437" w:rsidP="00194437">
      <w:pPr>
        <w:ind w:left="720"/>
        <w:jc w:val="both"/>
        <w:rPr>
          <w:rFonts w:ascii="Verdana" w:hAnsi="Verdana"/>
          <w:b/>
          <w:color w:val="0000FF"/>
          <w:sz w:val="20"/>
          <w:szCs w:val="20"/>
          <w:lang w:val="es-MX"/>
        </w:rPr>
      </w:pPr>
      <w:r w:rsidRPr="00FF3741">
        <w:rPr>
          <w:rFonts w:ascii="Verdana" w:hAnsi="Verdana"/>
          <w:b/>
          <w:color w:val="0000FF"/>
          <w:sz w:val="20"/>
          <w:szCs w:val="20"/>
          <w:highlight w:val="yellow"/>
          <w:lang w:val="es-MX"/>
        </w:rPr>
        <w:lastRenderedPageBreak/>
        <w:t>3.-Error o diferencia en la cantidad &gt;1% (Excepto para cantidades menores a 100 Pza) en piezas tipo B, incluyendo tortillería.</w:t>
      </w:r>
    </w:p>
    <w:p w14:paraId="70A1CB21" w14:textId="77777777" w:rsidR="00194437" w:rsidRPr="00194437" w:rsidRDefault="00194437" w:rsidP="00194437">
      <w:pPr>
        <w:ind w:left="360" w:firstLine="360"/>
        <w:jc w:val="both"/>
        <w:rPr>
          <w:rFonts w:ascii="Verdana" w:hAnsi="Verdana"/>
          <w:b/>
          <w:color w:val="0000FF"/>
          <w:sz w:val="20"/>
          <w:szCs w:val="20"/>
          <w:lang w:val="es-MX"/>
        </w:rPr>
      </w:pPr>
    </w:p>
    <w:p w14:paraId="09FAB504" w14:textId="77777777" w:rsidR="00194437" w:rsidRPr="00194437" w:rsidRDefault="00194437" w:rsidP="00194437">
      <w:pPr>
        <w:pStyle w:val="BodyTextIndent3"/>
        <w:ind w:left="720"/>
        <w:rPr>
          <w:rFonts w:ascii="Verdana" w:hAnsi="Verdana"/>
          <w:sz w:val="20"/>
          <w:szCs w:val="20"/>
          <w:lang w:val="es-MX"/>
        </w:rPr>
      </w:pPr>
      <w:r w:rsidRPr="00FF3741">
        <w:rPr>
          <w:rFonts w:ascii="Verdana" w:hAnsi="Verdana"/>
          <w:sz w:val="20"/>
          <w:szCs w:val="20"/>
          <w:highlight w:val="yellow"/>
          <w:lang w:val="es-MX"/>
        </w:rPr>
        <w:t xml:space="preserve">4.-Diferencias en la cantidad &gt;3 % </w:t>
      </w:r>
      <w:r w:rsidRPr="00FF3741">
        <w:rPr>
          <w:rFonts w:ascii="Verdana" w:hAnsi="Verdana"/>
          <w:bCs/>
          <w:sz w:val="20"/>
          <w:szCs w:val="20"/>
          <w:highlight w:val="yellow"/>
          <w:lang w:val="es-MX"/>
        </w:rPr>
        <w:t xml:space="preserve">(Excepto para cantidades menores a 100 Pza) </w:t>
      </w:r>
      <w:r w:rsidRPr="00FF3741">
        <w:rPr>
          <w:rFonts w:ascii="Verdana" w:hAnsi="Verdana"/>
          <w:sz w:val="20"/>
          <w:szCs w:val="20"/>
          <w:highlight w:val="yellow"/>
          <w:lang w:val="es-MX"/>
        </w:rPr>
        <w:t>en piezas tipo C contadas con báscula o manualmente.</w:t>
      </w:r>
    </w:p>
    <w:p w14:paraId="71FF1006" w14:textId="77777777" w:rsidR="00194437" w:rsidRPr="00194437" w:rsidRDefault="00194437" w:rsidP="00194437">
      <w:pPr>
        <w:jc w:val="both"/>
        <w:rPr>
          <w:rFonts w:ascii="Verdana" w:hAnsi="Verdana"/>
          <w:b/>
          <w:color w:val="0000FF"/>
          <w:sz w:val="20"/>
          <w:szCs w:val="20"/>
          <w:lang w:val="es-MX"/>
        </w:rPr>
      </w:pPr>
    </w:p>
    <w:p w14:paraId="6116B183" w14:textId="77777777" w:rsidR="00194437" w:rsidRPr="00194437" w:rsidRDefault="00194437" w:rsidP="00D3038B">
      <w:pPr>
        <w:numPr>
          <w:ilvl w:val="0"/>
          <w:numId w:val="28"/>
        </w:numPr>
        <w:jc w:val="both"/>
        <w:rPr>
          <w:rFonts w:ascii="Verdana" w:hAnsi="Verdana"/>
          <w:b/>
          <w:color w:val="0000FF"/>
          <w:sz w:val="20"/>
          <w:szCs w:val="20"/>
          <w:lang w:val="es-MX"/>
        </w:rPr>
      </w:pPr>
      <w:r w:rsidRPr="00194437">
        <w:rPr>
          <w:rFonts w:ascii="Verdana" w:hAnsi="Verdana"/>
          <w:b/>
          <w:color w:val="0000FF"/>
          <w:sz w:val="20"/>
          <w:szCs w:val="20"/>
          <w:lang w:val="es-MX"/>
        </w:rPr>
        <w:t>Localización incorrecta (sólo para materiales dentro de los almacenes, bancos fijos y líneas de localizaciones fijas).</w:t>
      </w:r>
    </w:p>
    <w:p w14:paraId="3EA4C7D4" w14:textId="77777777" w:rsidR="00194437" w:rsidRPr="00194437" w:rsidRDefault="00194437" w:rsidP="00194437">
      <w:pPr>
        <w:jc w:val="both"/>
        <w:rPr>
          <w:rFonts w:ascii="Verdana" w:hAnsi="Verdana"/>
          <w:b/>
          <w:color w:val="0000FF"/>
          <w:sz w:val="20"/>
          <w:szCs w:val="20"/>
          <w:u w:val="single"/>
          <w:lang w:val="es-MX"/>
        </w:rPr>
      </w:pPr>
    </w:p>
    <w:p w14:paraId="5292F6AB" w14:textId="77777777" w:rsidR="00194437" w:rsidRPr="00194437" w:rsidRDefault="00194437" w:rsidP="00194437">
      <w:pPr>
        <w:ind w:left="360"/>
        <w:jc w:val="both"/>
        <w:rPr>
          <w:rFonts w:ascii="Verdana" w:hAnsi="Verdana"/>
          <w:b/>
          <w:color w:val="0000FF"/>
          <w:sz w:val="20"/>
          <w:szCs w:val="20"/>
          <w:u w:val="single"/>
          <w:lang w:val="es-MX"/>
        </w:rPr>
      </w:pPr>
      <w:r w:rsidRPr="00194437">
        <w:rPr>
          <w:rFonts w:ascii="Verdana" w:hAnsi="Verdana"/>
          <w:b/>
          <w:color w:val="0000FF"/>
          <w:sz w:val="20"/>
          <w:szCs w:val="20"/>
          <w:u w:val="single"/>
          <w:lang w:val="es-MX"/>
        </w:rPr>
        <w:t>B</w:t>
      </w:r>
      <w:r w:rsidRPr="00FF3741">
        <w:rPr>
          <w:rFonts w:ascii="Verdana" w:hAnsi="Verdana"/>
          <w:b/>
          <w:color w:val="0000FF"/>
          <w:sz w:val="20"/>
          <w:szCs w:val="20"/>
          <w:highlight w:val="yellow"/>
          <w:u w:val="single"/>
          <w:lang w:val="es-MX"/>
        </w:rPr>
        <w:t>.- errores menores. Los errores o discrepancias no enunciadas en el punto se consideraran menores y no serán motivo de rechazo o podrán estar condicionadas a corrección inmediata.</w:t>
      </w:r>
      <w:r w:rsidRPr="00194437">
        <w:rPr>
          <w:rFonts w:ascii="Verdana" w:hAnsi="Verdana"/>
          <w:b/>
          <w:color w:val="0000FF"/>
          <w:sz w:val="20"/>
          <w:szCs w:val="20"/>
          <w:u w:val="single"/>
          <w:lang w:val="es-MX"/>
        </w:rPr>
        <w:t xml:space="preserve"> </w:t>
      </w:r>
    </w:p>
    <w:p w14:paraId="6B0DD21D" w14:textId="77777777" w:rsidR="00194437" w:rsidRPr="00194437" w:rsidRDefault="00194437" w:rsidP="00194437">
      <w:pPr>
        <w:ind w:left="360"/>
        <w:jc w:val="both"/>
        <w:rPr>
          <w:rFonts w:ascii="Verdana" w:hAnsi="Verdana"/>
          <w:b/>
          <w:color w:val="0000FF"/>
          <w:sz w:val="20"/>
          <w:szCs w:val="20"/>
          <w:u w:val="single"/>
          <w:lang w:val="es-MX"/>
        </w:rPr>
      </w:pPr>
    </w:p>
    <w:p w14:paraId="0C429421" w14:textId="77777777" w:rsidR="00194437" w:rsidRPr="0067570B" w:rsidRDefault="00194437" w:rsidP="00D3038B">
      <w:pPr>
        <w:numPr>
          <w:ilvl w:val="0"/>
          <w:numId w:val="36"/>
        </w:numPr>
        <w:jc w:val="both"/>
        <w:rPr>
          <w:rFonts w:ascii="Verdana" w:hAnsi="Verdana"/>
          <w:b/>
          <w:bCs/>
          <w:color w:val="0000FF"/>
          <w:sz w:val="20"/>
          <w:szCs w:val="20"/>
          <w:highlight w:val="yellow"/>
          <w:lang w:val="es-MX"/>
        </w:rPr>
      </w:pPr>
      <w:r w:rsidRPr="0067570B">
        <w:rPr>
          <w:rFonts w:ascii="Verdana" w:hAnsi="Verdana"/>
          <w:b/>
          <w:bCs/>
          <w:color w:val="0000FF"/>
          <w:sz w:val="20"/>
          <w:szCs w:val="20"/>
          <w:highlight w:val="yellow"/>
          <w:lang w:val="es-MX"/>
        </w:rPr>
        <w:t>Lotes menores de 100 unidades deben ser contados manualmente. En caso de detectarse que han sido contados con báscula no será motivo de rechazo pero si se deberá exigir que se cuenten nuevamente en forma manual, en caso contrario entonces si será motivo de rechazo.</w:t>
      </w:r>
    </w:p>
    <w:p w14:paraId="7139778C" w14:textId="77777777" w:rsidR="00194437" w:rsidRPr="00194437" w:rsidRDefault="00194437" w:rsidP="00194437">
      <w:pPr>
        <w:jc w:val="both"/>
        <w:rPr>
          <w:rFonts w:ascii="Verdana" w:hAnsi="Verdana"/>
          <w:sz w:val="20"/>
          <w:szCs w:val="20"/>
          <w:lang w:val="es-MX"/>
        </w:rPr>
      </w:pPr>
    </w:p>
    <w:p w14:paraId="44AC3397" w14:textId="77777777" w:rsidR="00194437" w:rsidRPr="00194437" w:rsidRDefault="00194437" w:rsidP="00D3038B">
      <w:pPr>
        <w:numPr>
          <w:ilvl w:val="0"/>
          <w:numId w:val="36"/>
        </w:numPr>
        <w:jc w:val="both"/>
        <w:rPr>
          <w:rFonts w:ascii="Verdana" w:hAnsi="Verdana"/>
          <w:b/>
          <w:bCs/>
          <w:color w:val="0000FF"/>
          <w:sz w:val="20"/>
          <w:szCs w:val="20"/>
          <w:lang w:val="es-MX"/>
        </w:rPr>
      </w:pPr>
      <w:r w:rsidRPr="00194437">
        <w:rPr>
          <w:rFonts w:ascii="Verdana" w:hAnsi="Verdana"/>
          <w:sz w:val="20"/>
          <w:szCs w:val="20"/>
          <w:lang w:val="es-MX"/>
        </w:rPr>
        <w:t>El auditor a discreción podrá realizar la validación que el considere pertinente si ve anomalías en el lote auditado y notificará inmediatamente a el coordinador de auditoria.</w:t>
      </w:r>
    </w:p>
    <w:p w14:paraId="1D43F9E8" w14:textId="77777777" w:rsidR="00194437" w:rsidRPr="00194437" w:rsidRDefault="00194437" w:rsidP="00194437">
      <w:pPr>
        <w:jc w:val="both"/>
        <w:rPr>
          <w:rFonts w:ascii="Verdana" w:hAnsi="Verdana"/>
          <w:sz w:val="20"/>
          <w:szCs w:val="20"/>
          <w:lang w:val="es-MX"/>
        </w:rPr>
      </w:pPr>
    </w:p>
    <w:p w14:paraId="53D6E8C9" w14:textId="77777777" w:rsidR="00194437" w:rsidRPr="00194437" w:rsidRDefault="00194437" w:rsidP="00D3038B">
      <w:pPr>
        <w:numPr>
          <w:ilvl w:val="0"/>
          <w:numId w:val="36"/>
        </w:numPr>
        <w:jc w:val="both"/>
        <w:rPr>
          <w:rFonts w:ascii="Verdana" w:hAnsi="Verdana"/>
          <w:color w:val="0000FF"/>
          <w:sz w:val="20"/>
          <w:szCs w:val="20"/>
          <w:lang w:val="es-MX"/>
        </w:rPr>
      </w:pPr>
      <w:r w:rsidRPr="00194437">
        <w:rPr>
          <w:rFonts w:ascii="Verdana" w:hAnsi="Verdana"/>
          <w:sz w:val="20"/>
          <w:szCs w:val="20"/>
          <w:lang w:val="es-MX"/>
        </w:rPr>
        <w:t xml:space="preserve"> Deberá validar que no falte ninguna etiqueta en el lote y si alguna etiqueta pertenece a un material por identificarse, el lote no podrá ser auditado hasta en tanto no se haya ejecutado tal identificación.</w:t>
      </w:r>
    </w:p>
    <w:p w14:paraId="76AD4700" w14:textId="77777777" w:rsidR="00194437" w:rsidRPr="00194437" w:rsidRDefault="00194437" w:rsidP="00194437">
      <w:pPr>
        <w:jc w:val="both"/>
        <w:rPr>
          <w:rFonts w:ascii="Verdana" w:hAnsi="Verdana"/>
          <w:sz w:val="20"/>
          <w:szCs w:val="20"/>
          <w:lang w:val="es-MX"/>
        </w:rPr>
      </w:pPr>
    </w:p>
    <w:p w14:paraId="7089BEFD"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 xml:space="preserve"> En Caso de ser rechazado un lote por auditoria, el supervisor del área es avisado verbalmente por el auditor que efectuó el rechazo, a efecto de que el supervisor responsable realice las correcciones necesarias que le permite el procedimiento y solicite de nueva cuenta la auditoria.</w:t>
      </w:r>
    </w:p>
    <w:p w14:paraId="6F70D0A4" w14:textId="77777777" w:rsidR="00194437" w:rsidRPr="00194437" w:rsidRDefault="00194437" w:rsidP="00194437">
      <w:pPr>
        <w:jc w:val="both"/>
        <w:rPr>
          <w:rFonts w:ascii="Verdana" w:hAnsi="Verdana"/>
          <w:sz w:val="20"/>
          <w:szCs w:val="20"/>
          <w:lang w:val="es-MX"/>
        </w:rPr>
      </w:pPr>
    </w:p>
    <w:p w14:paraId="56011099"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El Auditor en ambos casos, ya sea rechazado o aceptado un lote, procede a entregar al Centro de Auditoria el reporte de auditoria con la información obtenida ( ver sección “ Reporte de Auditoria “)</w:t>
      </w:r>
    </w:p>
    <w:p w14:paraId="01E6A284" w14:textId="77777777" w:rsidR="00194437" w:rsidRPr="00194437" w:rsidRDefault="00194437" w:rsidP="00194437">
      <w:pPr>
        <w:jc w:val="both"/>
        <w:rPr>
          <w:rFonts w:ascii="Verdana" w:hAnsi="Verdana"/>
          <w:sz w:val="20"/>
          <w:szCs w:val="20"/>
          <w:lang w:val="es-MX"/>
        </w:rPr>
      </w:pPr>
    </w:p>
    <w:p w14:paraId="07F548C5"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 xml:space="preserve">Al terminar la auditoria se entrega el vale de etiquetas al supervisor del área donde en su presencia se anotan en el vale los números de etiquetas canceladas y las no usadas, marcando en diagonal sobre cada una de ellas la palabra </w:t>
      </w:r>
      <w:r w:rsidRPr="00194437">
        <w:rPr>
          <w:rFonts w:ascii="Verdana" w:hAnsi="Verdana"/>
          <w:b/>
          <w:sz w:val="20"/>
          <w:szCs w:val="20"/>
          <w:lang w:val="es-MX"/>
        </w:rPr>
        <w:t>“CANCELADA“.</w:t>
      </w:r>
    </w:p>
    <w:p w14:paraId="67F5647D" w14:textId="77777777" w:rsidR="00194437" w:rsidRPr="00194437" w:rsidRDefault="00194437" w:rsidP="00194437">
      <w:pPr>
        <w:jc w:val="both"/>
        <w:rPr>
          <w:rFonts w:ascii="Verdana" w:hAnsi="Verdana"/>
          <w:sz w:val="20"/>
          <w:szCs w:val="20"/>
          <w:lang w:val="es-MX"/>
        </w:rPr>
      </w:pPr>
    </w:p>
    <w:p w14:paraId="4C1D05B6"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Una vez aceptado el lote por auditoria, el supervisor del Centro de Auditoria marcará sobre el vale de etiquetas la hora en que se entrega el vale al Centro de Control.</w:t>
      </w:r>
    </w:p>
    <w:p w14:paraId="107100C5" w14:textId="77777777" w:rsidR="00194437" w:rsidRPr="00194437" w:rsidRDefault="00194437" w:rsidP="00194437">
      <w:pPr>
        <w:jc w:val="both"/>
        <w:rPr>
          <w:rFonts w:ascii="Verdana" w:hAnsi="Verdana"/>
          <w:sz w:val="20"/>
          <w:szCs w:val="20"/>
          <w:lang w:val="es-MX"/>
        </w:rPr>
      </w:pPr>
    </w:p>
    <w:p w14:paraId="5A373D63" w14:textId="77777777" w:rsidR="00194437" w:rsidRPr="00194437" w:rsidRDefault="00194437" w:rsidP="00D3038B">
      <w:pPr>
        <w:numPr>
          <w:ilvl w:val="0"/>
          <w:numId w:val="36"/>
        </w:numPr>
        <w:jc w:val="both"/>
        <w:rPr>
          <w:rFonts w:ascii="Verdana" w:hAnsi="Verdana"/>
          <w:b/>
          <w:sz w:val="20"/>
          <w:szCs w:val="20"/>
          <w:lang w:val="es-MX"/>
        </w:rPr>
      </w:pPr>
      <w:r w:rsidRPr="00194437">
        <w:rPr>
          <w:rFonts w:ascii="Verdana" w:hAnsi="Verdana"/>
          <w:sz w:val="20"/>
          <w:szCs w:val="20"/>
          <w:lang w:val="es-MX"/>
        </w:rPr>
        <w:t xml:space="preserve">Una vez aceptado el lote, el supervisor procederá a desprender el original y la copia de las etiquetas de inventario utilizadas. </w:t>
      </w:r>
      <w:r w:rsidRPr="00194437">
        <w:rPr>
          <w:rFonts w:ascii="Verdana" w:hAnsi="Verdana"/>
          <w:b/>
          <w:sz w:val="20"/>
          <w:szCs w:val="20"/>
          <w:u w:val="single"/>
          <w:lang w:val="es-MX"/>
        </w:rPr>
        <w:t>Las etiquetas deberán de ser desprendidas en forma numérica progresiva.</w:t>
      </w:r>
    </w:p>
    <w:p w14:paraId="143AE52C" w14:textId="77777777" w:rsidR="00194437" w:rsidRPr="00194437" w:rsidRDefault="00194437" w:rsidP="00194437">
      <w:pPr>
        <w:jc w:val="both"/>
        <w:rPr>
          <w:rFonts w:ascii="Verdana" w:hAnsi="Verdana"/>
          <w:sz w:val="20"/>
          <w:szCs w:val="20"/>
          <w:u w:val="single"/>
          <w:lang w:val="es-MX"/>
        </w:rPr>
      </w:pPr>
    </w:p>
    <w:p w14:paraId="3276732C" w14:textId="77777777" w:rsidR="00194437" w:rsidRPr="00194437" w:rsidRDefault="00194437" w:rsidP="00D3038B">
      <w:pPr>
        <w:numPr>
          <w:ilvl w:val="0"/>
          <w:numId w:val="36"/>
        </w:numPr>
        <w:jc w:val="both"/>
        <w:rPr>
          <w:rFonts w:ascii="Verdana" w:hAnsi="Verdana"/>
          <w:b/>
          <w:sz w:val="20"/>
          <w:szCs w:val="20"/>
          <w:u w:val="single"/>
          <w:lang w:val="es-MX"/>
        </w:rPr>
      </w:pPr>
      <w:r w:rsidRPr="00194437">
        <w:rPr>
          <w:rFonts w:ascii="Verdana" w:hAnsi="Verdana"/>
          <w:sz w:val="20"/>
          <w:szCs w:val="20"/>
          <w:lang w:val="es-MX"/>
        </w:rPr>
        <w:t xml:space="preserve">Junto con el vale, se entrega en el centro de Control todas las etiquetas usadas, canceladas y no usadas. </w:t>
      </w:r>
      <w:r w:rsidRPr="00194437">
        <w:rPr>
          <w:rFonts w:ascii="Verdana" w:hAnsi="Verdana"/>
          <w:b/>
          <w:sz w:val="20"/>
          <w:szCs w:val="20"/>
          <w:u w:val="single"/>
          <w:lang w:val="es-MX"/>
        </w:rPr>
        <w:t>No deberá faltar ninguna.</w:t>
      </w:r>
    </w:p>
    <w:p w14:paraId="052D1C94" w14:textId="77777777" w:rsidR="00194437" w:rsidRPr="00194437" w:rsidRDefault="00194437" w:rsidP="00194437">
      <w:pPr>
        <w:jc w:val="both"/>
        <w:rPr>
          <w:rFonts w:ascii="Verdana" w:hAnsi="Verdana"/>
          <w:sz w:val="20"/>
          <w:szCs w:val="20"/>
          <w:u w:val="single"/>
          <w:lang w:val="es-MX"/>
        </w:rPr>
      </w:pPr>
    </w:p>
    <w:p w14:paraId="2EAE1915" w14:textId="77777777" w:rsidR="00194437" w:rsidRPr="00FF3741" w:rsidRDefault="00194437" w:rsidP="00D3038B">
      <w:pPr>
        <w:numPr>
          <w:ilvl w:val="0"/>
          <w:numId w:val="36"/>
        </w:numPr>
        <w:jc w:val="both"/>
        <w:rPr>
          <w:rFonts w:ascii="Verdana" w:hAnsi="Verdana"/>
          <w:sz w:val="20"/>
          <w:szCs w:val="20"/>
          <w:highlight w:val="yellow"/>
          <w:lang w:val="es-MX"/>
        </w:rPr>
      </w:pPr>
      <w:r w:rsidRPr="00FF3741">
        <w:rPr>
          <w:rFonts w:ascii="Verdana" w:hAnsi="Verdana"/>
          <w:sz w:val="20"/>
          <w:szCs w:val="20"/>
          <w:highlight w:val="yellow"/>
          <w:lang w:val="es-MX"/>
        </w:rPr>
        <w:t>En caso de existir un tercer rechazo, el original del vale pasa a Auditoria, las etiquetas del lote rechazado deberán desprenderse completas y en forma numérica progresiva, marcando “CANCELADA“cada etiqueta y entregándose al Centro de Control. A continuación se emitirá un nuevo lote de etiquetas y se identificará con un nuevo número de lote.</w:t>
      </w:r>
    </w:p>
    <w:p w14:paraId="680500C2" w14:textId="77777777" w:rsidR="00194437" w:rsidRPr="00194437" w:rsidRDefault="00194437" w:rsidP="00194437">
      <w:pPr>
        <w:jc w:val="both"/>
        <w:rPr>
          <w:rFonts w:ascii="Verdana" w:hAnsi="Verdana"/>
          <w:sz w:val="20"/>
          <w:szCs w:val="20"/>
          <w:lang w:val="es-MX"/>
        </w:rPr>
      </w:pPr>
    </w:p>
    <w:p w14:paraId="22FB1348" w14:textId="77777777" w:rsidR="00194437" w:rsidRPr="00194437" w:rsidRDefault="00194437" w:rsidP="00D3038B">
      <w:pPr>
        <w:numPr>
          <w:ilvl w:val="0"/>
          <w:numId w:val="36"/>
        </w:numPr>
        <w:jc w:val="both"/>
        <w:rPr>
          <w:rFonts w:ascii="Verdana" w:hAnsi="Verdana"/>
          <w:sz w:val="20"/>
          <w:szCs w:val="20"/>
          <w:lang w:val="es-MX"/>
        </w:rPr>
      </w:pPr>
      <w:r w:rsidRPr="00194437">
        <w:rPr>
          <w:rFonts w:ascii="Verdana" w:hAnsi="Verdana"/>
          <w:sz w:val="20"/>
          <w:szCs w:val="20"/>
          <w:lang w:val="es-MX"/>
        </w:rPr>
        <w:t>El material de almacén de aceros deberá ser pesado en presencia de un auditor de planta.</w:t>
      </w:r>
    </w:p>
    <w:p w14:paraId="151F6DDA" w14:textId="77777777" w:rsidR="00194437" w:rsidRPr="00194437" w:rsidRDefault="00194437" w:rsidP="00194437">
      <w:pPr>
        <w:jc w:val="both"/>
        <w:rPr>
          <w:rFonts w:ascii="Verdana" w:hAnsi="Verdana"/>
          <w:sz w:val="20"/>
          <w:szCs w:val="20"/>
          <w:lang w:val="es-MX"/>
        </w:rPr>
      </w:pPr>
    </w:p>
    <w:p w14:paraId="71C5FC9D" w14:textId="77777777" w:rsidR="00194437" w:rsidRPr="00FF3741" w:rsidRDefault="00194437" w:rsidP="00D3038B">
      <w:pPr>
        <w:numPr>
          <w:ilvl w:val="0"/>
          <w:numId w:val="36"/>
        </w:numPr>
        <w:jc w:val="both"/>
        <w:rPr>
          <w:rFonts w:ascii="Verdana" w:hAnsi="Verdana"/>
          <w:sz w:val="20"/>
          <w:szCs w:val="20"/>
          <w:highlight w:val="yellow"/>
          <w:lang w:val="es-MX"/>
        </w:rPr>
      </w:pPr>
      <w:r w:rsidRPr="00FF3741">
        <w:rPr>
          <w:rFonts w:ascii="Verdana" w:hAnsi="Verdana"/>
          <w:sz w:val="20"/>
          <w:szCs w:val="20"/>
          <w:highlight w:val="yellow"/>
          <w:lang w:val="es-MX"/>
        </w:rPr>
        <w:t>Con el fin de asegurar una alta confiabilidad en el conteo en básculas, estas  serán auditadas periódicamente durante el turno de trabajo.</w:t>
      </w:r>
    </w:p>
    <w:p w14:paraId="53790A9F" w14:textId="77777777" w:rsidR="00194437" w:rsidRPr="00194437" w:rsidRDefault="00194437" w:rsidP="00194437">
      <w:pPr>
        <w:jc w:val="both"/>
        <w:rPr>
          <w:rFonts w:ascii="Verdana" w:hAnsi="Verdana"/>
          <w:sz w:val="20"/>
          <w:szCs w:val="20"/>
          <w:lang w:val="es-MX"/>
        </w:rPr>
      </w:pPr>
    </w:p>
    <w:p w14:paraId="65994BB4" w14:textId="77777777" w:rsidR="00194437" w:rsidRPr="00FF3741" w:rsidRDefault="00194437" w:rsidP="00D3038B">
      <w:pPr>
        <w:numPr>
          <w:ilvl w:val="0"/>
          <w:numId w:val="36"/>
        </w:numPr>
        <w:jc w:val="both"/>
        <w:rPr>
          <w:rFonts w:ascii="Verdana" w:hAnsi="Verdana"/>
          <w:sz w:val="20"/>
          <w:szCs w:val="20"/>
          <w:highlight w:val="yellow"/>
          <w:lang w:val="es-MX"/>
        </w:rPr>
      </w:pPr>
      <w:r w:rsidRPr="00FF3741">
        <w:rPr>
          <w:rFonts w:ascii="Verdana" w:hAnsi="Verdana"/>
          <w:color w:val="0000FF"/>
          <w:sz w:val="20"/>
          <w:szCs w:val="20"/>
          <w:highlight w:val="yellow"/>
          <w:lang w:val="es-MX"/>
        </w:rPr>
        <w:t>Se integrará un equipo de 3 auditores conjuntando 1 personas de Calidad Interna, I del área Contable y 1 de Inventarios con el fin de ejecutar, aleatoriamente, una segunda auditoria a los lotes sorteados y que ya hayan sido verificados y aceptados</w:t>
      </w:r>
      <w:r w:rsidRPr="00FF3741">
        <w:rPr>
          <w:rFonts w:ascii="Verdana" w:hAnsi="Verdana"/>
          <w:sz w:val="20"/>
          <w:szCs w:val="20"/>
          <w:highlight w:val="yellow"/>
          <w:lang w:val="es-MX"/>
        </w:rPr>
        <w:t xml:space="preserve">.  </w:t>
      </w:r>
    </w:p>
    <w:p w14:paraId="44FA1F58" w14:textId="77777777" w:rsidR="00194437" w:rsidRPr="00194437" w:rsidRDefault="00194437" w:rsidP="00194437">
      <w:pPr>
        <w:jc w:val="both"/>
        <w:rPr>
          <w:rFonts w:ascii="Verdana" w:hAnsi="Verdana"/>
          <w:sz w:val="20"/>
          <w:szCs w:val="20"/>
          <w:lang w:val="es-MX"/>
        </w:rPr>
      </w:pPr>
    </w:p>
    <w:p w14:paraId="4A913C79" w14:textId="77777777" w:rsidR="00194437" w:rsidRPr="00194437" w:rsidRDefault="00194437" w:rsidP="00194437">
      <w:pPr>
        <w:jc w:val="both"/>
        <w:rPr>
          <w:rFonts w:ascii="Verdana" w:hAnsi="Verdana"/>
          <w:sz w:val="20"/>
          <w:szCs w:val="20"/>
          <w:lang w:val="es-MX"/>
        </w:rPr>
      </w:pPr>
    </w:p>
    <w:p w14:paraId="40C9CF10" w14:textId="77777777" w:rsidR="00194437" w:rsidRPr="00194437" w:rsidRDefault="00194437" w:rsidP="00194437">
      <w:pPr>
        <w:pStyle w:val="BodyText"/>
        <w:jc w:val="both"/>
        <w:rPr>
          <w:rFonts w:ascii="Verdana" w:hAnsi="Verdana"/>
          <w:b/>
          <w:sz w:val="20"/>
          <w:szCs w:val="20"/>
          <w:lang w:val="es-MX"/>
        </w:rPr>
      </w:pPr>
      <w:r w:rsidRPr="00194437">
        <w:rPr>
          <w:rFonts w:ascii="Verdana" w:hAnsi="Verdana"/>
          <w:b/>
          <w:sz w:val="20"/>
          <w:szCs w:val="20"/>
          <w:lang w:val="es-MX"/>
        </w:rPr>
        <w:t>IV Reporte de Verificación (Auditoria).</w:t>
      </w:r>
    </w:p>
    <w:p w14:paraId="1919823D" w14:textId="77777777" w:rsidR="00194437" w:rsidRPr="00194437" w:rsidRDefault="00194437" w:rsidP="00194437">
      <w:pPr>
        <w:jc w:val="both"/>
        <w:rPr>
          <w:rFonts w:ascii="Verdana" w:hAnsi="Verdana"/>
          <w:sz w:val="20"/>
          <w:szCs w:val="20"/>
          <w:lang w:val="es-MX"/>
        </w:rPr>
      </w:pPr>
    </w:p>
    <w:p w14:paraId="02A6277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Este reporte es indicado en el Centro de Auditoria tan pronto como se reciba el vale de etiquetas.</w:t>
      </w:r>
    </w:p>
    <w:p w14:paraId="3B43E641" w14:textId="77777777" w:rsidR="00194437" w:rsidRPr="00194437" w:rsidRDefault="00194437" w:rsidP="00194437">
      <w:pPr>
        <w:jc w:val="both"/>
        <w:rPr>
          <w:rFonts w:ascii="Verdana" w:hAnsi="Verdana"/>
          <w:sz w:val="20"/>
          <w:szCs w:val="20"/>
          <w:lang w:val="es-MX"/>
        </w:rPr>
      </w:pPr>
    </w:p>
    <w:p w14:paraId="36E51B0A" w14:textId="77777777" w:rsidR="00194437" w:rsidRPr="00FF3741" w:rsidRDefault="00194437" w:rsidP="00194437">
      <w:pPr>
        <w:jc w:val="both"/>
        <w:rPr>
          <w:rFonts w:ascii="Verdana" w:hAnsi="Verdana"/>
          <w:sz w:val="20"/>
          <w:szCs w:val="20"/>
          <w:highlight w:val="yellow"/>
          <w:lang w:val="es-MX"/>
        </w:rPr>
      </w:pPr>
      <w:r w:rsidRPr="00FF3741">
        <w:rPr>
          <w:rFonts w:ascii="Verdana" w:hAnsi="Verdana"/>
          <w:sz w:val="20"/>
          <w:szCs w:val="20"/>
          <w:highlight w:val="yellow"/>
          <w:lang w:val="es-MX"/>
        </w:rPr>
        <w:t>En el reporte de Verificación se deberá de anotar la siguiente información (ver formato anexo):</w:t>
      </w:r>
    </w:p>
    <w:p w14:paraId="0E4B2DCC" w14:textId="77777777" w:rsidR="00194437" w:rsidRPr="00FF3741" w:rsidRDefault="00194437" w:rsidP="00194437">
      <w:pPr>
        <w:jc w:val="both"/>
        <w:rPr>
          <w:rFonts w:ascii="Verdana" w:hAnsi="Verdana"/>
          <w:sz w:val="20"/>
          <w:szCs w:val="20"/>
          <w:highlight w:val="yellow"/>
          <w:lang w:val="es-MX"/>
        </w:rPr>
      </w:pPr>
    </w:p>
    <w:p w14:paraId="75289272"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Número de lote</w:t>
      </w:r>
    </w:p>
    <w:p w14:paraId="3087071E"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Número de etiquetas que componen el lote</w:t>
      </w:r>
    </w:p>
    <w:p w14:paraId="4728CC5C"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Localización del lote</w:t>
      </w:r>
    </w:p>
    <w:p w14:paraId="0334C3B0"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Nombre del supervisor del área.</w:t>
      </w:r>
    </w:p>
    <w:p w14:paraId="1A43D762"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Nombre de las personas que realizaron la auditoria</w:t>
      </w:r>
    </w:p>
    <w:p w14:paraId="37AA9708"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Fecha y hora en que inició y terminó la auditoria.</w:t>
      </w:r>
    </w:p>
    <w:p w14:paraId="2670E2E0"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Suma de errores encontrados.</w:t>
      </w:r>
    </w:p>
    <w:p w14:paraId="53BC8477"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 xml:space="preserve"> Número de la auditoria.</w:t>
      </w:r>
    </w:p>
    <w:p w14:paraId="0232A1F3" w14:textId="77777777" w:rsidR="00194437" w:rsidRPr="00FF3741" w:rsidRDefault="00194437" w:rsidP="00D3038B">
      <w:pPr>
        <w:numPr>
          <w:ilvl w:val="0"/>
          <w:numId w:val="29"/>
        </w:numPr>
        <w:jc w:val="both"/>
        <w:rPr>
          <w:rFonts w:ascii="Verdana" w:hAnsi="Verdana"/>
          <w:sz w:val="20"/>
          <w:szCs w:val="20"/>
          <w:highlight w:val="yellow"/>
          <w:lang w:val="es-MX"/>
        </w:rPr>
      </w:pPr>
      <w:r w:rsidRPr="00FF3741">
        <w:rPr>
          <w:rFonts w:ascii="Verdana" w:hAnsi="Verdana"/>
          <w:sz w:val="20"/>
          <w:szCs w:val="20"/>
          <w:highlight w:val="yellow"/>
          <w:lang w:val="es-MX"/>
        </w:rPr>
        <w:t>Disposición (aceptado o rechazado).</w:t>
      </w:r>
    </w:p>
    <w:p w14:paraId="5BD182D8" w14:textId="60EA60BB" w:rsidR="00194437" w:rsidRPr="00667E1C" w:rsidRDefault="00194437" w:rsidP="00D3038B">
      <w:pPr>
        <w:numPr>
          <w:ilvl w:val="0"/>
          <w:numId w:val="29"/>
        </w:numPr>
        <w:jc w:val="both"/>
        <w:rPr>
          <w:rFonts w:ascii="Verdana" w:hAnsi="Verdana"/>
          <w:sz w:val="20"/>
          <w:szCs w:val="20"/>
          <w:lang w:val="es-MX"/>
        </w:rPr>
      </w:pPr>
      <w:r w:rsidRPr="00FF3741">
        <w:rPr>
          <w:rFonts w:ascii="Verdana" w:hAnsi="Verdana"/>
          <w:sz w:val="20"/>
          <w:szCs w:val="20"/>
          <w:highlight w:val="yellow"/>
          <w:lang w:val="es-MX"/>
        </w:rPr>
        <w:t>Números de las etiquetas auditadas y sus resultados</w:t>
      </w:r>
      <w:r w:rsidRPr="00667E1C">
        <w:rPr>
          <w:rFonts w:ascii="Verdana" w:hAnsi="Verdana"/>
          <w:sz w:val="20"/>
          <w:szCs w:val="20"/>
          <w:lang w:val="es-MX"/>
        </w:rPr>
        <w:t>.</w:t>
      </w:r>
    </w:p>
    <w:p w14:paraId="0F9571A3" w14:textId="77777777" w:rsidR="00194437" w:rsidRPr="00194437" w:rsidRDefault="00194437" w:rsidP="00194437">
      <w:pPr>
        <w:jc w:val="both"/>
        <w:rPr>
          <w:rFonts w:ascii="Verdana" w:hAnsi="Verdana"/>
          <w:sz w:val="20"/>
          <w:szCs w:val="20"/>
          <w:lang w:val="es-MX"/>
        </w:rPr>
      </w:pPr>
    </w:p>
    <w:tbl>
      <w:tblPr>
        <w:tblW w:w="0" w:type="auto"/>
        <w:tblLayout w:type="fixed"/>
        <w:tblCellMar>
          <w:left w:w="30" w:type="dxa"/>
          <w:right w:w="30" w:type="dxa"/>
        </w:tblCellMar>
        <w:tblLook w:val="0000" w:firstRow="0" w:lastRow="0" w:firstColumn="0" w:lastColumn="0" w:noHBand="0" w:noVBand="0"/>
      </w:tblPr>
      <w:tblGrid>
        <w:gridCol w:w="1673"/>
        <w:gridCol w:w="1010"/>
        <w:gridCol w:w="1625"/>
        <w:gridCol w:w="1121"/>
        <w:gridCol w:w="1166"/>
        <w:gridCol w:w="1183"/>
        <w:gridCol w:w="1011"/>
        <w:gridCol w:w="1010"/>
      </w:tblGrid>
      <w:tr w:rsidR="00194437" w:rsidRPr="00ED36CB" w14:paraId="7EE0DCF8" w14:textId="77777777" w:rsidTr="0067570B">
        <w:trPr>
          <w:trHeight w:val="262"/>
        </w:trPr>
        <w:tc>
          <w:tcPr>
            <w:tcW w:w="1673" w:type="dxa"/>
            <w:tcBorders>
              <w:top w:val="single" w:sz="6" w:space="0" w:color="auto"/>
              <w:left w:val="single" w:sz="6" w:space="0" w:color="auto"/>
            </w:tcBorders>
          </w:tcPr>
          <w:p w14:paraId="73353388"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tcBorders>
          </w:tcPr>
          <w:p w14:paraId="5B06E6E2"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tcBorders>
          </w:tcPr>
          <w:p w14:paraId="32D45D52"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tcBorders>
          </w:tcPr>
          <w:p w14:paraId="180CD7E0"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tcBorders>
          </w:tcPr>
          <w:p w14:paraId="3FC271FC"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tcBorders>
          </w:tcPr>
          <w:p w14:paraId="219BA093"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tcBorders>
          </w:tcPr>
          <w:p w14:paraId="6A6BDA93"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46AD3BE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8B99AA3" w14:textId="77777777" w:rsidTr="0067570B">
        <w:trPr>
          <w:trHeight w:val="262"/>
        </w:trPr>
        <w:tc>
          <w:tcPr>
            <w:tcW w:w="1673" w:type="dxa"/>
            <w:tcBorders>
              <w:left w:val="single" w:sz="6" w:space="0" w:color="auto"/>
              <w:bottom w:val="single" w:sz="6" w:space="0" w:color="auto"/>
            </w:tcBorders>
          </w:tcPr>
          <w:p w14:paraId="138A093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Inventario</w:t>
            </w:r>
          </w:p>
        </w:tc>
        <w:tc>
          <w:tcPr>
            <w:tcW w:w="1010" w:type="dxa"/>
            <w:tcBorders>
              <w:bottom w:val="single" w:sz="6" w:space="0" w:color="auto"/>
            </w:tcBorders>
          </w:tcPr>
          <w:p w14:paraId="318F29EA" w14:textId="77777777" w:rsidR="00194437" w:rsidRPr="00194437" w:rsidRDefault="00194437" w:rsidP="0067570B">
            <w:pPr>
              <w:jc w:val="both"/>
              <w:rPr>
                <w:rFonts w:ascii="Verdana" w:hAnsi="Verdana"/>
                <w:snapToGrid w:val="0"/>
                <w:color w:val="000000"/>
                <w:sz w:val="20"/>
                <w:szCs w:val="20"/>
                <w:lang w:val="es-MX"/>
              </w:rPr>
            </w:pPr>
          </w:p>
        </w:tc>
        <w:tc>
          <w:tcPr>
            <w:tcW w:w="3912" w:type="dxa"/>
            <w:gridSpan w:val="3"/>
            <w:tcBorders>
              <w:bottom w:val="single" w:sz="6" w:space="0" w:color="auto"/>
            </w:tcBorders>
          </w:tcPr>
          <w:p w14:paraId="5C47C7AE" w14:textId="77777777" w:rsidR="00194437" w:rsidRPr="00194437" w:rsidRDefault="00194437" w:rsidP="0067570B">
            <w:pPr>
              <w:jc w:val="both"/>
              <w:rPr>
                <w:rFonts w:ascii="Verdana" w:hAnsi="Verdana"/>
                <w:b/>
                <w:snapToGrid w:val="0"/>
                <w:color w:val="000000"/>
                <w:sz w:val="20"/>
                <w:szCs w:val="20"/>
                <w:lang w:val="es-MX"/>
              </w:rPr>
            </w:pPr>
            <w:r w:rsidRPr="00194437">
              <w:rPr>
                <w:rFonts w:ascii="Verdana" w:hAnsi="Verdana"/>
                <w:b/>
                <w:snapToGrid w:val="0"/>
                <w:color w:val="000000"/>
                <w:sz w:val="20"/>
                <w:szCs w:val="20"/>
                <w:lang w:val="es-MX"/>
              </w:rPr>
              <w:t xml:space="preserve">         REPORTE DE VERIFICACION</w:t>
            </w:r>
          </w:p>
        </w:tc>
        <w:tc>
          <w:tcPr>
            <w:tcW w:w="1183" w:type="dxa"/>
            <w:tcBorders>
              <w:bottom w:val="single" w:sz="6" w:space="0" w:color="auto"/>
            </w:tcBorders>
          </w:tcPr>
          <w:p w14:paraId="48C4379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11" w:type="dxa"/>
            <w:tcBorders>
              <w:bottom w:val="single" w:sz="6" w:space="0" w:color="auto"/>
            </w:tcBorders>
          </w:tcPr>
          <w:p w14:paraId="2A95DD2C"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Depto</w:t>
            </w:r>
          </w:p>
        </w:tc>
        <w:tc>
          <w:tcPr>
            <w:tcW w:w="1010" w:type="dxa"/>
            <w:tcBorders>
              <w:bottom w:val="single" w:sz="6" w:space="0" w:color="auto"/>
              <w:right w:val="single" w:sz="6" w:space="0" w:color="auto"/>
            </w:tcBorders>
          </w:tcPr>
          <w:p w14:paraId="5252ACB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07AD73A" w14:textId="77777777" w:rsidTr="0067570B">
        <w:trPr>
          <w:trHeight w:val="262"/>
        </w:trPr>
        <w:tc>
          <w:tcPr>
            <w:tcW w:w="1673" w:type="dxa"/>
            <w:tcBorders>
              <w:top w:val="single" w:sz="6" w:space="0" w:color="auto"/>
              <w:left w:val="single" w:sz="6" w:space="0" w:color="auto"/>
            </w:tcBorders>
          </w:tcPr>
          <w:p w14:paraId="136E401A"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tcBorders>
          </w:tcPr>
          <w:p w14:paraId="079DD39B"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tcBorders>
          </w:tcPr>
          <w:p w14:paraId="4CCB9097"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tcBorders>
          </w:tcPr>
          <w:p w14:paraId="3876BBEF"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tcBorders>
          </w:tcPr>
          <w:p w14:paraId="3E1499D0"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tcBorders>
          </w:tcPr>
          <w:p w14:paraId="375DA02C"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tcBorders>
          </w:tcPr>
          <w:p w14:paraId="1DD68922"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4A57AC53"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C273E5C" w14:textId="77777777" w:rsidTr="0067570B">
        <w:trPr>
          <w:trHeight w:val="262"/>
        </w:trPr>
        <w:tc>
          <w:tcPr>
            <w:tcW w:w="1673" w:type="dxa"/>
            <w:tcBorders>
              <w:left w:val="single" w:sz="6" w:space="0" w:color="auto"/>
            </w:tcBorders>
          </w:tcPr>
          <w:p w14:paraId="239F953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 Lote</w:t>
            </w:r>
          </w:p>
        </w:tc>
        <w:tc>
          <w:tcPr>
            <w:tcW w:w="1010" w:type="dxa"/>
            <w:tcBorders>
              <w:bottom w:val="single" w:sz="6" w:space="0" w:color="auto"/>
            </w:tcBorders>
          </w:tcPr>
          <w:p w14:paraId="3C2BAA28"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722B983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Nos. Etiqueta de </w:t>
            </w:r>
          </w:p>
        </w:tc>
        <w:tc>
          <w:tcPr>
            <w:tcW w:w="1121" w:type="dxa"/>
            <w:tcBorders>
              <w:bottom w:val="single" w:sz="6" w:space="0" w:color="auto"/>
            </w:tcBorders>
          </w:tcPr>
          <w:p w14:paraId="0D7AA3F0"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34EFE5B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w:t>
            </w:r>
          </w:p>
        </w:tc>
        <w:tc>
          <w:tcPr>
            <w:tcW w:w="1183" w:type="dxa"/>
            <w:tcBorders>
              <w:bottom w:val="single" w:sz="6" w:space="0" w:color="auto"/>
            </w:tcBorders>
          </w:tcPr>
          <w:p w14:paraId="724C4171"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7277937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Fecha</w:t>
            </w:r>
          </w:p>
        </w:tc>
        <w:tc>
          <w:tcPr>
            <w:tcW w:w="1010" w:type="dxa"/>
            <w:tcBorders>
              <w:bottom w:val="single" w:sz="6" w:space="0" w:color="auto"/>
              <w:right w:val="single" w:sz="6" w:space="0" w:color="auto"/>
            </w:tcBorders>
          </w:tcPr>
          <w:p w14:paraId="70605EF1"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31B657C" w14:textId="77777777" w:rsidTr="0067570B">
        <w:trPr>
          <w:trHeight w:val="262"/>
        </w:trPr>
        <w:tc>
          <w:tcPr>
            <w:tcW w:w="1673" w:type="dxa"/>
            <w:tcBorders>
              <w:left w:val="single" w:sz="6" w:space="0" w:color="auto"/>
            </w:tcBorders>
          </w:tcPr>
          <w:p w14:paraId="48901E2C"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5BE25427"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14C331AA"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1F5503E7"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1B8370CA"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C8AADE2"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0F3D68EF"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41EF4448"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E74D768" w14:textId="77777777" w:rsidTr="0067570B">
        <w:trPr>
          <w:trHeight w:val="262"/>
        </w:trPr>
        <w:tc>
          <w:tcPr>
            <w:tcW w:w="1673" w:type="dxa"/>
            <w:tcBorders>
              <w:left w:val="single" w:sz="6" w:space="0" w:color="auto"/>
              <w:bottom w:val="single" w:sz="6" w:space="0" w:color="auto"/>
            </w:tcBorders>
          </w:tcPr>
          <w:p w14:paraId="1D110C0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Localización</w:t>
            </w:r>
          </w:p>
        </w:tc>
        <w:tc>
          <w:tcPr>
            <w:tcW w:w="1010" w:type="dxa"/>
            <w:tcBorders>
              <w:bottom w:val="single" w:sz="6" w:space="0" w:color="auto"/>
            </w:tcBorders>
          </w:tcPr>
          <w:p w14:paraId="32075B69"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bottom w:val="single" w:sz="6" w:space="0" w:color="auto"/>
            </w:tcBorders>
          </w:tcPr>
          <w:p w14:paraId="5F4A9014" w14:textId="77777777" w:rsidR="00194437" w:rsidRPr="00194437" w:rsidRDefault="00194437" w:rsidP="0067570B">
            <w:pPr>
              <w:jc w:val="both"/>
              <w:rPr>
                <w:rFonts w:ascii="Verdana" w:hAnsi="Verdana"/>
                <w:snapToGrid w:val="0"/>
                <w:color w:val="000000"/>
                <w:sz w:val="20"/>
                <w:szCs w:val="20"/>
                <w:lang w:val="es-MX"/>
              </w:rPr>
            </w:pPr>
          </w:p>
        </w:tc>
        <w:tc>
          <w:tcPr>
            <w:tcW w:w="2287" w:type="dxa"/>
            <w:gridSpan w:val="2"/>
            <w:tcBorders>
              <w:bottom w:val="single" w:sz="6" w:space="0" w:color="auto"/>
            </w:tcBorders>
          </w:tcPr>
          <w:p w14:paraId="4A862D4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Supervisor del área</w:t>
            </w:r>
          </w:p>
        </w:tc>
        <w:tc>
          <w:tcPr>
            <w:tcW w:w="1183" w:type="dxa"/>
            <w:tcBorders>
              <w:bottom w:val="single" w:sz="6" w:space="0" w:color="auto"/>
            </w:tcBorders>
          </w:tcPr>
          <w:p w14:paraId="1884BB3E"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370FEBF3"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78DBAC7B"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72CE07B4" w14:textId="77777777" w:rsidTr="0067570B">
        <w:trPr>
          <w:trHeight w:val="262"/>
        </w:trPr>
        <w:tc>
          <w:tcPr>
            <w:tcW w:w="1673" w:type="dxa"/>
            <w:tcBorders>
              <w:top w:val="single" w:sz="6" w:space="0" w:color="auto"/>
              <w:left w:val="single" w:sz="6" w:space="0" w:color="auto"/>
            </w:tcBorders>
          </w:tcPr>
          <w:p w14:paraId="037879D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tcBorders>
          </w:tcPr>
          <w:p w14:paraId="3FE6E467"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tcBorders>
          </w:tcPr>
          <w:p w14:paraId="17D51F35"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tcBorders>
          </w:tcPr>
          <w:p w14:paraId="661AFB49"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tcBorders>
          </w:tcPr>
          <w:p w14:paraId="342700DA"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tcBorders>
          </w:tcPr>
          <w:p w14:paraId="57588329"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tcBorders>
          </w:tcPr>
          <w:p w14:paraId="79AC9F2C"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6E634EA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85FC438" w14:textId="77777777" w:rsidTr="0067570B">
        <w:trPr>
          <w:trHeight w:val="262"/>
        </w:trPr>
        <w:tc>
          <w:tcPr>
            <w:tcW w:w="1673" w:type="dxa"/>
            <w:tcBorders>
              <w:left w:val="single" w:sz="6" w:space="0" w:color="auto"/>
            </w:tcBorders>
          </w:tcPr>
          <w:p w14:paraId="650A81E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Suma de errores:</w:t>
            </w:r>
          </w:p>
        </w:tc>
        <w:tc>
          <w:tcPr>
            <w:tcW w:w="1010" w:type="dxa"/>
          </w:tcPr>
          <w:p w14:paraId="5F26119F"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527EDC0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Verificación</w:t>
            </w:r>
          </w:p>
        </w:tc>
        <w:tc>
          <w:tcPr>
            <w:tcW w:w="1121" w:type="dxa"/>
          </w:tcPr>
          <w:p w14:paraId="67CBB528"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0CF1BDB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Disposición</w:t>
            </w:r>
          </w:p>
        </w:tc>
        <w:tc>
          <w:tcPr>
            <w:tcW w:w="1183" w:type="dxa"/>
          </w:tcPr>
          <w:p w14:paraId="3107C476"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1208B87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739864C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Supervisor</w:t>
            </w:r>
          </w:p>
        </w:tc>
      </w:tr>
      <w:tr w:rsidR="00194437" w:rsidRPr="00194437" w14:paraId="5B78DD6D" w14:textId="77777777" w:rsidTr="0067570B">
        <w:trPr>
          <w:trHeight w:val="262"/>
        </w:trPr>
        <w:tc>
          <w:tcPr>
            <w:tcW w:w="1673" w:type="dxa"/>
            <w:tcBorders>
              <w:left w:val="single" w:sz="6" w:space="0" w:color="auto"/>
            </w:tcBorders>
          </w:tcPr>
          <w:p w14:paraId="4CF77794"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CB33D6F"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1348AEE8"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666ABD1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Aceptada</w:t>
            </w:r>
          </w:p>
        </w:tc>
        <w:tc>
          <w:tcPr>
            <w:tcW w:w="1166" w:type="dxa"/>
          </w:tcPr>
          <w:p w14:paraId="27E602A3"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3DFFFFC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Rechazada</w:t>
            </w:r>
          </w:p>
        </w:tc>
        <w:tc>
          <w:tcPr>
            <w:tcW w:w="1011" w:type="dxa"/>
          </w:tcPr>
          <w:p w14:paraId="210469F5"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4161AEBA"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184E0D9" w14:textId="77777777" w:rsidTr="0067570B">
        <w:trPr>
          <w:trHeight w:val="262"/>
        </w:trPr>
        <w:tc>
          <w:tcPr>
            <w:tcW w:w="1673" w:type="dxa"/>
            <w:tcBorders>
              <w:left w:val="single" w:sz="6" w:space="0" w:color="auto"/>
            </w:tcBorders>
          </w:tcPr>
          <w:p w14:paraId="46D37FD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Menores</w:t>
            </w:r>
          </w:p>
        </w:tc>
        <w:tc>
          <w:tcPr>
            <w:tcW w:w="1010" w:type="dxa"/>
            <w:tcBorders>
              <w:bottom w:val="single" w:sz="6" w:space="0" w:color="auto"/>
            </w:tcBorders>
          </w:tcPr>
          <w:p w14:paraId="3ADCC58F"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4293BFF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1ª</w:t>
            </w:r>
          </w:p>
        </w:tc>
        <w:tc>
          <w:tcPr>
            <w:tcW w:w="1121" w:type="dxa"/>
            <w:tcBorders>
              <w:bottom w:val="single" w:sz="6" w:space="0" w:color="auto"/>
            </w:tcBorders>
          </w:tcPr>
          <w:p w14:paraId="393919DD"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5EA1FBAA"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0740946F"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538B1A7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1</w:t>
            </w:r>
          </w:p>
        </w:tc>
        <w:tc>
          <w:tcPr>
            <w:tcW w:w="1010" w:type="dxa"/>
            <w:tcBorders>
              <w:bottom w:val="single" w:sz="6" w:space="0" w:color="auto"/>
              <w:right w:val="single" w:sz="6" w:space="0" w:color="auto"/>
            </w:tcBorders>
          </w:tcPr>
          <w:p w14:paraId="1A837DF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28ECF6F2" w14:textId="77777777" w:rsidTr="0067570B">
        <w:trPr>
          <w:trHeight w:val="262"/>
        </w:trPr>
        <w:tc>
          <w:tcPr>
            <w:tcW w:w="1673" w:type="dxa"/>
            <w:tcBorders>
              <w:left w:val="single" w:sz="6" w:space="0" w:color="auto"/>
            </w:tcBorders>
          </w:tcPr>
          <w:p w14:paraId="21B2B66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10" w:type="dxa"/>
          </w:tcPr>
          <w:p w14:paraId="600D6C6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625" w:type="dxa"/>
          </w:tcPr>
          <w:p w14:paraId="7E03BDF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2ª</w:t>
            </w:r>
          </w:p>
        </w:tc>
        <w:tc>
          <w:tcPr>
            <w:tcW w:w="1121" w:type="dxa"/>
            <w:tcBorders>
              <w:bottom w:val="single" w:sz="6" w:space="0" w:color="auto"/>
            </w:tcBorders>
          </w:tcPr>
          <w:p w14:paraId="709ADEA7"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005CA2AF"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7CD9CA5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A3489B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2</w:t>
            </w:r>
          </w:p>
        </w:tc>
        <w:tc>
          <w:tcPr>
            <w:tcW w:w="1010" w:type="dxa"/>
            <w:tcBorders>
              <w:bottom w:val="single" w:sz="6" w:space="0" w:color="auto"/>
              <w:right w:val="single" w:sz="6" w:space="0" w:color="auto"/>
            </w:tcBorders>
          </w:tcPr>
          <w:p w14:paraId="5C93B0A8"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6A4E7D2" w14:textId="77777777" w:rsidTr="0067570B">
        <w:trPr>
          <w:trHeight w:val="262"/>
        </w:trPr>
        <w:tc>
          <w:tcPr>
            <w:tcW w:w="1673" w:type="dxa"/>
            <w:tcBorders>
              <w:left w:val="single" w:sz="6" w:space="0" w:color="auto"/>
            </w:tcBorders>
          </w:tcPr>
          <w:p w14:paraId="25CA7A8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Mayores</w:t>
            </w:r>
          </w:p>
        </w:tc>
        <w:tc>
          <w:tcPr>
            <w:tcW w:w="1010" w:type="dxa"/>
            <w:tcBorders>
              <w:bottom w:val="single" w:sz="6" w:space="0" w:color="auto"/>
            </w:tcBorders>
          </w:tcPr>
          <w:p w14:paraId="63CC6EDA"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34C5962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3ª</w:t>
            </w:r>
          </w:p>
        </w:tc>
        <w:tc>
          <w:tcPr>
            <w:tcW w:w="1121" w:type="dxa"/>
            <w:tcBorders>
              <w:bottom w:val="single" w:sz="6" w:space="0" w:color="auto"/>
            </w:tcBorders>
          </w:tcPr>
          <w:p w14:paraId="1B1E6B21"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7900885B"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247C142E"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71EEBC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3</w:t>
            </w:r>
          </w:p>
        </w:tc>
        <w:tc>
          <w:tcPr>
            <w:tcW w:w="1010" w:type="dxa"/>
            <w:tcBorders>
              <w:bottom w:val="single" w:sz="6" w:space="0" w:color="auto"/>
              <w:right w:val="single" w:sz="6" w:space="0" w:color="auto"/>
            </w:tcBorders>
          </w:tcPr>
          <w:p w14:paraId="0847D43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F31B22C" w14:textId="77777777" w:rsidTr="0067570B">
        <w:trPr>
          <w:trHeight w:val="262"/>
        </w:trPr>
        <w:tc>
          <w:tcPr>
            <w:tcW w:w="1673" w:type="dxa"/>
            <w:tcBorders>
              <w:left w:val="single" w:sz="6" w:space="0" w:color="auto"/>
            </w:tcBorders>
          </w:tcPr>
          <w:p w14:paraId="3F5E32B7"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1BCC5EA4"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0A5769FC"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5689A90F" w14:textId="77777777" w:rsidR="00194437" w:rsidRPr="00194437" w:rsidRDefault="00194437" w:rsidP="0067570B">
            <w:pPr>
              <w:jc w:val="both"/>
              <w:rPr>
                <w:rFonts w:ascii="Verdana" w:hAnsi="Verdana"/>
                <w:snapToGrid w:val="0"/>
                <w:color w:val="000000"/>
                <w:sz w:val="20"/>
                <w:szCs w:val="20"/>
                <w:lang w:val="es-MX"/>
              </w:rPr>
            </w:pPr>
          </w:p>
        </w:tc>
        <w:tc>
          <w:tcPr>
            <w:tcW w:w="1166" w:type="dxa"/>
          </w:tcPr>
          <w:p w14:paraId="7A278D58"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5A66748F"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27927B13"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39885BA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5E44638" w14:textId="77777777" w:rsidTr="0067570B">
        <w:trPr>
          <w:trHeight w:val="262"/>
        </w:trPr>
        <w:tc>
          <w:tcPr>
            <w:tcW w:w="2683" w:type="dxa"/>
            <w:gridSpan w:val="2"/>
            <w:tcBorders>
              <w:left w:val="single" w:sz="6" w:space="0" w:color="auto"/>
              <w:bottom w:val="single" w:sz="6" w:space="0" w:color="auto"/>
            </w:tcBorders>
          </w:tcPr>
          <w:p w14:paraId="708D0FE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Solicitud de Verificación.</w:t>
            </w:r>
          </w:p>
        </w:tc>
        <w:tc>
          <w:tcPr>
            <w:tcW w:w="1625" w:type="dxa"/>
            <w:tcBorders>
              <w:bottom w:val="single" w:sz="6" w:space="0" w:color="auto"/>
            </w:tcBorders>
          </w:tcPr>
          <w:p w14:paraId="6EA833E2"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bottom w:val="single" w:sz="6" w:space="0" w:color="auto"/>
            </w:tcBorders>
          </w:tcPr>
          <w:p w14:paraId="45DB6800"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bottom w:val="single" w:sz="6" w:space="0" w:color="auto"/>
            </w:tcBorders>
          </w:tcPr>
          <w:p w14:paraId="0D31AE6E"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45FD710D"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26E6D751"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00DEFEDE"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07B005D" w14:textId="77777777" w:rsidTr="0067570B">
        <w:trPr>
          <w:trHeight w:val="262"/>
        </w:trPr>
        <w:tc>
          <w:tcPr>
            <w:tcW w:w="1673" w:type="dxa"/>
            <w:tcBorders>
              <w:top w:val="single" w:sz="6" w:space="0" w:color="auto"/>
              <w:left w:val="single" w:sz="6" w:space="0" w:color="auto"/>
              <w:right w:val="single" w:sz="6" w:space="0" w:color="auto"/>
            </w:tcBorders>
          </w:tcPr>
          <w:p w14:paraId="21669555"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tcBorders>
          </w:tcPr>
          <w:p w14:paraId="777BABAF"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tcBorders>
          </w:tcPr>
          <w:p w14:paraId="5E765644"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left w:val="single" w:sz="6" w:space="0" w:color="auto"/>
            </w:tcBorders>
          </w:tcPr>
          <w:p w14:paraId="7CD85055"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tcBorders>
          </w:tcPr>
          <w:p w14:paraId="118EC0B9"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right w:val="single" w:sz="6" w:space="0" w:color="auto"/>
            </w:tcBorders>
          </w:tcPr>
          <w:p w14:paraId="2C8425CA"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tcBorders>
          </w:tcPr>
          <w:p w14:paraId="64AA9324"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7EDBC755"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63DFC47" w14:textId="77777777" w:rsidTr="0067570B">
        <w:trPr>
          <w:trHeight w:val="262"/>
        </w:trPr>
        <w:tc>
          <w:tcPr>
            <w:tcW w:w="1673" w:type="dxa"/>
            <w:tcBorders>
              <w:left w:val="single" w:sz="6" w:space="0" w:color="auto"/>
              <w:bottom w:val="single" w:sz="6" w:space="0" w:color="auto"/>
              <w:right w:val="single" w:sz="6" w:space="0" w:color="auto"/>
            </w:tcBorders>
          </w:tcPr>
          <w:p w14:paraId="19C9CCA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2635" w:type="dxa"/>
            <w:gridSpan w:val="2"/>
          </w:tcPr>
          <w:p w14:paraId="6DBBCB9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Inventario</w:t>
            </w:r>
          </w:p>
        </w:tc>
        <w:tc>
          <w:tcPr>
            <w:tcW w:w="2287" w:type="dxa"/>
            <w:gridSpan w:val="2"/>
            <w:tcBorders>
              <w:left w:val="single" w:sz="6" w:space="0" w:color="auto"/>
              <w:bottom w:val="single" w:sz="6" w:space="0" w:color="auto"/>
            </w:tcBorders>
          </w:tcPr>
          <w:p w14:paraId="587F872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Verificación</w:t>
            </w:r>
          </w:p>
        </w:tc>
        <w:tc>
          <w:tcPr>
            <w:tcW w:w="1183" w:type="dxa"/>
            <w:tcBorders>
              <w:bottom w:val="single" w:sz="6" w:space="0" w:color="auto"/>
              <w:right w:val="single" w:sz="6" w:space="0" w:color="auto"/>
            </w:tcBorders>
          </w:tcPr>
          <w:p w14:paraId="2F6FB3E9"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2021" w:type="dxa"/>
            <w:gridSpan w:val="2"/>
          </w:tcPr>
          <w:p w14:paraId="6B55D0F3"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Clave de error</w:t>
            </w:r>
          </w:p>
        </w:tc>
      </w:tr>
      <w:tr w:rsidR="00194437" w:rsidRPr="00194437" w14:paraId="5701FED9" w14:textId="77777777" w:rsidTr="0067570B">
        <w:trPr>
          <w:trHeight w:val="262"/>
        </w:trPr>
        <w:tc>
          <w:tcPr>
            <w:tcW w:w="1673" w:type="dxa"/>
            <w:tcBorders>
              <w:top w:val="single" w:sz="6" w:space="0" w:color="auto"/>
              <w:left w:val="single" w:sz="6" w:space="0" w:color="auto"/>
            </w:tcBorders>
          </w:tcPr>
          <w:p w14:paraId="23040F5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 Reloj</w:t>
            </w:r>
          </w:p>
        </w:tc>
        <w:tc>
          <w:tcPr>
            <w:tcW w:w="1010" w:type="dxa"/>
            <w:tcBorders>
              <w:top w:val="single" w:sz="6" w:space="0" w:color="auto"/>
              <w:left w:val="single" w:sz="6" w:space="0" w:color="auto"/>
              <w:right w:val="single" w:sz="6" w:space="0" w:color="auto"/>
            </w:tcBorders>
          </w:tcPr>
          <w:p w14:paraId="6DCCD3B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w:t>
            </w:r>
          </w:p>
        </w:tc>
        <w:tc>
          <w:tcPr>
            <w:tcW w:w="1625" w:type="dxa"/>
            <w:tcBorders>
              <w:top w:val="single" w:sz="6" w:space="0" w:color="auto"/>
              <w:left w:val="single" w:sz="6" w:space="0" w:color="auto"/>
              <w:right w:val="single" w:sz="6" w:space="0" w:color="auto"/>
            </w:tcBorders>
          </w:tcPr>
          <w:p w14:paraId="65E226C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Cantidad</w:t>
            </w:r>
          </w:p>
        </w:tc>
        <w:tc>
          <w:tcPr>
            <w:tcW w:w="1121" w:type="dxa"/>
            <w:tcBorders>
              <w:top w:val="single" w:sz="6" w:space="0" w:color="auto"/>
            </w:tcBorders>
          </w:tcPr>
          <w:p w14:paraId="2FF5CB4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 Reloj</w:t>
            </w:r>
          </w:p>
        </w:tc>
        <w:tc>
          <w:tcPr>
            <w:tcW w:w="1166" w:type="dxa"/>
            <w:tcBorders>
              <w:top w:val="single" w:sz="6" w:space="0" w:color="auto"/>
              <w:left w:val="single" w:sz="6" w:space="0" w:color="auto"/>
              <w:right w:val="single" w:sz="6" w:space="0" w:color="auto"/>
            </w:tcBorders>
          </w:tcPr>
          <w:p w14:paraId="038329E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Cantidades</w:t>
            </w:r>
          </w:p>
        </w:tc>
        <w:tc>
          <w:tcPr>
            <w:tcW w:w="1183" w:type="dxa"/>
            <w:tcBorders>
              <w:top w:val="single" w:sz="6" w:space="0" w:color="auto"/>
            </w:tcBorders>
          </w:tcPr>
          <w:p w14:paraId="59EA1EC3"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right w:val="single" w:sz="6" w:space="0" w:color="auto"/>
            </w:tcBorders>
          </w:tcPr>
          <w:p w14:paraId="05AAF503"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0A862339"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EEB2D0D" w14:textId="77777777" w:rsidTr="0067570B">
        <w:trPr>
          <w:trHeight w:val="262"/>
        </w:trPr>
        <w:tc>
          <w:tcPr>
            <w:tcW w:w="1673" w:type="dxa"/>
            <w:tcBorders>
              <w:left w:val="single" w:sz="6" w:space="0" w:color="auto"/>
              <w:bottom w:val="single" w:sz="6" w:space="0" w:color="auto"/>
            </w:tcBorders>
          </w:tcPr>
          <w:p w14:paraId="029AAD1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Contador</w:t>
            </w:r>
          </w:p>
        </w:tc>
        <w:tc>
          <w:tcPr>
            <w:tcW w:w="1010" w:type="dxa"/>
            <w:tcBorders>
              <w:left w:val="single" w:sz="6" w:space="0" w:color="auto"/>
              <w:bottom w:val="single" w:sz="6" w:space="0" w:color="auto"/>
              <w:right w:val="single" w:sz="6" w:space="0" w:color="auto"/>
            </w:tcBorders>
          </w:tcPr>
          <w:p w14:paraId="02EE1DA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Etiqueta</w:t>
            </w:r>
          </w:p>
        </w:tc>
        <w:tc>
          <w:tcPr>
            <w:tcW w:w="1625" w:type="dxa"/>
            <w:tcBorders>
              <w:left w:val="single" w:sz="6" w:space="0" w:color="auto"/>
              <w:bottom w:val="single" w:sz="6" w:space="0" w:color="auto"/>
              <w:right w:val="single" w:sz="6" w:space="0" w:color="auto"/>
            </w:tcBorders>
          </w:tcPr>
          <w:p w14:paraId="03F527A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Etiqueta</w:t>
            </w:r>
          </w:p>
        </w:tc>
        <w:tc>
          <w:tcPr>
            <w:tcW w:w="1121" w:type="dxa"/>
            <w:tcBorders>
              <w:bottom w:val="single" w:sz="6" w:space="0" w:color="auto"/>
            </w:tcBorders>
          </w:tcPr>
          <w:p w14:paraId="6F0000A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Verificador</w:t>
            </w:r>
          </w:p>
        </w:tc>
        <w:tc>
          <w:tcPr>
            <w:tcW w:w="1166" w:type="dxa"/>
            <w:tcBorders>
              <w:left w:val="single" w:sz="6" w:space="0" w:color="auto"/>
              <w:bottom w:val="single" w:sz="6" w:space="0" w:color="auto"/>
              <w:right w:val="single" w:sz="6" w:space="0" w:color="auto"/>
            </w:tcBorders>
          </w:tcPr>
          <w:p w14:paraId="6E2676C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verificadas</w:t>
            </w:r>
          </w:p>
        </w:tc>
        <w:tc>
          <w:tcPr>
            <w:tcW w:w="1183" w:type="dxa"/>
            <w:tcBorders>
              <w:bottom w:val="single" w:sz="6" w:space="0" w:color="auto"/>
            </w:tcBorders>
          </w:tcPr>
          <w:p w14:paraId="54A6939E"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w:t>
            </w:r>
          </w:p>
        </w:tc>
        <w:tc>
          <w:tcPr>
            <w:tcW w:w="1011" w:type="dxa"/>
            <w:tcBorders>
              <w:left w:val="single" w:sz="6" w:space="0" w:color="auto"/>
              <w:bottom w:val="single" w:sz="6" w:space="0" w:color="auto"/>
              <w:right w:val="single" w:sz="6" w:space="0" w:color="auto"/>
            </w:tcBorders>
          </w:tcPr>
          <w:p w14:paraId="1579F59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Mayor</w:t>
            </w:r>
          </w:p>
        </w:tc>
        <w:tc>
          <w:tcPr>
            <w:tcW w:w="1010" w:type="dxa"/>
            <w:tcBorders>
              <w:bottom w:val="single" w:sz="6" w:space="0" w:color="auto"/>
              <w:right w:val="single" w:sz="6" w:space="0" w:color="auto"/>
            </w:tcBorders>
          </w:tcPr>
          <w:p w14:paraId="02CF1F2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Menor</w:t>
            </w:r>
          </w:p>
        </w:tc>
      </w:tr>
      <w:tr w:rsidR="00194437" w:rsidRPr="00194437" w14:paraId="1A2EA865" w14:textId="77777777" w:rsidTr="0067570B">
        <w:trPr>
          <w:trHeight w:val="262"/>
        </w:trPr>
        <w:tc>
          <w:tcPr>
            <w:tcW w:w="1673" w:type="dxa"/>
            <w:tcBorders>
              <w:top w:val="single" w:sz="6" w:space="0" w:color="auto"/>
              <w:left w:val="single" w:sz="6" w:space="0" w:color="auto"/>
              <w:bottom w:val="single" w:sz="6" w:space="0" w:color="auto"/>
            </w:tcBorders>
          </w:tcPr>
          <w:p w14:paraId="7F2C3EA9"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5F6CE2A9"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6F40649A"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146067C7"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5179EC46"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4D6A0EFF"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78CE371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1A250B49"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93603AB" w14:textId="77777777" w:rsidTr="0067570B">
        <w:trPr>
          <w:trHeight w:val="262"/>
        </w:trPr>
        <w:tc>
          <w:tcPr>
            <w:tcW w:w="1673" w:type="dxa"/>
            <w:tcBorders>
              <w:top w:val="single" w:sz="6" w:space="0" w:color="auto"/>
              <w:left w:val="single" w:sz="6" w:space="0" w:color="auto"/>
              <w:bottom w:val="single" w:sz="6" w:space="0" w:color="auto"/>
            </w:tcBorders>
          </w:tcPr>
          <w:p w14:paraId="0AFED90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6DD79237"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0211312F"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68988C72"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3F50F058"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1F214546"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5A6B5815"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631F0CA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7646D788" w14:textId="77777777" w:rsidTr="0067570B">
        <w:trPr>
          <w:trHeight w:val="262"/>
        </w:trPr>
        <w:tc>
          <w:tcPr>
            <w:tcW w:w="1673" w:type="dxa"/>
            <w:tcBorders>
              <w:top w:val="single" w:sz="6" w:space="0" w:color="auto"/>
              <w:left w:val="single" w:sz="6" w:space="0" w:color="auto"/>
              <w:bottom w:val="single" w:sz="6" w:space="0" w:color="auto"/>
            </w:tcBorders>
          </w:tcPr>
          <w:p w14:paraId="68378126"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34627A54"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40FBB518"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135F25A0"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44331EAD"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782CAB7C"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64BBAFAD"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0F4F74F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09B2B66" w14:textId="77777777" w:rsidTr="0067570B">
        <w:trPr>
          <w:trHeight w:val="262"/>
        </w:trPr>
        <w:tc>
          <w:tcPr>
            <w:tcW w:w="1673" w:type="dxa"/>
            <w:tcBorders>
              <w:top w:val="single" w:sz="6" w:space="0" w:color="auto"/>
              <w:left w:val="single" w:sz="6" w:space="0" w:color="auto"/>
              <w:bottom w:val="single" w:sz="6" w:space="0" w:color="auto"/>
            </w:tcBorders>
          </w:tcPr>
          <w:p w14:paraId="16C77844"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7D5D85EB"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07E77193"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54FCC8C7"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00AF52DD"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610A9038"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6D4BAD6D"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0B492849"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7094FB50" w14:textId="77777777" w:rsidTr="0067570B">
        <w:trPr>
          <w:trHeight w:val="262"/>
        </w:trPr>
        <w:tc>
          <w:tcPr>
            <w:tcW w:w="1673" w:type="dxa"/>
            <w:tcBorders>
              <w:top w:val="single" w:sz="6" w:space="0" w:color="auto"/>
              <w:left w:val="single" w:sz="6" w:space="0" w:color="auto"/>
              <w:bottom w:val="single" w:sz="6" w:space="0" w:color="auto"/>
            </w:tcBorders>
          </w:tcPr>
          <w:p w14:paraId="2BDCA858"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4B330BF7"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005ECDF6"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501017EE"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1472DCD5"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158E914D"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1968FA1C"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6B4FD46B"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FA8022C" w14:textId="77777777" w:rsidTr="0067570B">
        <w:trPr>
          <w:trHeight w:val="262"/>
        </w:trPr>
        <w:tc>
          <w:tcPr>
            <w:tcW w:w="1673" w:type="dxa"/>
            <w:tcBorders>
              <w:top w:val="single" w:sz="6" w:space="0" w:color="auto"/>
              <w:left w:val="single" w:sz="6" w:space="0" w:color="auto"/>
              <w:bottom w:val="single" w:sz="6" w:space="0" w:color="auto"/>
            </w:tcBorders>
          </w:tcPr>
          <w:p w14:paraId="1E7A226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4E858F85"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74DFC891"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481E480E"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4CBF11C9"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591A178C"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5906334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5DEAB17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5F5D031" w14:textId="77777777" w:rsidTr="0067570B">
        <w:trPr>
          <w:trHeight w:val="262"/>
        </w:trPr>
        <w:tc>
          <w:tcPr>
            <w:tcW w:w="1673" w:type="dxa"/>
            <w:tcBorders>
              <w:top w:val="single" w:sz="6" w:space="0" w:color="auto"/>
              <w:left w:val="single" w:sz="6" w:space="0" w:color="auto"/>
              <w:bottom w:val="single" w:sz="6" w:space="0" w:color="auto"/>
            </w:tcBorders>
          </w:tcPr>
          <w:p w14:paraId="3B680BD4"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left w:val="single" w:sz="6" w:space="0" w:color="auto"/>
              <w:bottom w:val="single" w:sz="6" w:space="0" w:color="auto"/>
              <w:right w:val="single" w:sz="6" w:space="0" w:color="auto"/>
            </w:tcBorders>
          </w:tcPr>
          <w:p w14:paraId="219AA68C"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left w:val="single" w:sz="6" w:space="0" w:color="auto"/>
              <w:bottom w:val="single" w:sz="6" w:space="0" w:color="auto"/>
              <w:right w:val="single" w:sz="6" w:space="0" w:color="auto"/>
            </w:tcBorders>
          </w:tcPr>
          <w:p w14:paraId="44F41D3B"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bottom w:val="single" w:sz="6" w:space="0" w:color="auto"/>
            </w:tcBorders>
          </w:tcPr>
          <w:p w14:paraId="64122823"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bottom w:val="single" w:sz="6" w:space="0" w:color="auto"/>
              <w:right w:val="single" w:sz="6" w:space="0" w:color="auto"/>
            </w:tcBorders>
          </w:tcPr>
          <w:p w14:paraId="279AC066"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bottom w:val="single" w:sz="6" w:space="0" w:color="auto"/>
            </w:tcBorders>
          </w:tcPr>
          <w:p w14:paraId="76D3E24B"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left w:val="single" w:sz="6" w:space="0" w:color="auto"/>
              <w:bottom w:val="single" w:sz="6" w:space="0" w:color="auto"/>
              <w:right w:val="single" w:sz="6" w:space="0" w:color="auto"/>
            </w:tcBorders>
          </w:tcPr>
          <w:p w14:paraId="399D3DE6"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bottom w:val="single" w:sz="6" w:space="0" w:color="auto"/>
              <w:right w:val="single" w:sz="6" w:space="0" w:color="auto"/>
            </w:tcBorders>
          </w:tcPr>
          <w:p w14:paraId="605C74B3"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F14DFD1" w14:textId="77777777" w:rsidTr="0067570B">
        <w:trPr>
          <w:trHeight w:val="262"/>
        </w:trPr>
        <w:tc>
          <w:tcPr>
            <w:tcW w:w="1673" w:type="dxa"/>
            <w:tcBorders>
              <w:top w:val="single" w:sz="6" w:space="0" w:color="auto"/>
              <w:left w:val="single" w:sz="6" w:space="0" w:color="auto"/>
            </w:tcBorders>
          </w:tcPr>
          <w:p w14:paraId="5240C77C"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tcBorders>
          </w:tcPr>
          <w:p w14:paraId="1A31B82A"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top w:val="single" w:sz="6" w:space="0" w:color="auto"/>
            </w:tcBorders>
          </w:tcPr>
          <w:p w14:paraId="0072EE1E"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top w:val="single" w:sz="6" w:space="0" w:color="auto"/>
            </w:tcBorders>
          </w:tcPr>
          <w:p w14:paraId="5425939E"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top w:val="single" w:sz="6" w:space="0" w:color="auto"/>
              <w:left w:val="single" w:sz="6" w:space="0" w:color="auto"/>
            </w:tcBorders>
          </w:tcPr>
          <w:p w14:paraId="409D005F"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top w:val="single" w:sz="6" w:space="0" w:color="auto"/>
            </w:tcBorders>
          </w:tcPr>
          <w:p w14:paraId="622417F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Verificado por</w:t>
            </w:r>
          </w:p>
        </w:tc>
        <w:tc>
          <w:tcPr>
            <w:tcW w:w="1011" w:type="dxa"/>
            <w:tcBorders>
              <w:top w:val="single" w:sz="6" w:space="0" w:color="auto"/>
            </w:tcBorders>
          </w:tcPr>
          <w:p w14:paraId="1DB98986"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71DDA521"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E8E78B6" w14:textId="77777777" w:rsidTr="0067570B">
        <w:trPr>
          <w:trHeight w:val="262"/>
        </w:trPr>
        <w:tc>
          <w:tcPr>
            <w:tcW w:w="1673" w:type="dxa"/>
            <w:tcBorders>
              <w:left w:val="single" w:sz="6" w:space="0" w:color="auto"/>
            </w:tcBorders>
          </w:tcPr>
          <w:p w14:paraId="3EDB4671"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7D2A3E01"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5899AE36"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1ABD4594"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left w:val="single" w:sz="6" w:space="0" w:color="auto"/>
            </w:tcBorders>
          </w:tcPr>
          <w:p w14:paraId="6A23112F"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5E5730C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51F75A66"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1953CA8E"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FD30FD5" w14:textId="77777777" w:rsidTr="0067570B">
        <w:trPr>
          <w:trHeight w:val="262"/>
        </w:trPr>
        <w:tc>
          <w:tcPr>
            <w:tcW w:w="1673" w:type="dxa"/>
            <w:tcBorders>
              <w:left w:val="single" w:sz="6" w:space="0" w:color="auto"/>
            </w:tcBorders>
          </w:tcPr>
          <w:p w14:paraId="7AB9B0C3"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0BF1017"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7CD927E1"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31DBE7AA"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left w:val="single" w:sz="6" w:space="0" w:color="auto"/>
            </w:tcBorders>
          </w:tcPr>
          <w:p w14:paraId="5C532139"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7C2E77F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Comenzó</w:t>
            </w:r>
          </w:p>
        </w:tc>
        <w:tc>
          <w:tcPr>
            <w:tcW w:w="1011" w:type="dxa"/>
          </w:tcPr>
          <w:p w14:paraId="1DBC82DD"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63F52D2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7EA574C" w14:textId="77777777" w:rsidTr="0067570B">
        <w:trPr>
          <w:trHeight w:val="262"/>
        </w:trPr>
        <w:tc>
          <w:tcPr>
            <w:tcW w:w="1673" w:type="dxa"/>
            <w:tcBorders>
              <w:left w:val="single" w:sz="6" w:space="0" w:color="auto"/>
            </w:tcBorders>
          </w:tcPr>
          <w:p w14:paraId="6F133B36"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FD388D8"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013594A0"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7F935C8B"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left w:val="single" w:sz="6" w:space="0" w:color="auto"/>
            </w:tcBorders>
          </w:tcPr>
          <w:p w14:paraId="535236F5"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14134121"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1B6469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Fecha</w:t>
            </w:r>
          </w:p>
        </w:tc>
        <w:tc>
          <w:tcPr>
            <w:tcW w:w="1010" w:type="dxa"/>
            <w:tcBorders>
              <w:right w:val="single" w:sz="6" w:space="0" w:color="auto"/>
            </w:tcBorders>
          </w:tcPr>
          <w:p w14:paraId="08BEB9CB"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Hora</w:t>
            </w:r>
          </w:p>
        </w:tc>
      </w:tr>
      <w:tr w:rsidR="00194437" w:rsidRPr="00194437" w14:paraId="393E5C34" w14:textId="77777777" w:rsidTr="0067570B">
        <w:trPr>
          <w:trHeight w:val="262"/>
        </w:trPr>
        <w:tc>
          <w:tcPr>
            <w:tcW w:w="1673" w:type="dxa"/>
            <w:tcBorders>
              <w:left w:val="single" w:sz="6" w:space="0" w:color="auto"/>
            </w:tcBorders>
          </w:tcPr>
          <w:p w14:paraId="1423BB14"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39CCB825" w14:textId="77777777" w:rsidR="00194437" w:rsidRPr="00194437" w:rsidRDefault="00194437" w:rsidP="0067570B">
            <w:pPr>
              <w:jc w:val="both"/>
              <w:rPr>
                <w:rFonts w:ascii="Verdana" w:hAnsi="Verdana"/>
                <w:snapToGrid w:val="0"/>
                <w:color w:val="000000"/>
                <w:sz w:val="20"/>
                <w:szCs w:val="20"/>
                <w:lang w:val="es-MX"/>
              </w:rPr>
            </w:pPr>
          </w:p>
        </w:tc>
        <w:tc>
          <w:tcPr>
            <w:tcW w:w="1625" w:type="dxa"/>
          </w:tcPr>
          <w:p w14:paraId="7DC14106" w14:textId="77777777" w:rsidR="00194437" w:rsidRPr="00194437" w:rsidRDefault="00194437" w:rsidP="0067570B">
            <w:pPr>
              <w:jc w:val="both"/>
              <w:rPr>
                <w:rFonts w:ascii="Verdana" w:hAnsi="Verdana"/>
                <w:snapToGrid w:val="0"/>
                <w:color w:val="000000"/>
                <w:sz w:val="20"/>
                <w:szCs w:val="20"/>
                <w:lang w:val="es-MX"/>
              </w:rPr>
            </w:pPr>
          </w:p>
        </w:tc>
        <w:tc>
          <w:tcPr>
            <w:tcW w:w="1121" w:type="dxa"/>
          </w:tcPr>
          <w:p w14:paraId="79E87E5C"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left w:val="single" w:sz="6" w:space="0" w:color="auto"/>
            </w:tcBorders>
          </w:tcPr>
          <w:p w14:paraId="674480F0" w14:textId="77777777" w:rsidR="00194437" w:rsidRPr="00194437" w:rsidRDefault="00194437" w:rsidP="0067570B">
            <w:pPr>
              <w:jc w:val="both"/>
              <w:rPr>
                <w:rFonts w:ascii="Verdana" w:hAnsi="Verdana"/>
                <w:snapToGrid w:val="0"/>
                <w:color w:val="000000"/>
                <w:sz w:val="20"/>
                <w:szCs w:val="20"/>
                <w:lang w:val="es-MX"/>
              </w:rPr>
            </w:pPr>
          </w:p>
        </w:tc>
        <w:tc>
          <w:tcPr>
            <w:tcW w:w="1183" w:type="dxa"/>
          </w:tcPr>
          <w:p w14:paraId="4A135838"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Termino</w:t>
            </w:r>
          </w:p>
        </w:tc>
        <w:tc>
          <w:tcPr>
            <w:tcW w:w="1011" w:type="dxa"/>
          </w:tcPr>
          <w:p w14:paraId="632C3ECC"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33720BE0"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4445069" w14:textId="77777777" w:rsidTr="0067570B">
        <w:trPr>
          <w:trHeight w:val="262"/>
        </w:trPr>
        <w:tc>
          <w:tcPr>
            <w:tcW w:w="1673" w:type="dxa"/>
            <w:tcBorders>
              <w:left w:val="single" w:sz="6" w:space="0" w:color="auto"/>
              <w:bottom w:val="single" w:sz="6" w:space="0" w:color="auto"/>
            </w:tcBorders>
          </w:tcPr>
          <w:p w14:paraId="286409D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tcBorders>
          </w:tcPr>
          <w:p w14:paraId="20DA3381" w14:textId="77777777" w:rsidR="00194437" w:rsidRPr="00194437" w:rsidRDefault="00194437" w:rsidP="0067570B">
            <w:pPr>
              <w:jc w:val="both"/>
              <w:rPr>
                <w:rFonts w:ascii="Verdana" w:hAnsi="Verdana"/>
                <w:snapToGrid w:val="0"/>
                <w:color w:val="000000"/>
                <w:sz w:val="20"/>
                <w:szCs w:val="20"/>
                <w:lang w:val="es-MX"/>
              </w:rPr>
            </w:pPr>
          </w:p>
        </w:tc>
        <w:tc>
          <w:tcPr>
            <w:tcW w:w="1625" w:type="dxa"/>
            <w:tcBorders>
              <w:bottom w:val="single" w:sz="6" w:space="0" w:color="auto"/>
            </w:tcBorders>
          </w:tcPr>
          <w:p w14:paraId="6DF6B0C1" w14:textId="77777777" w:rsidR="00194437" w:rsidRPr="00194437" w:rsidRDefault="00194437" w:rsidP="0067570B">
            <w:pPr>
              <w:jc w:val="both"/>
              <w:rPr>
                <w:rFonts w:ascii="Verdana" w:hAnsi="Verdana"/>
                <w:snapToGrid w:val="0"/>
                <w:color w:val="000000"/>
                <w:sz w:val="20"/>
                <w:szCs w:val="20"/>
                <w:lang w:val="es-MX"/>
              </w:rPr>
            </w:pPr>
          </w:p>
        </w:tc>
        <w:tc>
          <w:tcPr>
            <w:tcW w:w="1121" w:type="dxa"/>
            <w:tcBorders>
              <w:bottom w:val="single" w:sz="6" w:space="0" w:color="auto"/>
            </w:tcBorders>
          </w:tcPr>
          <w:p w14:paraId="2BE7D499" w14:textId="77777777" w:rsidR="00194437" w:rsidRPr="00194437" w:rsidRDefault="00194437" w:rsidP="0067570B">
            <w:pPr>
              <w:jc w:val="both"/>
              <w:rPr>
                <w:rFonts w:ascii="Verdana" w:hAnsi="Verdana"/>
                <w:snapToGrid w:val="0"/>
                <w:color w:val="000000"/>
                <w:sz w:val="20"/>
                <w:szCs w:val="20"/>
                <w:lang w:val="es-MX"/>
              </w:rPr>
            </w:pPr>
          </w:p>
        </w:tc>
        <w:tc>
          <w:tcPr>
            <w:tcW w:w="1166" w:type="dxa"/>
            <w:tcBorders>
              <w:left w:val="single" w:sz="6" w:space="0" w:color="auto"/>
              <w:bottom w:val="single" w:sz="6" w:space="0" w:color="auto"/>
            </w:tcBorders>
          </w:tcPr>
          <w:p w14:paraId="77D3CE6A" w14:textId="77777777" w:rsidR="00194437" w:rsidRPr="00194437" w:rsidRDefault="00194437" w:rsidP="0067570B">
            <w:pPr>
              <w:jc w:val="both"/>
              <w:rPr>
                <w:rFonts w:ascii="Verdana" w:hAnsi="Verdana"/>
                <w:snapToGrid w:val="0"/>
                <w:color w:val="000000"/>
                <w:sz w:val="20"/>
                <w:szCs w:val="20"/>
                <w:lang w:val="es-MX"/>
              </w:rPr>
            </w:pPr>
          </w:p>
        </w:tc>
        <w:tc>
          <w:tcPr>
            <w:tcW w:w="1183" w:type="dxa"/>
            <w:tcBorders>
              <w:bottom w:val="single" w:sz="6" w:space="0" w:color="auto"/>
            </w:tcBorders>
          </w:tcPr>
          <w:p w14:paraId="13A2BABC"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64E28C7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Fecha </w:t>
            </w:r>
          </w:p>
        </w:tc>
        <w:tc>
          <w:tcPr>
            <w:tcW w:w="1010" w:type="dxa"/>
            <w:tcBorders>
              <w:bottom w:val="single" w:sz="6" w:space="0" w:color="auto"/>
              <w:right w:val="single" w:sz="6" w:space="0" w:color="auto"/>
            </w:tcBorders>
          </w:tcPr>
          <w:p w14:paraId="6232DC8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Hora</w:t>
            </w:r>
          </w:p>
        </w:tc>
      </w:tr>
    </w:tbl>
    <w:p w14:paraId="5BCDACA7" w14:textId="77777777" w:rsidR="00194437" w:rsidRPr="00194437" w:rsidRDefault="00194437" w:rsidP="00194437">
      <w:pPr>
        <w:jc w:val="both"/>
        <w:rPr>
          <w:rFonts w:ascii="Verdana" w:hAnsi="Verdana"/>
          <w:sz w:val="20"/>
          <w:szCs w:val="20"/>
          <w:lang w:val="es-MX"/>
        </w:rPr>
      </w:pPr>
    </w:p>
    <w:p w14:paraId="7C655AB5" w14:textId="77777777" w:rsidR="00194437" w:rsidRPr="00194437" w:rsidRDefault="00194437" w:rsidP="00194437">
      <w:pPr>
        <w:jc w:val="both"/>
        <w:rPr>
          <w:rFonts w:ascii="Verdana" w:hAnsi="Verdana"/>
          <w:b/>
          <w:sz w:val="20"/>
          <w:szCs w:val="20"/>
          <w:lang w:val="es-MX"/>
        </w:rPr>
      </w:pPr>
    </w:p>
    <w:p w14:paraId="5755BC00" w14:textId="77777777" w:rsidR="00194437" w:rsidRPr="00194437" w:rsidRDefault="00194437" w:rsidP="00194437">
      <w:pPr>
        <w:pStyle w:val="BodyText3"/>
        <w:rPr>
          <w:rFonts w:ascii="Verdana" w:hAnsi="Verdana" w:cs="Arial"/>
          <w:bCs/>
          <w:sz w:val="20"/>
          <w:szCs w:val="20"/>
          <w:lang w:val="es-MX"/>
        </w:rPr>
      </w:pPr>
      <w:r w:rsidRPr="00194437">
        <w:rPr>
          <w:rFonts w:ascii="Verdana" w:hAnsi="Verdana" w:cs="Arial"/>
          <w:bCs/>
          <w:sz w:val="20"/>
          <w:szCs w:val="20"/>
          <w:lang w:val="es-MX"/>
        </w:rPr>
        <w:t>Los Supervisores de Auditoria y Coordinador de Auditoría deberán emitir un resumen acumulado de los lotes auditados al final del turno por áreas; indicando a los supervisores de inventario con mayor incidencia de rechazo, con esto se llevará una contabilidad del avance de la auditoria y la calidad del inventario por áreas. Este deberá ser circulado entre los coordinadores y responsables del inventario, con el fin de detectar a los grupos con baja calidad en conteo y tomar medidas correctivas que aseguren la calidad del inventario, se deberá utilizar como fuente de información los reportes de verificación del turno.</w:t>
      </w:r>
    </w:p>
    <w:p w14:paraId="0F1A3BB9" w14:textId="77777777" w:rsidR="00194437" w:rsidRPr="00194437" w:rsidRDefault="00194437" w:rsidP="00194437">
      <w:pPr>
        <w:jc w:val="both"/>
        <w:rPr>
          <w:rFonts w:ascii="Verdana" w:hAnsi="Verdana"/>
          <w:b/>
          <w:sz w:val="20"/>
          <w:szCs w:val="20"/>
          <w:lang w:val="es-MX"/>
        </w:rPr>
      </w:pPr>
    </w:p>
    <w:p w14:paraId="7C71D503" w14:textId="77777777" w:rsidR="00194437" w:rsidRPr="00194437" w:rsidRDefault="00194437" w:rsidP="00194437">
      <w:pPr>
        <w:jc w:val="both"/>
        <w:rPr>
          <w:rFonts w:ascii="Verdana" w:hAnsi="Verdana"/>
          <w:b/>
          <w:sz w:val="20"/>
          <w:szCs w:val="20"/>
          <w:lang w:val="es-MX"/>
        </w:rPr>
      </w:pPr>
    </w:p>
    <w:p w14:paraId="3605C5C2" w14:textId="77777777" w:rsidR="00194437" w:rsidRPr="00194437" w:rsidRDefault="00194437" w:rsidP="00194437">
      <w:pPr>
        <w:jc w:val="both"/>
        <w:rPr>
          <w:rFonts w:ascii="Verdana" w:hAnsi="Verdana"/>
          <w:b/>
          <w:sz w:val="20"/>
          <w:szCs w:val="20"/>
          <w:lang w:val="es-MX"/>
        </w:rPr>
      </w:pPr>
    </w:p>
    <w:p w14:paraId="16806C16" w14:textId="77777777" w:rsidR="00194437" w:rsidRPr="00194437" w:rsidRDefault="00194437" w:rsidP="00194437">
      <w:pPr>
        <w:jc w:val="both"/>
        <w:rPr>
          <w:rFonts w:ascii="Verdana" w:hAnsi="Verdana"/>
          <w:b/>
          <w:sz w:val="20"/>
          <w:szCs w:val="20"/>
          <w:lang w:val="es-MX"/>
        </w:rPr>
      </w:pPr>
    </w:p>
    <w:p w14:paraId="57BF3BD7" w14:textId="77777777" w:rsidR="00194437" w:rsidRPr="00194437" w:rsidRDefault="00194437" w:rsidP="00194437">
      <w:pPr>
        <w:jc w:val="both"/>
        <w:rPr>
          <w:rFonts w:ascii="Verdana" w:hAnsi="Verdana"/>
          <w:b/>
          <w:sz w:val="20"/>
          <w:szCs w:val="20"/>
          <w:lang w:val="es-MX"/>
        </w:rPr>
      </w:pPr>
    </w:p>
    <w:p w14:paraId="5E679B9E" w14:textId="77777777" w:rsidR="00194437" w:rsidRPr="00194437" w:rsidRDefault="00194437" w:rsidP="00194437">
      <w:pPr>
        <w:jc w:val="both"/>
        <w:rPr>
          <w:rFonts w:ascii="Verdana" w:hAnsi="Verdana"/>
          <w:b/>
          <w:sz w:val="20"/>
          <w:szCs w:val="20"/>
          <w:lang w:val="es-MX"/>
        </w:rPr>
      </w:pPr>
      <w:r w:rsidRPr="00194437">
        <w:rPr>
          <w:rFonts w:ascii="Verdana" w:hAnsi="Verdana"/>
          <w:b/>
          <w:sz w:val="20"/>
          <w:szCs w:val="20"/>
          <w:lang w:val="es-MX"/>
        </w:rPr>
        <w:t>V</w:t>
      </w:r>
      <w:r w:rsidRPr="00FF3741">
        <w:rPr>
          <w:rFonts w:ascii="Verdana" w:hAnsi="Verdana"/>
          <w:b/>
          <w:sz w:val="20"/>
          <w:szCs w:val="20"/>
          <w:highlight w:val="yellow"/>
          <w:lang w:val="es-MX"/>
        </w:rPr>
        <w:t>.- Identificación de materiales.</w:t>
      </w:r>
    </w:p>
    <w:p w14:paraId="47C9E78C" w14:textId="77777777" w:rsidR="00194437" w:rsidRPr="00194437" w:rsidRDefault="00194437" w:rsidP="00194437">
      <w:pPr>
        <w:jc w:val="both"/>
        <w:rPr>
          <w:rFonts w:ascii="Verdana" w:hAnsi="Verdana"/>
          <w:sz w:val="20"/>
          <w:szCs w:val="20"/>
          <w:lang w:val="es-MX"/>
        </w:rPr>
      </w:pPr>
    </w:p>
    <w:p w14:paraId="27C4B5F6" w14:textId="77777777" w:rsidR="00194437" w:rsidRPr="00194437" w:rsidRDefault="00194437" w:rsidP="00D3038B">
      <w:pPr>
        <w:numPr>
          <w:ilvl w:val="0"/>
          <w:numId w:val="38"/>
        </w:numPr>
        <w:jc w:val="both"/>
        <w:rPr>
          <w:rFonts w:ascii="Verdana" w:hAnsi="Verdana"/>
          <w:sz w:val="20"/>
          <w:szCs w:val="20"/>
          <w:lang w:val="es-MX"/>
        </w:rPr>
      </w:pPr>
      <w:r w:rsidRPr="00194437">
        <w:rPr>
          <w:rFonts w:ascii="Verdana" w:hAnsi="Verdana"/>
          <w:sz w:val="20"/>
          <w:szCs w:val="20"/>
          <w:lang w:val="es-MX"/>
        </w:rPr>
        <w:t>Esta forma es ulitizada por los supervisores de área cuando los datos que ellos tienen a su alcance, no son suficientes para poder identificar alguna pieza, los datos que deberá de llenar son los siguientes:</w:t>
      </w:r>
    </w:p>
    <w:p w14:paraId="40855883" w14:textId="77777777" w:rsidR="00194437" w:rsidRPr="00194437" w:rsidRDefault="00194437" w:rsidP="00194437">
      <w:pPr>
        <w:pStyle w:val="BodyText3"/>
        <w:rPr>
          <w:rFonts w:ascii="Verdana" w:hAnsi="Verdana"/>
          <w:sz w:val="20"/>
          <w:szCs w:val="20"/>
          <w:lang w:val="es-MX"/>
        </w:rPr>
      </w:pPr>
    </w:p>
    <w:p w14:paraId="56A171A1" w14:textId="77777777" w:rsidR="00194437" w:rsidRPr="00194437" w:rsidRDefault="00194437" w:rsidP="00194437">
      <w:pPr>
        <w:pStyle w:val="BodyText3"/>
        <w:rPr>
          <w:rFonts w:ascii="Verdana" w:hAnsi="Verdana"/>
          <w:sz w:val="20"/>
          <w:szCs w:val="20"/>
          <w:lang w:val="es-MX"/>
        </w:rPr>
      </w:pPr>
      <w:r w:rsidRPr="00194437">
        <w:rPr>
          <w:rFonts w:ascii="Verdana" w:hAnsi="Verdana"/>
          <w:sz w:val="20"/>
          <w:szCs w:val="20"/>
          <w:lang w:val="es-MX"/>
        </w:rPr>
        <w:t>Forma de Identificación de Materiales.</w:t>
      </w:r>
    </w:p>
    <w:p w14:paraId="0A9117BD" w14:textId="77777777" w:rsidR="00194437" w:rsidRPr="00194437" w:rsidRDefault="00194437" w:rsidP="00194437">
      <w:pPr>
        <w:jc w:val="both"/>
        <w:rPr>
          <w:rFonts w:ascii="Verdana" w:hAnsi="Verdana"/>
          <w:sz w:val="20"/>
          <w:szCs w:val="20"/>
          <w:lang w:val="es-MX"/>
        </w:rPr>
      </w:pPr>
    </w:p>
    <w:tbl>
      <w:tblPr>
        <w:tblW w:w="0" w:type="auto"/>
        <w:tblLayout w:type="fixed"/>
        <w:tblCellMar>
          <w:left w:w="30" w:type="dxa"/>
          <w:right w:w="30" w:type="dxa"/>
        </w:tblCellMar>
        <w:tblLook w:val="0000" w:firstRow="0" w:lastRow="0" w:firstColumn="0" w:lastColumn="0" w:noHBand="0" w:noVBand="0"/>
      </w:tblPr>
      <w:tblGrid>
        <w:gridCol w:w="1673"/>
        <w:gridCol w:w="1010"/>
        <w:gridCol w:w="1011"/>
        <w:gridCol w:w="1010"/>
        <w:gridCol w:w="1010"/>
        <w:gridCol w:w="1011"/>
        <w:gridCol w:w="1010"/>
      </w:tblGrid>
      <w:tr w:rsidR="00194437" w:rsidRPr="00ED36CB" w14:paraId="2604E7E2" w14:textId="77777777" w:rsidTr="0067570B">
        <w:trPr>
          <w:trHeight w:val="262"/>
        </w:trPr>
        <w:tc>
          <w:tcPr>
            <w:tcW w:w="7735" w:type="dxa"/>
            <w:gridSpan w:val="7"/>
            <w:tcBorders>
              <w:top w:val="single" w:sz="6" w:space="0" w:color="auto"/>
              <w:left w:val="single" w:sz="6" w:space="0" w:color="auto"/>
            </w:tcBorders>
          </w:tcPr>
          <w:p w14:paraId="7B4876DD"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INDUSTRIAS JOHN DEERE, S.A DE C.V.   INVENTARIO 20XX</w:t>
            </w:r>
          </w:p>
        </w:tc>
      </w:tr>
      <w:tr w:rsidR="00194437" w:rsidRPr="00ED36CB" w14:paraId="4AE12CA3" w14:textId="77777777" w:rsidTr="0067570B">
        <w:trPr>
          <w:trHeight w:val="262"/>
        </w:trPr>
        <w:tc>
          <w:tcPr>
            <w:tcW w:w="1673" w:type="dxa"/>
            <w:tcBorders>
              <w:left w:val="single" w:sz="6" w:space="0" w:color="auto"/>
            </w:tcBorders>
          </w:tcPr>
          <w:p w14:paraId="25409CA6"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3AC65416"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594AA47"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13556147"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D81A175"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011BD5F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23ECB4CF"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DFED09A" w14:textId="77777777" w:rsidTr="0067570B">
        <w:trPr>
          <w:trHeight w:val="370"/>
        </w:trPr>
        <w:tc>
          <w:tcPr>
            <w:tcW w:w="5714" w:type="dxa"/>
            <w:gridSpan w:val="5"/>
            <w:tcBorders>
              <w:left w:val="single" w:sz="6" w:space="0" w:color="auto"/>
            </w:tcBorders>
          </w:tcPr>
          <w:p w14:paraId="3B7A3A7A" w14:textId="77777777" w:rsidR="00194437" w:rsidRPr="00194437" w:rsidRDefault="00194437" w:rsidP="0067570B">
            <w:pPr>
              <w:jc w:val="both"/>
              <w:rPr>
                <w:rFonts w:ascii="Verdana" w:hAnsi="Verdana"/>
                <w:b/>
                <w:snapToGrid w:val="0"/>
                <w:color w:val="000000"/>
                <w:sz w:val="20"/>
                <w:szCs w:val="20"/>
                <w:lang w:val="es-MX"/>
              </w:rPr>
            </w:pPr>
            <w:r w:rsidRPr="00194437">
              <w:rPr>
                <w:rFonts w:ascii="Verdana" w:hAnsi="Verdana"/>
                <w:b/>
                <w:snapToGrid w:val="0"/>
                <w:color w:val="000000"/>
                <w:sz w:val="20"/>
                <w:szCs w:val="20"/>
                <w:lang w:val="es-MX"/>
              </w:rPr>
              <w:t xml:space="preserve">                            INDENTIFICACION DE MATERIALES</w:t>
            </w:r>
          </w:p>
        </w:tc>
        <w:tc>
          <w:tcPr>
            <w:tcW w:w="1011" w:type="dxa"/>
          </w:tcPr>
          <w:p w14:paraId="5B22209A"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47499C52"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D824AF2" w14:textId="77777777" w:rsidTr="0067570B">
        <w:trPr>
          <w:trHeight w:val="262"/>
        </w:trPr>
        <w:tc>
          <w:tcPr>
            <w:tcW w:w="1673" w:type="dxa"/>
            <w:tcBorders>
              <w:left w:val="single" w:sz="6" w:space="0" w:color="auto"/>
            </w:tcBorders>
          </w:tcPr>
          <w:p w14:paraId="6395837A"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79E1CFEF"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6F30440"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13F6F1FB"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03ADDECA"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0488C2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3A348FE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583E354" w14:textId="77777777" w:rsidTr="0067570B">
        <w:trPr>
          <w:trHeight w:val="262"/>
        </w:trPr>
        <w:tc>
          <w:tcPr>
            <w:tcW w:w="2683" w:type="dxa"/>
            <w:gridSpan w:val="2"/>
            <w:tcBorders>
              <w:left w:val="single" w:sz="6" w:space="0" w:color="auto"/>
            </w:tcBorders>
          </w:tcPr>
          <w:p w14:paraId="5A81E334"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PARA DEPTO No.</w:t>
            </w:r>
          </w:p>
        </w:tc>
        <w:tc>
          <w:tcPr>
            <w:tcW w:w="1011" w:type="dxa"/>
          </w:tcPr>
          <w:p w14:paraId="43F6320F"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2020" w:type="dxa"/>
            <w:gridSpan w:val="2"/>
          </w:tcPr>
          <w:p w14:paraId="56EB401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PARTE No.</w:t>
            </w:r>
          </w:p>
        </w:tc>
        <w:tc>
          <w:tcPr>
            <w:tcW w:w="1011" w:type="dxa"/>
            <w:tcBorders>
              <w:bottom w:val="single" w:sz="6" w:space="0" w:color="auto"/>
            </w:tcBorders>
          </w:tcPr>
          <w:p w14:paraId="1A05A51E"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659C3AAD"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7508512" w14:textId="77777777" w:rsidTr="0067570B">
        <w:trPr>
          <w:trHeight w:val="262"/>
        </w:trPr>
        <w:tc>
          <w:tcPr>
            <w:tcW w:w="1673" w:type="dxa"/>
            <w:tcBorders>
              <w:left w:val="single" w:sz="6" w:space="0" w:color="auto"/>
            </w:tcBorders>
          </w:tcPr>
          <w:p w14:paraId="1FB4D73F"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77B25B8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106E73D5"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785E7CEE"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5BEBAC66"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7B419B4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1EEF8F13"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671F111" w14:textId="77777777" w:rsidTr="0067570B">
        <w:trPr>
          <w:trHeight w:val="262"/>
        </w:trPr>
        <w:tc>
          <w:tcPr>
            <w:tcW w:w="1673" w:type="dxa"/>
            <w:tcBorders>
              <w:left w:val="single" w:sz="6" w:space="0" w:color="auto"/>
            </w:tcBorders>
          </w:tcPr>
          <w:p w14:paraId="170DF41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DE DEPTO. No.</w:t>
            </w:r>
          </w:p>
        </w:tc>
        <w:tc>
          <w:tcPr>
            <w:tcW w:w="1010" w:type="dxa"/>
            <w:tcBorders>
              <w:bottom w:val="single" w:sz="6" w:space="0" w:color="auto"/>
            </w:tcBorders>
          </w:tcPr>
          <w:p w14:paraId="0D599CBA"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41DE4FE8"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08AC43F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10" w:type="dxa"/>
          </w:tcPr>
          <w:p w14:paraId="53B6FAB2"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11" w:type="dxa"/>
          </w:tcPr>
          <w:p w14:paraId="2DBC547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c>
          <w:tcPr>
            <w:tcW w:w="1010" w:type="dxa"/>
            <w:tcBorders>
              <w:right w:val="single" w:sz="6" w:space="0" w:color="auto"/>
            </w:tcBorders>
          </w:tcPr>
          <w:p w14:paraId="2D00E58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 xml:space="preserve"> </w:t>
            </w:r>
          </w:p>
        </w:tc>
      </w:tr>
      <w:tr w:rsidR="00194437" w:rsidRPr="00194437" w14:paraId="42361832" w14:textId="77777777" w:rsidTr="0067570B">
        <w:trPr>
          <w:trHeight w:val="262"/>
        </w:trPr>
        <w:tc>
          <w:tcPr>
            <w:tcW w:w="1673" w:type="dxa"/>
            <w:tcBorders>
              <w:left w:val="single" w:sz="6" w:space="0" w:color="auto"/>
            </w:tcBorders>
          </w:tcPr>
          <w:p w14:paraId="2C39D32C"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1670917"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28D4837C"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7BC4F480"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DE4C524"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5C6BCC9E"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2E95C1BC"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AC83D81" w14:textId="77777777" w:rsidTr="0067570B">
        <w:trPr>
          <w:trHeight w:val="262"/>
        </w:trPr>
        <w:tc>
          <w:tcPr>
            <w:tcW w:w="1673" w:type="dxa"/>
            <w:tcBorders>
              <w:left w:val="single" w:sz="6" w:space="0" w:color="auto"/>
            </w:tcBorders>
          </w:tcPr>
          <w:p w14:paraId="304B1A4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AREA</w:t>
            </w:r>
          </w:p>
        </w:tc>
        <w:tc>
          <w:tcPr>
            <w:tcW w:w="1010" w:type="dxa"/>
            <w:tcBorders>
              <w:bottom w:val="single" w:sz="6" w:space="0" w:color="auto"/>
            </w:tcBorders>
          </w:tcPr>
          <w:p w14:paraId="4C3B9651"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250285AF" w14:textId="77777777" w:rsidR="00194437" w:rsidRPr="00194437" w:rsidRDefault="00194437" w:rsidP="0067570B">
            <w:pPr>
              <w:jc w:val="both"/>
              <w:rPr>
                <w:rFonts w:ascii="Verdana" w:hAnsi="Verdana"/>
                <w:snapToGrid w:val="0"/>
                <w:color w:val="000000"/>
                <w:sz w:val="20"/>
                <w:szCs w:val="20"/>
                <w:lang w:val="es-MX"/>
              </w:rPr>
            </w:pPr>
          </w:p>
        </w:tc>
        <w:tc>
          <w:tcPr>
            <w:tcW w:w="2020" w:type="dxa"/>
            <w:gridSpan w:val="2"/>
          </w:tcPr>
          <w:p w14:paraId="6CCF3F6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IDENTIFICADO POR</w:t>
            </w:r>
          </w:p>
        </w:tc>
        <w:tc>
          <w:tcPr>
            <w:tcW w:w="1011" w:type="dxa"/>
            <w:tcBorders>
              <w:bottom w:val="single" w:sz="6" w:space="0" w:color="auto"/>
            </w:tcBorders>
          </w:tcPr>
          <w:p w14:paraId="65C00811"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1302501E"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85FCA6D" w14:textId="77777777" w:rsidTr="0067570B">
        <w:trPr>
          <w:trHeight w:val="262"/>
        </w:trPr>
        <w:tc>
          <w:tcPr>
            <w:tcW w:w="1673" w:type="dxa"/>
            <w:tcBorders>
              <w:left w:val="single" w:sz="6" w:space="0" w:color="auto"/>
            </w:tcBorders>
          </w:tcPr>
          <w:p w14:paraId="4EEC56F4"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5BD0A75B"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EB12A4B"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1DB07017"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14C8EB1D"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7AF07952"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766B2B0F"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505702F6" w14:textId="77777777" w:rsidTr="0067570B">
        <w:trPr>
          <w:trHeight w:val="262"/>
        </w:trPr>
        <w:tc>
          <w:tcPr>
            <w:tcW w:w="1673" w:type="dxa"/>
            <w:tcBorders>
              <w:left w:val="single" w:sz="6" w:space="0" w:color="auto"/>
            </w:tcBorders>
          </w:tcPr>
          <w:p w14:paraId="5DE56155"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FECHA</w:t>
            </w:r>
          </w:p>
        </w:tc>
        <w:tc>
          <w:tcPr>
            <w:tcW w:w="1010" w:type="dxa"/>
            <w:tcBorders>
              <w:bottom w:val="single" w:sz="6" w:space="0" w:color="auto"/>
            </w:tcBorders>
          </w:tcPr>
          <w:p w14:paraId="43D3DA63"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316DE002"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5F37709C"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6CE8003D"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1B5E0FC2"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028F5907"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2B64EB7" w14:textId="77777777" w:rsidTr="0067570B">
        <w:trPr>
          <w:trHeight w:val="262"/>
        </w:trPr>
        <w:tc>
          <w:tcPr>
            <w:tcW w:w="1673" w:type="dxa"/>
            <w:tcBorders>
              <w:left w:val="single" w:sz="6" w:space="0" w:color="auto"/>
            </w:tcBorders>
          </w:tcPr>
          <w:p w14:paraId="351971A9"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2C2A262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8068420"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5D07B749"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0C0F486F"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15A86C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48F1E3A0"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14E3C26" w14:textId="77777777" w:rsidTr="0067570B">
        <w:trPr>
          <w:trHeight w:val="262"/>
        </w:trPr>
        <w:tc>
          <w:tcPr>
            <w:tcW w:w="1673" w:type="dxa"/>
            <w:tcBorders>
              <w:left w:val="single" w:sz="6" w:space="0" w:color="auto"/>
              <w:bottom w:val="single" w:sz="6" w:space="0" w:color="auto"/>
            </w:tcBorders>
          </w:tcPr>
          <w:p w14:paraId="26F670F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tcBorders>
          </w:tcPr>
          <w:p w14:paraId="57577258"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50CA6B91"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008D6C1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FECHA</w:t>
            </w:r>
          </w:p>
        </w:tc>
        <w:tc>
          <w:tcPr>
            <w:tcW w:w="1010" w:type="dxa"/>
            <w:tcBorders>
              <w:bottom w:val="single" w:sz="6" w:space="0" w:color="auto"/>
            </w:tcBorders>
          </w:tcPr>
          <w:p w14:paraId="4C78CD6E"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516DC05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7A78A491"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0211417D" w14:textId="77777777" w:rsidTr="0067570B">
        <w:trPr>
          <w:trHeight w:val="262"/>
        </w:trPr>
        <w:tc>
          <w:tcPr>
            <w:tcW w:w="2683" w:type="dxa"/>
            <w:gridSpan w:val="2"/>
            <w:tcBorders>
              <w:left w:val="single" w:sz="6" w:space="0" w:color="auto"/>
            </w:tcBorders>
          </w:tcPr>
          <w:p w14:paraId="31663FD1"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NOMBRE DEL SUPERVISOR</w:t>
            </w:r>
          </w:p>
        </w:tc>
        <w:tc>
          <w:tcPr>
            <w:tcW w:w="1011" w:type="dxa"/>
          </w:tcPr>
          <w:p w14:paraId="3AAB0FBE"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4F87B0B2" w14:textId="77777777" w:rsidR="00194437" w:rsidRPr="00194437" w:rsidRDefault="00194437" w:rsidP="0067570B">
            <w:pPr>
              <w:jc w:val="both"/>
              <w:rPr>
                <w:rFonts w:ascii="Verdana" w:hAnsi="Verdana"/>
                <w:snapToGrid w:val="0"/>
                <w:color w:val="000000"/>
                <w:sz w:val="20"/>
                <w:szCs w:val="20"/>
                <w:lang w:val="es-MX"/>
              </w:rPr>
            </w:pPr>
          </w:p>
        </w:tc>
        <w:tc>
          <w:tcPr>
            <w:tcW w:w="1010" w:type="dxa"/>
          </w:tcPr>
          <w:p w14:paraId="2392758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44B3A63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3AFC7495"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48BE2984" w14:textId="77777777" w:rsidTr="0067570B">
        <w:trPr>
          <w:trHeight w:val="262"/>
        </w:trPr>
        <w:tc>
          <w:tcPr>
            <w:tcW w:w="1673" w:type="dxa"/>
            <w:tcBorders>
              <w:left w:val="single" w:sz="6" w:space="0" w:color="auto"/>
              <w:bottom w:val="single" w:sz="6" w:space="0" w:color="auto"/>
            </w:tcBorders>
          </w:tcPr>
          <w:p w14:paraId="6B0A053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tcBorders>
          </w:tcPr>
          <w:p w14:paraId="7A7700A5"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4260BFD7"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tcBorders>
          </w:tcPr>
          <w:p w14:paraId="14AC655D"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tcBorders>
          </w:tcPr>
          <w:p w14:paraId="34B9547D"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bottom w:val="single" w:sz="6" w:space="0" w:color="auto"/>
            </w:tcBorders>
          </w:tcPr>
          <w:p w14:paraId="44EAFFA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065D6A28" w14:textId="77777777" w:rsidR="00194437" w:rsidRPr="00194437" w:rsidRDefault="00194437" w:rsidP="0067570B">
            <w:pPr>
              <w:jc w:val="both"/>
              <w:rPr>
                <w:rFonts w:ascii="Verdana" w:hAnsi="Verdana"/>
                <w:snapToGrid w:val="0"/>
                <w:color w:val="000000"/>
                <w:sz w:val="20"/>
                <w:szCs w:val="20"/>
                <w:lang w:val="es-MX"/>
              </w:rPr>
            </w:pPr>
          </w:p>
        </w:tc>
      </w:tr>
    </w:tbl>
    <w:p w14:paraId="424B9481" w14:textId="77777777" w:rsidR="00194437" w:rsidRPr="00194437" w:rsidRDefault="00194437" w:rsidP="00194437">
      <w:pPr>
        <w:jc w:val="both"/>
        <w:rPr>
          <w:rFonts w:ascii="Verdana" w:hAnsi="Verdana"/>
          <w:sz w:val="20"/>
          <w:szCs w:val="20"/>
          <w:lang w:val="es-MX"/>
        </w:rPr>
      </w:pPr>
    </w:p>
    <w:p w14:paraId="688CF3C0" w14:textId="77777777" w:rsidR="00194437" w:rsidRPr="00194437" w:rsidRDefault="00194437" w:rsidP="00D3038B">
      <w:pPr>
        <w:numPr>
          <w:ilvl w:val="0"/>
          <w:numId w:val="30"/>
        </w:numPr>
        <w:jc w:val="both"/>
        <w:rPr>
          <w:rFonts w:ascii="Verdana" w:hAnsi="Verdana"/>
          <w:sz w:val="20"/>
          <w:szCs w:val="20"/>
          <w:lang w:val="es-MX"/>
        </w:rPr>
      </w:pPr>
      <w:r w:rsidRPr="00194437">
        <w:rPr>
          <w:rFonts w:ascii="Verdana" w:hAnsi="Verdana"/>
          <w:sz w:val="20"/>
          <w:szCs w:val="20"/>
          <w:lang w:val="es-MX"/>
        </w:rPr>
        <w:t>Para el departamento No, el departamento que realizará la identificación será Ingeniería del Producto.</w:t>
      </w:r>
    </w:p>
    <w:p w14:paraId="026FF342" w14:textId="77777777" w:rsidR="00194437" w:rsidRPr="00194437" w:rsidRDefault="00194437" w:rsidP="00D3038B">
      <w:pPr>
        <w:numPr>
          <w:ilvl w:val="0"/>
          <w:numId w:val="30"/>
        </w:numPr>
        <w:jc w:val="both"/>
        <w:rPr>
          <w:rFonts w:ascii="Verdana" w:hAnsi="Verdana"/>
          <w:sz w:val="20"/>
          <w:szCs w:val="20"/>
          <w:lang w:val="es-MX"/>
        </w:rPr>
      </w:pPr>
      <w:r w:rsidRPr="00194437">
        <w:rPr>
          <w:rFonts w:ascii="Verdana" w:hAnsi="Verdana"/>
          <w:sz w:val="20"/>
          <w:szCs w:val="20"/>
          <w:lang w:val="es-MX"/>
        </w:rPr>
        <w:t>Del departamento No., el número del departamento donde se está inventariando la parte.</w:t>
      </w:r>
    </w:p>
    <w:p w14:paraId="1BD3CAAC" w14:textId="77777777" w:rsidR="00194437" w:rsidRPr="00194437" w:rsidRDefault="00194437" w:rsidP="00D3038B">
      <w:pPr>
        <w:numPr>
          <w:ilvl w:val="0"/>
          <w:numId w:val="30"/>
        </w:numPr>
        <w:jc w:val="both"/>
        <w:rPr>
          <w:rFonts w:ascii="Verdana" w:hAnsi="Verdana"/>
          <w:sz w:val="20"/>
          <w:szCs w:val="20"/>
          <w:lang w:val="es-MX"/>
        </w:rPr>
      </w:pPr>
      <w:r w:rsidRPr="00194437">
        <w:rPr>
          <w:rFonts w:ascii="Verdana" w:hAnsi="Verdana"/>
          <w:sz w:val="20"/>
          <w:szCs w:val="20"/>
          <w:lang w:val="es-MX"/>
        </w:rPr>
        <w:t>Área, el área a la cual pertenece el material.</w:t>
      </w:r>
    </w:p>
    <w:p w14:paraId="2712FBF5" w14:textId="77777777" w:rsidR="00194437" w:rsidRPr="00194437" w:rsidRDefault="00194437" w:rsidP="00D3038B">
      <w:pPr>
        <w:numPr>
          <w:ilvl w:val="0"/>
          <w:numId w:val="30"/>
        </w:numPr>
        <w:jc w:val="both"/>
        <w:rPr>
          <w:rFonts w:ascii="Verdana" w:hAnsi="Verdana"/>
          <w:sz w:val="20"/>
          <w:szCs w:val="20"/>
          <w:lang w:val="es-MX"/>
        </w:rPr>
      </w:pPr>
      <w:r w:rsidRPr="00194437">
        <w:rPr>
          <w:rFonts w:ascii="Verdana" w:hAnsi="Verdana"/>
          <w:sz w:val="20"/>
          <w:szCs w:val="20"/>
          <w:lang w:val="es-MX"/>
        </w:rPr>
        <w:t>Fecha y hora, la fecha en que se envió el material a identificar y la hora.</w:t>
      </w:r>
    </w:p>
    <w:p w14:paraId="1E58BDD2" w14:textId="77777777" w:rsidR="00194437" w:rsidRPr="00194437" w:rsidRDefault="00194437" w:rsidP="00D3038B">
      <w:pPr>
        <w:numPr>
          <w:ilvl w:val="0"/>
          <w:numId w:val="30"/>
        </w:numPr>
        <w:jc w:val="both"/>
        <w:rPr>
          <w:rFonts w:ascii="Verdana" w:hAnsi="Verdana"/>
          <w:sz w:val="20"/>
          <w:szCs w:val="20"/>
          <w:lang w:val="es-MX"/>
        </w:rPr>
      </w:pPr>
      <w:r w:rsidRPr="00194437">
        <w:rPr>
          <w:rFonts w:ascii="Verdana" w:hAnsi="Verdana"/>
          <w:sz w:val="20"/>
          <w:szCs w:val="20"/>
          <w:lang w:val="es-MX"/>
        </w:rPr>
        <w:t>Nombre del supervisor, nombre del supervisor encargado del área donde se está inventariando la parte (nombre legible, no firma).</w:t>
      </w:r>
    </w:p>
    <w:p w14:paraId="4D76F6A2" w14:textId="77777777" w:rsidR="00194437" w:rsidRPr="00194437" w:rsidRDefault="00194437" w:rsidP="00194437">
      <w:pPr>
        <w:jc w:val="both"/>
        <w:rPr>
          <w:rFonts w:ascii="Verdana" w:hAnsi="Verdana"/>
          <w:sz w:val="20"/>
          <w:szCs w:val="20"/>
          <w:lang w:val="es-MX"/>
        </w:rPr>
      </w:pPr>
    </w:p>
    <w:p w14:paraId="67E07A6B" w14:textId="77777777" w:rsidR="00194437" w:rsidRPr="00194437" w:rsidRDefault="00194437" w:rsidP="00D3038B">
      <w:pPr>
        <w:numPr>
          <w:ilvl w:val="0"/>
          <w:numId w:val="38"/>
        </w:numPr>
        <w:jc w:val="both"/>
        <w:rPr>
          <w:rFonts w:ascii="Verdana" w:hAnsi="Verdana"/>
          <w:sz w:val="20"/>
          <w:szCs w:val="20"/>
          <w:lang w:val="es-MX"/>
        </w:rPr>
      </w:pPr>
      <w:r w:rsidRPr="00194437">
        <w:rPr>
          <w:rFonts w:ascii="Verdana" w:hAnsi="Verdana"/>
          <w:sz w:val="20"/>
          <w:szCs w:val="20"/>
          <w:lang w:val="es-MX"/>
        </w:rPr>
        <w:t>La tarjeta deberá sujetarse firmemente a la pieza de muestra con un plástico por el orificio de la misma.</w:t>
      </w:r>
    </w:p>
    <w:p w14:paraId="29C54559" w14:textId="77777777" w:rsidR="00194437" w:rsidRPr="00194437" w:rsidRDefault="00194437" w:rsidP="00194437">
      <w:pPr>
        <w:jc w:val="both"/>
        <w:rPr>
          <w:rFonts w:ascii="Verdana" w:hAnsi="Verdana"/>
          <w:sz w:val="20"/>
          <w:szCs w:val="20"/>
          <w:lang w:val="es-MX"/>
        </w:rPr>
      </w:pPr>
    </w:p>
    <w:p w14:paraId="10021F15" w14:textId="77777777" w:rsidR="00194437" w:rsidRPr="00194437" w:rsidRDefault="00194437" w:rsidP="00D3038B">
      <w:pPr>
        <w:numPr>
          <w:ilvl w:val="0"/>
          <w:numId w:val="38"/>
        </w:numPr>
        <w:jc w:val="both"/>
        <w:rPr>
          <w:rFonts w:ascii="Verdana" w:hAnsi="Verdana"/>
          <w:sz w:val="20"/>
          <w:szCs w:val="20"/>
          <w:lang w:val="es-MX"/>
        </w:rPr>
      </w:pPr>
      <w:r w:rsidRPr="00194437">
        <w:rPr>
          <w:rFonts w:ascii="Verdana" w:hAnsi="Verdana"/>
          <w:sz w:val="20"/>
          <w:szCs w:val="20"/>
          <w:lang w:val="es-MX"/>
        </w:rPr>
        <w:t>La pieza, junto con la tarjeta, será colocada en la”área de identificación definida“.</w:t>
      </w:r>
    </w:p>
    <w:p w14:paraId="3C6F2180" w14:textId="77777777" w:rsidR="00194437" w:rsidRPr="00194437" w:rsidRDefault="00194437" w:rsidP="00194437">
      <w:pPr>
        <w:jc w:val="both"/>
        <w:rPr>
          <w:rFonts w:ascii="Verdana" w:hAnsi="Verdana"/>
          <w:sz w:val="20"/>
          <w:szCs w:val="20"/>
          <w:lang w:val="es-MX"/>
        </w:rPr>
      </w:pPr>
    </w:p>
    <w:p w14:paraId="0E65002C" w14:textId="77777777" w:rsidR="00194437" w:rsidRPr="00194437" w:rsidRDefault="00194437" w:rsidP="00D3038B">
      <w:pPr>
        <w:numPr>
          <w:ilvl w:val="0"/>
          <w:numId w:val="38"/>
        </w:numPr>
        <w:jc w:val="both"/>
        <w:rPr>
          <w:rFonts w:ascii="Verdana" w:hAnsi="Verdana"/>
          <w:sz w:val="20"/>
          <w:szCs w:val="20"/>
          <w:lang w:val="es-MX"/>
        </w:rPr>
      </w:pPr>
      <w:r w:rsidRPr="00194437">
        <w:rPr>
          <w:rFonts w:ascii="Verdana" w:hAnsi="Verdana"/>
          <w:sz w:val="20"/>
          <w:szCs w:val="20"/>
          <w:lang w:val="es-MX"/>
        </w:rPr>
        <w:t>La persona que identifica la pieza deberá de escribir sobre la tarjeta los siguientes datos:</w:t>
      </w:r>
    </w:p>
    <w:p w14:paraId="53C45533" w14:textId="77777777" w:rsidR="00194437" w:rsidRPr="00194437" w:rsidRDefault="00194437" w:rsidP="00194437">
      <w:pPr>
        <w:jc w:val="both"/>
        <w:rPr>
          <w:rFonts w:ascii="Verdana" w:hAnsi="Verdana"/>
          <w:sz w:val="20"/>
          <w:szCs w:val="20"/>
          <w:lang w:val="es-MX"/>
        </w:rPr>
      </w:pPr>
    </w:p>
    <w:p w14:paraId="2E056EBA" w14:textId="77777777" w:rsidR="00194437" w:rsidRPr="00194437" w:rsidRDefault="00194437" w:rsidP="00D3038B">
      <w:pPr>
        <w:numPr>
          <w:ilvl w:val="0"/>
          <w:numId w:val="31"/>
        </w:numPr>
        <w:jc w:val="both"/>
        <w:rPr>
          <w:rFonts w:ascii="Verdana" w:hAnsi="Verdana"/>
          <w:sz w:val="20"/>
          <w:szCs w:val="20"/>
          <w:lang w:val="es-MX"/>
        </w:rPr>
      </w:pPr>
      <w:r w:rsidRPr="00194437">
        <w:rPr>
          <w:rFonts w:ascii="Verdana" w:hAnsi="Verdana"/>
          <w:sz w:val="20"/>
          <w:szCs w:val="20"/>
          <w:lang w:val="es-MX"/>
        </w:rPr>
        <w:t>Número de parte</w:t>
      </w:r>
    </w:p>
    <w:p w14:paraId="2175B050" w14:textId="77777777" w:rsidR="00194437" w:rsidRPr="00194437" w:rsidRDefault="00194437" w:rsidP="00D3038B">
      <w:pPr>
        <w:numPr>
          <w:ilvl w:val="0"/>
          <w:numId w:val="31"/>
        </w:numPr>
        <w:jc w:val="both"/>
        <w:rPr>
          <w:rFonts w:ascii="Verdana" w:hAnsi="Verdana"/>
          <w:sz w:val="20"/>
          <w:szCs w:val="20"/>
          <w:lang w:val="es-MX"/>
        </w:rPr>
      </w:pPr>
      <w:r w:rsidRPr="00194437">
        <w:rPr>
          <w:rFonts w:ascii="Verdana" w:hAnsi="Verdana"/>
          <w:sz w:val="20"/>
          <w:szCs w:val="20"/>
          <w:lang w:val="es-MX"/>
        </w:rPr>
        <w:t>Clave de inventario</w:t>
      </w:r>
    </w:p>
    <w:p w14:paraId="3AF99F44" w14:textId="77777777" w:rsidR="00194437" w:rsidRPr="00194437" w:rsidRDefault="00194437" w:rsidP="00D3038B">
      <w:pPr>
        <w:numPr>
          <w:ilvl w:val="0"/>
          <w:numId w:val="31"/>
        </w:numPr>
        <w:jc w:val="both"/>
        <w:rPr>
          <w:rFonts w:ascii="Verdana" w:hAnsi="Verdana"/>
          <w:sz w:val="20"/>
          <w:szCs w:val="20"/>
          <w:lang w:val="es-MX"/>
        </w:rPr>
      </w:pPr>
      <w:r w:rsidRPr="00194437">
        <w:rPr>
          <w:rFonts w:ascii="Verdana" w:hAnsi="Verdana"/>
          <w:sz w:val="20"/>
          <w:szCs w:val="20"/>
          <w:lang w:val="es-MX"/>
        </w:rPr>
        <w:t>Nombre de la persona que realizó la identificación</w:t>
      </w:r>
    </w:p>
    <w:p w14:paraId="155FC202" w14:textId="77777777" w:rsidR="00194437" w:rsidRPr="00194437" w:rsidRDefault="00194437" w:rsidP="00D3038B">
      <w:pPr>
        <w:numPr>
          <w:ilvl w:val="0"/>
          <w:numId w:val="31"/>
        </w:numPr>
        <w:jc w:val="both"/>
        <w:rPr>
          <w:rFonts w:ascii="Verdana" w:hAnsi="Verdana"/>
          <w:sz w:val="20"/>
          <w:szCs w:val="20"/>
          <w:lang w:val="es-MX"/>
        </w:rPr>
      </w:pPr>
      <w:r w:rsidRPr="00194437">
        <w:rPr>
          <w:rFonts w:ascii="Verdana" w:hAnsi="Verdana"/>
          <w:sz w:val="20"/>
          <w:szCs w:val="20"/>
          <w:lang w:val="es-MX"/>
        </w:rPr>
        <w:lastRenderedPageBreak/>
        <w:t>Fecha y hora en que se llevó a cabo la identificación.</w:t>
      </w:r>
    </w:p>
    <w:p w14:paraId="15A27316" w14:textId="77777777" w:rsidR="00194437" w:rsidRPr="00194437" w:rsidRDefault="00194437" w:rsidP="00194437">
      <w:pPr>
        <w:pStyle w:val="BodyText"/>
        <w:jc w:val="both"/>
        <w:rPr>
          <w:rFonts w:ascii="Verdana" w:hAnsi="Verdana"/>
          <w:sz w:val="20"/>
          <w:szCs w:val="20"/>
          <w:lang w:val="es-MX"/>
        </w:rPr>
      </w:pPr>
    </w:p>
    <w:p w14:paraId="1425DADA" w14:textId="77777777" w:rsidR="00194437" w:rsidRPr="00194437" w:rsidRDefault="00194437" w:rsidP="00194437">
      <w:pPr>
        <w:jc w:val="both"/>
        <w:rPr>
          <w:rFonts w:ascii="Verdana" w:hAnsi="Verdana"/>
          <w:sz w:val="20"/>
          <w:szCs w:val="20"/>
          <w:lang w:val="es-MX"/>
        </w:rPr>
      </w:pPr>
    </w:p>
    <w:p w14:paraId="0B499818" w14:textId="77777777" w:rsidR="00194437" w:rsidRPr="00194437" w:rsidRDefault="00194437" w:rsidP="00D3038B">
      <w:pPr>
        <w:numPr>
          <w:ilvl w:val="0"/>
          <w:numId w:val="38"/>
        </w:numPr>
        <w:jc w:val="both"/>
        <w:rPr>
          <w:rFonts w:ascii="Verdana" w:hAnsi="Verdana"/>
          <w:sz w:val="20"/>
          <w:szCs w:val="20"/>
          <w:lang w:val="es-MX"/>
        </w:rPr>
      </w:pPr>
      <w:r w:rsidRPr="00194437">
        <w:rPr>
          <w:rFonts w:ascii="Verdana" w:hAnsi="Verdana"/>
          <w:sz w:val="20"/>
          <w:szCs w:val="20"/>
          <w:lang w:val="es-MX"/>
        </w:rPr>
        <w:t>El supervisor es responsable de recoger las piezas que haya mandado a identificar.</w:t>
      </w:r>
    </w:p>
    <w:p w14:paraId="215C7B5B" w14:textId="77777777" w:rsidR="00194437" w:rsidRPr="00194437" w:rsidRDefault="00194437" w:rsidP="00194437">
      <w:pPr>
        <w:jc w:val="both"/>
        <w:rPr>
          <w:rFonts w:ascii="Verdana" w:hAnsi="Verdana"/>
          <w:sz w:val="20"/>
          <w:szCs w:val="20"/>
          <w:lang w:val="es-MX"/>
        </w:rPr>
      </w:pPr>
    </w:p>
    <w:p w14:paraId="73F51318"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Una vez identificado el material por parte de Desarrollo del Producto, esta etiqueta se deberá de adjuntar a la etiqueta de inventario, en caso de ser rechazada por verificación (No de parte o clave) </w:t>
      </w:r>
    </w:p>
    <w:p w14:paraId="1BEA7309" w14:textId="77777777" w:rsidR="00194437" w:rsidRPr="00194437" w:rsidRDefault="00194437" w:rsidP="00194437">
      <w:pPr>
        <w:jc w:val="both"/>
        <w:rPr>
          <w:rFonts w:ascii="Verdana" w:hAnsi="Verdana"/>
          <w:b/>
          <w:sz w:val="20"/>
          <w:szCs w:val="20"/>
          <w:lang w:val="es-MX"/>
        </w:rPr>
      </w:pPr>
    </w:p>
    <w:p w14:paraId="0C4BE8BB" w14:textId="77777777" w:rsidR="00194437" w:rsidRPr="00194437" w:rsidRDefault="00194437" w:rsidP="00194437">
      <w:pPr>
        <w:jc w:val="both"/>
        <w:rPr>
          <w:rFonts w:ascii="Verdana" w:hAnsi="Verdana"/>
          <w:b/>
          <w:sz w:val="20"/>
          <w:szCs w:val="20"/>
          <w:lang w:val="es-MX"/>
        </w:rPr>
      </w:pPr>
    </w:p>
    <w:p w14:paraId="572BF3D9" w14:textId="77777777" w:rsidR="00194437" w:rsidRPr="0067570B" w:rsidRDefault="00194437" w:rsidP="00194437">
      <w:pPr>
        <w:jc w:val="both"/>
        <w:rPr>
          <w:rFonts w:ascii="Verdana" w:hAnsi="Verdana"/>
          <w:b/>
          <w:sz w:val="20"/>
          <w:szCs w:val="20"/>
          <w:highlight w:val="yellow"/>
          <w:lang w:val="es-MX"/>
        </w:rPr>
      </w:pPr>
      <w:r w:rsidRPr="0067570B">
        <w:rPr>
          <w:rFonts w:ascii="Verdana" w:hAnsi="Verdana"/>
          <w:b/>
          <w:sz w:val="20"/>
          <w:szCs w:val="20"/>
          <w:highlight w:val="yellow"/>
          <w:lang w:val="es-MX"/>
        </w:rPr>
        <w:t>VII Forma para piezas faltantes en un atado.</w:t>
      </w:r>
    </w:p>
    <w:p w14:paraId="4C36A239" w14:textId="77777777" w:rsidR="00194437" w:rsidRPr="0067570B" w:rsidRDefault="00194437" w:rsidP="00194437">
      <w:pPr>
        <w:jc w:val="both"/>
        <w:rPr>
          <w:rFonts w:ascii="Verdana" w:hAnsi="Verdana"/>
          <w:sz w:val="20"/>
          <w:szCs w:val="20"/>
          <w:highlight w:val="yellow"/>
          <w:lang w:val="es-MX"/>
        </w:rPr>
      </w:pPr>
    </w:p>
    <w:p w14:paraId="66FA4F1A" w14:textId="77777777" w:rsidR="00194437" w:rsidRDefault="00194437" w:rsidP="00194437">
      <w:pPr>
        <w:jc w:val="both"/>
        <w:rPr>
          <w:rFonts w:ascii="Verdana" w:hAnsi="Verdana"/>
          <w:sz w:val="20"/>
          <w:szCs w:val="20"/>
          <w:lang w:val="es-MX"/>
        </w:rPr>
      </w:pPr>
      <w:r w:rsidRPr="0067570B">
        <w:rPr>
          <w:rFonts w:ascii="Verdana" w:hAnsi="Verdana"/>
          <w:sz w:val="20"/>
          <w:szCs w:val="20"/>
          <w:highlight w:val="yellow"/>
          <w:lang w:val="es-MX"/>
        </w:rPr>
        <w:t>Esta forma deberá de ser utilizada en todos aquellos casos en los cuales exista algún atado el cual carezca de piezas, para considerarse como producto terminado, en el formato se deberán de anotar todas aquellas piezas que le falten al atado.</w:t>
      </w:r>
    </w:p>
    <w:p w14:paraId="040FCA65" w14:textId="77777777" w:rsidR="0067570B" w:rsidRPr="00194437" w:rsidRDefault="0067570B" w:rsidP="00194437">
      <w:pPr>
        <w:jc w:val="both"/>
        <w:rPr>
          <w:rFonts w:ascii="Verdana" w:hAnsi="Verdana"/>
          <w:sz w:val="20"/>
          <w:szCs w:val="20"/>
          <w:lang w:val="es-MX"/>
        </w:rPr>
      </w:pPr>
    </w:p>
    <w:p w14:paraId="2BB995F4" w14:textId="77777777" w:rsidR="00194437" w:rsidRPr="00194437" w:rsidRDefault="00194437" w:rsidP="00194437">
      <w:pPr>
        <w:jc w:val="both"/>
        <w:rPr>
          <w:rFonts w:ascii="Verdana" w:hAnsi="Verdana"/>
          <w:sz w:val="20"/>
          <w:szCs w:val="20"/>
          <w:lang w:val="es-MX"/>
        </w:rPr>
      </w:pPr>
    </w:p>
    <w:p w14:paraId="09BA6EA3" w14:textId="77777777" w:rsidR="00194437" w:rsidRPr="00194437" w:rsidRDefault="00194437" w:rsidP="00194437">
      <w:pPr>
        <w:jc w:val="both"/>
        <w:rPr>
          <w:rFonts w:ascii="Verdana" w:hAnsi="Verdana"/>
          <w:sz w:val="20"/>
          <w:szCs w:val="20"/>
          <w:lang w:val="es-MX"/>
        </w:rPr>
      </w:pPr>
    </w:p>
    <w:tbl>
      <w:tblPr>
        <w:tblW w:w="0" w:type="auto"/>
        <w:tblLayout w:type="fixed"/>
        <w:tblCellMar>
          <w:left w:w="30" w:type="dxa"/>
          <w:right w:w="30" w:type="dxa"/>
        </w:tblCellMar>
        <w:tblLook w:val="0000" w:firstRow="0" w:lastRow="0" w:firstColumn="0" w:lastColumn="0" w:noHBand="0" w:noVBand="0"/>
      </w:tblPr>
      <w:tblGrid>
        <w:gridCol w:w="1010"/>
        <w:gridCol w:w="1011"/>
        <w:gridCol w:w="1010"/>
      </w:tblGrid>
      <w:tr w:rsidR="00194437" w:rsidRPr="00ED36CB" w14:paraId="5CBAC60D" w14:textId="77777777" w:rsidTr="0067570B">
        <w:trPr>
          <w:trHeight w:val="262"/>
        </w:trPr>
        <w:tc>
          <w:tcPr>
            <w:tcW w:w="1010" w:type="dxa"/>
            <w:tcBorders>
              <w:top w:val="single" w:sz="6" w:space="0" w:color="auto"/>
              <w:left w:val="single" w:sz="6" w:space="0" w:color="auto"/>
            </w:tcBorders>
          </w:tcPr>
          <w:p w14:paraId="50331125" w14:textId="77777777" w:rsidR="00194437" w:rsidRPr="00194437" w:rsidRDefault="00194437" w:rsidP="0067570B">
            <w:pPr>
              <w:jc w:val="both"/>
              <w:rPr>
                <w:rFonts w:ascii="Verdana" w:hAnsi="Verdana"/>
                <w:snapToGrid w:val="0"/>
                <w:color w:val="000000"/>
                <w:sz w:val="20"/>
                <w:szCs w:val="20"/>
                <w:lang w:val="es-MX"/>
              </w:rPr>
            </w:pPr>
          </w:p>
        </w:tc>
        <w:tc>
          <w:tcPr>
            <w:tcW w:w="1011" w:type="dxa"/>
            <w:tcBorders>
              <w:top w:val="single" w:sz="6" w:space="0" w:color="auto"/>
            </w:tcBorders>
          </w:tcPr>
          <w:p w14:paraId="52259F8B"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top w:val="single" w:sz="6" w:space="0" w:color="auto"/>
              <w:right w:val="single" w:sz="6" w:space="0" w:color="auto"/>
            </w:tcBorders>
          </w:tcPr>
          <w:p w14:paraId="08666EF1"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1109BCB" w14:textId="77777777" w:rsidTr="0067570B">
        <w:trPr>
          <w:trHeight w:val="262"/>
        </w:trPr>
        <w:tc>
          <w:tcPr>
            <w:tcW w:w="3031" w:type="dxa"/>
            <w:gridSpan w:val="3"/>
            <w:tcBorders>
              <w:left w:val="single" w:sz="6" w:space="0" w:color="auto"/>
            </w:tcBorders>
          </w:tcPr>
          <w:p w14:paraId="044CCAE6"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Inventario Físico Sep. 20XX</w:t>
            </w:r>
          </w:p>
        </w:tc>
      </w:tr>
      <w:tr w:rsidR="00194437" w:rsidRPr="00194437" w14:paraId="3119AC9E" w14:textId="77777777" w:rsidTr="0067570B">
        <w:trPr>
          <w:trHeight w:val="262"/>
        </w:trPr>
        <w:tc>
          <w:tcPr>
            <w:tcW w:w="3031" w:type="dxa"/>
            <w:gridSpan w:val="3"/>
            <w:tcBorders>
              <w:left w:val="single" w:sz="6" w:space="0" w:color="auto"/>
            </w:tcBorders>
          </w:tcPr>
          <w:p w14:paraId="4535841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atados con piezas faltantes</w:t>
            </w:r>
          </w:p>
        </w:tc>
      </w:tr>
      <w:tr w:rsidR="00194437" w:rsidRPr="00194437" w14:paraId="25272C75" w14:textId="77777777" w:rsidTr="0067570B">
        <w:trPr>
          <w:trHeight w:val="262"/>
        </w:trPr>
        <w:tc>
          <w:tcPr>
            <w:tcW w:w="1010" w:type="dxa"/>
            <w:tcBorders>
              <w:left w:val="single" w:sz="6" w:space="0" w:color="auto"/>
            </w:tcBorders>
          </w:tcPr>
          <w:p w14:paraId="40FFF4B4"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365B65EC"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right w:val="single" w:sz="6" w:space="0" w:color="auto"/>
            </w:tcBorders>
          </w:tcPr>
          <w:p w14:paraId="6B61E1FA"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8F91F2B" w14:textId="77777777" w:rsidTr="0067570B">
        <w:trPr>
          <w:trHeight w:val="262"/>
        </w:trPr>
        <w:tc>
          <w:tcPr>
            <w:tcW w:w="2021" w:type="dxa"/>
            <w:gridSpan w:val="2"/>
            <w:tcBorders>
              <w:left w:val="single" w:sz="6" w:space="0" w:color="auto"/>
            </w:tcBorders>
          </w:tcPr>
          <w:p w14:paraId="6AE14910"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 de etiquetas</w:t>
            </w:r>
          </w:p>
        </w:tc>
        <w:tc>
          <w:tcPr>
            <w:tcW w:w="1010" w:type="dxa"/>
            <w:tcBorders>
              <w:bottom w:val="single" w:sz="6" w:space="0" w:color="auto"/>
              <w:right w:val="single" w:sz="6" w:space="0" w:color="auto"/>
            </w:tcBorders>
          </w:tcPr>
          <w:p w14:paraId="5FBCCC5E"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7E3F5372" w14:textId="77777777" w:rsidTr="0067570B">
        <w:trPr>
          <w:trHeight w:val="262"/>
        </w:trPr>
        <w:tc>
          <w:tcPr>
            <w:tcW w:w="2021" w:type="dxa"/>
            <w:gridSpan w:val="2"/>
            <w:tcBorders>
              <w:left w:val="single" w:sz="6" w:space="0" w:color="auto"/>
            </w:tcBorders>
          </w:tcPr>
          <w:p w14:paraId="382D997A"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No. de parte</w:t>
            </w:r>
          </w:p>
        </w:tc>
        <w:tc>
          <w:tcPr>
            <w:tcW w:w="1010" w:type="dxa"/>
            <w:tcBorders>
              <w:right w:val="single" w:sz="6" w:space="0" w:color="auto"/>
            </w:tcBorders>
          </w:tcPr>
          <w:p w14:paraId="4865A387" w14:textId="77777777" w:rsidR="00194437" w:rsidRPr="00194437" w:rsidRDefault="00194437" w:rsidP="0067570B">
            <w:pPr>
              <w:jc w:val="both"/>
              <w:rPr>
                <w:rFonts w:ascii="Verdana" w:hAnsi="Verdana"/>
                <w:snapToGrid w:val="0"/>
                <w:color w:val="000000"/>
                <w:sz w:val="20"/>
                <w:szCs w:val="20"/>
                <w:lang w:val="es-MX"/>
              </w:rPr>
            </w:pPr>
            <w:r w:rsidRPr="00194437">
              <w:rPr>
                <w:rFonts w:ascii="Verdana" w:hAnsi="Verdana"/>
                <w:snapToGrid w:val="0"/>
                <w:color w:val="000000"/>
                <w:sz w:val="20"/>
                <w:szCs w:val="20"/>
                <w:lang w:val="es-MX"/>
              </w:rPr>
              <w:t>Cantidad</w:t>
            </w:r>
          </w:p>
        </w:tc>
      </w:tr>
      <w:tr w:rsidR="00194437" w:rsidRPr="00194437" w14:paraId="5284925D" w14:textId="77777777" w:rsidTr="0067570B">
        <w:trPr>
          <w:trHeight w:val="262"/>
        </w:trPr>
        <w:tc>
          <w:tcPr>
            <w:tcW w:w="1010" w:type="dxa"/>
            <w:tcBorders>
              <w:left w:val="single" w:sz="6" w:space="0" w:color="auto"/>
              <w:bottom w:val="single" w:sz="6" w:space="0" w:color="auto"/>
            </w:tcBorders>
          </w:tcPr>
          <w:p w14:paraId="5E7141B6"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39F2C25A"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3116CB5E"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32D974C" w14:textId="77777777" w:rsidTr="0067570B">
        <w:trPr>
          <w:trHeight w:val="262"/>
        </w:trPr>
        <w:tc>
          <w:tcPr>
            <w:tcW w:w="1010" w:type="dxa"/>
            <w:tcBorders>
              <w:left w:val="single" w:sz="6" w:space="0" w:color="auto"/>
              <w:bottom w:val="single" w:sz="6" w:space="0" w:color="auto"/>
            </w:tcBorders>
          </w:tcPr>
          <w:p w14:paraId="42EFE2FC"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07E3B84A"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4621A116"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57862C4" w14:textId="77777777" w:rsidTr="0067570B">
        <w:trPr>
          <w:trHeight w:val="262"/>
        </w:trPr>
        <w:tc>
          <w:tcPr>
            <w:tcW w:w="1010" w:type="dxa"/>
            <w:tcBorders>
              <w:left w:val="single" w:sz="6" w:space="0" w:color="auto"/>
              <w:bottom w:val="single" w:sz="6" w:space="0" w:color="auto"/>
            </w:tcBorders>
          </w:tcPr>
          <w:p w14:paraId="5711EAF7"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56FF3F3"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12EE928A"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3E4CA784" w14:textId="77777777" w:rsidTr="0067570B">
        <w:trPr>
          <w:trHeight w:val="262"/>
        </w:trPr>
        <w:tc>
          <w:tcPr>
            <w:tcW w:w="1010" w:type="dxa"/>
            <w:tcBorders>
              <w:left w:val="single" w:sz="6" w:space="0" w:color="auto"/>
              <w:bottom w:val="single" w:sz="6" w:space="0" w:color="auto"/>
            </w:tcBorders>
          </w:tcPr>
          <w:p w14:paraId="5671E09A"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9C26742"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62003DB8"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6BFC2563" w14:textId="77777777" w:rsidTr="0067570B">
        <w:trPr>
          <w:trHeight w:val="262"/>
        </w:trPr>
        <w:tc>
          <w:tcPr>
            <w:tcW w:w="1010" w:type="dxa"/>
            <w:tcBorders>
              <w:left w:val="single" w:sz="6" w:space="0" w:color="auto"/>
              <w:bottom w:val="single" w:sz="6" w:space="0" w:color="auto"/>
            </w:tcBorders>
          </w:tcPr>
          <w:p w14:paraId="1DC34D78"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687FB840"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06CC7048" w14:textId="77777777" w:rsidR="00194437" w:rsidRPr="00194437" w:rsidRDefault="00194437" w:rsidP="0067570B">
            <w:pPr>
              <w:jc w:val="both"/>
              <w:rPr>
                <w:rFonts w:ascii="Verdana" w:hAnsi="Verdana"/>
                <w:snapToGrid w:val="0"/>
                <w:color w:val="000000"/>
                <w:sz w:val="20"/>
                <w:szCs w:val="20"/>
                <w:lang w:val="es-MX"/>
              </w:rPr>
            </w:pPr>
          </w:p>
        </w:tc>
      </w:tr>
      <w:tr w:rsidR="00194437" w:rsidRPr="00194437" w14:paraId="1BB5335E" w14:textId="77777777" w:rsidTr="0067570B">
        <w:trPr>
          <w:trHeight w:val="262"/>
        </w:trPr>
        <w:tc>
          <w:tcPr>
            <w:tcW w:w="1010" w:type="dxa"/>
            <w:tcBorders>
              <w:left w:val="single" w:sz="6" w:space="0" w:color="auto"/>
              <w:bottom w:val="single" w:sz="6" w:space="0" w:color="auto"/>
            </w:tcBorders>
          </w:tcPr>
          <w:p w14:paraId="43333FC0" w14:textId="77777777" w:rsidR="00194437" w:rsidRPr="00194437" w:rsidRDefault="00194437" w:rsidP="0067570B">
            <w:pPr>
              <w:jc w:val="both"/>
              <w:rPr>
                <w:rFonts w:ascii="Verdana" w:hAnsi="Verdana"/>
                <w:snapToGrid w:val="0"/>
                <w:color w:val="000000"/>
                <w:sz w:val="20"/>
                <w:szCs w:val="20"/>
                <w:lang w:val="es-MX"/>
              </w:rPr>
            </w:pPr>
          </w:p>
        </w:tc>
        <w:tc>
          <w:tcPr>
            <w:tcW w:w="1011" w:type="dxa"/>
          </w:tcPr>
          <w:p w14:paraId="20217B19" w14:textId="77777777" w:rsidR="00194437" w:rsidRPr="00194437" w:rsidRDefault="00194437" w:rsidP="0067570B">
            <w:pPr>
              <w:jc w:val="both"/>
              <w:rPr>
                <w:rFonts w:ascii="Verdana" w:hAnsi="Verdana"/>
                <w:snapToGrid w:val="0"/>
                <w:color w:val="000000"/>
                <w:sz w:val="20"/>
                <w:szCs w:val="20"/>
                <w:lang w:val="es-MX"/>
              </w:rPr>
            </w:pPr>
          </w:p>
        </w:tc>
        <w:tc>
          <w:tcPr>
            <w:tcW w:w="1010" w:type="dxa"/>
            <w:tcBorders>
              <w:bottom w:val="single" w:sz="6" w:space="0" w:color="auto"/>
              <w:right w:val="single" w:sz="6" w:space="0" w:color="auto"/>
            </w:tcBorders>
          </w:tcPr>
          <w:p w14:paraId="3F7C3976" w14:textId="77777777" w:rsidR="00194437" w:rsidRPr="00194437" w:rsidRDefault="00194437" w:rsidP="0067570B">
            <w:pPr>
              <w:jc w:val="both"/>
              <w:rPr>
                <w:rFonts w:ascii="Verdana" w:hAnsi="Verdana"/>
                <w:snapToGrid w:val="0"/>
                <w:color w:val="000000"/>
                <w:sz w:val="20"/>
                <w:szCs w:val="20"/>
                <w:lang w:val="es-MX"/>
              </w:rPr>
            </w:pPr>
          </w:p>
        </w:tc>
      </w:tr>
    </w:tbl>
    <w:p w14:paraId="11806C47" w14:textId="77777777" w:rsidR="00194437" w:rsidRPr="00194437" w:rsidRDefault="00194437" w:rsidP="00194437">
      <w:pPr>
        <w:rPr>
          <w:rFonts w:ascii="Verdana" w:hAnsi="Verdana"/>
          <w:sz w:val="20"/>
          <w:szCs w:val="20"/>
          <w:lang w:val="es-MX"/>
        </w:rPr>
      </w:pPr>
    </w:p>
    <w:p w14:paraId="06C68C14" w14:textId="77777777" w:rsidR="00194437" w:rsidRPr="00194437" w:rsidRDefault="00194437" w:rsidP="00194437">
      <w:pPr>
        <w:rPr>
          <w:rFonts w:ascii="Verdana" w:hAnsi="Verdana"/>
          <w:sz w:val="20"/>
          <w:szCs w:val="20"/>
          <w:lang w:val="es-MX"/>
        </w:rPr>
      </w:pPr>
    </w:p>
    <w:p w14:paraId="09F89C28" w14:textId="77777777" w:rsidR="00194437" w:rsidRPr="00194437" w:rsidRDefault="00194437" w:rsidP="00194437">
      <w:pPr>
        <w:pStyle w:val="Heading3"/>
        <w:rPr>
          <w:rFonts w:ascii="Verdana" w:hAnsi="Verdana"/>
          <w:b w:val="0"/>
          <w:sz w:val="20"/>
          <w:szCs w:val="20"/>
          <w:lang w:val="es-MX"/>
        </w:rPr>
      </w:pPr>
      <w:r w:rsidRPr="00194437">
        <w:rPr>
          <w:rFonts w:ascii="Verdana" w:hAnsi="Verdana"/>
          <w:b w:val="0"/>
          <w:sz w:val="20"/>
          <w:szCs w:val="20"/>
          <w:lang w:val="es-MX"/>
        </w:rPr>
        <w:t>Anexo A</w:t>
      </w:r>
    </w:p>
    <w:p w14:paraId="218B698C" w14:textId="77777777" w:rsidR="00194437" w:rsidRPr="00194437" w:rsidRDefault="00194437" w:rsidP="00194437">
      <w:pPr>
        <w:jc w:val="both"/>
        <w:rPr>
          <w:rFonts w:ascii="Verdana" w:hAnsi="Verdana"/>
          <w:sz w:val="20"/>
          <w:szCs w:val="20"/>
          <w:lang w:val="es-MX"/>
        </w:rPr>
      </w:pPr>
    </w:p>
    <w:p w14:paraId="7C5CF07B"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La cantidad física de aceros (redondo, cuadrado, hexagonal, solera) de un solo número de parte y de un solo tipo de carbón, pero de varios largos irregulares (diferentes longitudes) en las áreas de almacenaje se determinará por medio del peso de las piezas y un cálculo aritmético del cual obtendremos la cantidad de piezas a anotar en la etiqueta del inventario.</w:t>
      </w:r>
    </w:p>
    <w:p w14:paraId="1482899C" w14:textId="77777777" w:rsidR="00194437" w:rsidRPr="00194437" w:rsidRDefault="00194437" w:rsidP="00194437">
      <w:pPr>
        <w:jc w:val="both"/>
        <w:rPr>
          <w:rFonts w:ascii="Verdana" w:hAnsi="Verdana"/>
          <w:sz w:val="20"/>
          <w:szCs w:val="20"/>
          <w:lang w:val="es-MX"/>
        </w:rPr>
      </w:pPr>
    </w:p>
    <w:p w14:paraId="6EE5E0F0"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 xml:space="preserve">Se llevará a pesar cada una de las charolas o atados a las básculas asignadas a este efecto. </w:t>
      </w:r>
    </w:p>
    <w:p w14:paraId="03F34B08" w14:textId="77777777" w:rsidR="00194437" w:rsidRPr="00194437" w:rsidRDefault="00194437" w:rsidP="00194437">
      <w:pPr>
        <w:jc w:val="both"/>
        <w:rPr>
          <w:rFonts w:ascii="Verdana" w:hAnsi="Verdana"/>
          <w:sz w:val="20"/>
          <w:szCs w:val="20"/>
          <w:lang w:val="es-MX"/>
        </w:rPr>
      </w:pPr>
    </w:p>
    <w:p w14:paraId="27921E7E"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A este peso total se restará el peso de la charola y el peso de dos barrotes de madera (taras) que se usan para el pesaje en la báscula.</w:t>
      </w:r>
    </w:p>
    <w:p w14:paraId="2BA87E2C" w14:textId="77777777" w:rsidR="00194437" w:rsidRPr="00194437" w:rsidRDefault="00194437" w:rsidP="00194437">
      <w:pPr>
        <w:jc w:val="both"/>
        <w:rPr>
          <w:rFonts w:ascii="Verdana" w:hAnsi="Verdana"/>
          <w:sz w:val="20"/>
          <w:szCs w:val="20"/>
          <w:lang w:val="es-MX"/>
        </w:rPr>
      </w:pPr>
    </w:p>
    <w:p w14:paraId="79FD32E0"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El resultado de lo anterior nos da el peso neto, con este peso, consultamos en el CIIM los aceros de IJD el cual nos da el peso por pieza en medida nominal (largo de la pieza).</w:t>
      </w:r>
    </w:p>
    <w:p w14:paraId="0195B3DD" w14:textId="77777777" w:rsidR="00194437" w:rsidRPr="00194437" w:rsidRDefault="00194437" w:rsidP="00194437">
      <w:pPr>
        <w:jc w:val="both"/>
        <w:rPr>
          <w:rFonts w:ascii="Verdana" w:hAnsi="Verdana"/>
          <w:sz w:val="20"/>
          <w:szCs w:val="20"/>
          <w:lang w:val="es-MX"/>
        </w:rPr>
      </w:pPr>
    </w:p>
    <w:p w14:paraId="6721DBC2"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El pesos neto se divide entre el peso unitario y éste nos dará la cantidad de piezas.</w:t>
      </w:r>
    </w:p>
    <w:p w14:paraId="18F87D58" w14:textId="77777777" w:rsidR="00194437" w:rsidRPr="00194437" w:rsidRDefault="00194437" w:rsidP="00194437">
      <w:pPr>
        <w:jc w:val="both"/>
        <w:rPr>
          <w:rFonts w:ascii="Verdana" w:hAnsi="Verdana"/>
          <w:sz w:val="20"/>
          <w:szCs w:val="20"/>
          <w:lang w:val="es-MX"/>
        </w:rPr>
      </w:pPr>
    </w:p>
    <w:p w14:paraId="0FED4C13"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El resultado anterior deberá anotarse en la Casilla No. 3 de las etiquetas de inventario. Si el resultado contiene fracción igual o mayor a 0.50 entonces se redondea la cantidad al entero inmediato superior (no se deberán anotarse fracciones).</w:t>
      </w:r>
    </w:p>
    <w:p w14:paraId="1D8C23BC" w14:textId="77777777" w:rsidR="00194437" w:rsidRPr="00194437" w:rsidRDefault="00194437" w:rsidP="00194437">
      <w:pPr>
        <w:jc w:val="both"/>
        <w:rPr>
          <w:rFonts w:ascii="Verdana" w:hAnsi="Verdana"/>
          <w:sz w:val="20"/>
          <w:szCs w:val="20"/>
          <w:lang w:val="es-MX"/>
        </w:rPr>
      </w:pPr>
    </w:p>
    <w:p w14:paraId="2443AAEE" w14:textId="77777777" w:rsidR="00194437" w:rsidRPr="00194437" w:rsidRDefault="00194437" w:rsidP="00D3038B">
      <w:pPr>
        <w:numPr>
          <w:ilvl w:val="0"/>
          <w:numId w:val="39"/>
        </w:numPr>
        <w:jc w:val="both"/>
        <w:rPr>
          <w:rFonts w:ascii="Verdana" w:hAnsi="Verdana"/>
          <w:sz w:val="20"/>
          <w:szCs w:val="20"/>
          <w:lang w:val="es-MX"/>
        </w:rPr>
      </w:pPr>
      <w:r w:rsidRPr="00194437">
        <w:rPr>
          <w:rFonts w:ascii="Verdana" w:hAnsi="Verdana"/>
          <w:sz w:val="20"/>
          <w:szCs w:val="20"/>
          <w:lang w:val="es-MX"/>
        </w:rPr>
        <w:t>Deberá anotarse en el Espacio de Observaciones de la etiqueta de inventario lo siguiente :</w:t>
      </w:r>
    </w:p>
    <w:p w14:paraId="530138D0" w14:textId="77777777" w:rsidR="00194437" w:rsidRPr="00194437" w:rsidRDefault="00194437" w:rsidP="00D3038B">
      <w:pPr>
        <w:numPr>
          <w:ilvl w:val="0"/>
          <w:numId w:val="40"/>
        </w:numPr>
        <w:jc w:val="both"/>
        <w:rPr>
          <w:rFonts w:ascii="Verdana" w:hAnsi="Verdana"/>
          <w:sz w:val="20"/>
          <w:szCs w:val="20"/>
          <w:lang w:val="es-MX"/>
        </w:rPr>
      </w:pPr>
      <w:r w:rsidRPr="00194437">
        <w:rPr>
          <w:rFonts w:ascii="Verdana" w:hAnsi="Verdana"/>
          <w:sz w:val="20"/>
          <w:szCs w:val="20"/>
          <w:lang w:val="es-MX"/>
        </w:rPr>
        <w:t>Descripción estándar del material (solera, redondo).</w:t>
      </w:r>
    </w:p>
    <w:p w14:paraId="70ED60EC" w14:textId="77777777" w:rsidR="00194437" w:rsidRPr="00194437" w:rsidRDefault="00194437" w:rsidP="00D3038B">
      <w:pPr>
        <w:numPr>
          <w:ilvl w:val="0"/>
          <w:numId w:val="41"/>
        </w:numPr>
        <w:jc w:val="both"/>
        <w:rPr>
          <w:rFonts w:ascii="Verdana" w:hAnsi="Verdana"/>
          <w:sz w:val="20"/>
          <w:szCs w:val="20"/>
          <w:lang w:val="es-MX"/>
        </w:rPr>
      </w:pPr>
      <w:r w:rsidRPr="00194437">
        <w:rPr>
          <w:rFonts w:ascii="Verdana" w:hAnsi="Verdana"/>
          <w:sz w:val="20"/>
          <w:szCs w:val="20"/>
          <w:lang w:val="es-MX"/>
        </w:rPr>
        <w:t>La operación aritmética efectuada para determinar la cantidad de piezas.</w:t>
      </w:r>
    </w:p>
    <w:p w14:paraId="5DAC2403" w14:textId="77777777" w:rsidR="00194437" w:rsidRPr="00194437" w:rsidRDefault="00194437" w:rsidP="00194437">
      <w:pPr>
        <w:jc w:val="both"/>
        <w:rPr>
          <w:rFonts w:ascii="Verdana" w:hAnsi="Verdana"/>
          <w:sz w:val="20"/>
          <w:szCs w:val="20"/>
          <w:lang w:val="es-MX"/>
        </w:rPr>
      </w:pPr>
    </w:p>
    <w:p w14:paraId="2FEE5EAF" w14:textId="77777777" w:rsidR="00194437" w:rsidRPr="00194437" w:rsidRDefault="00194437" w:rsidP="00194437">
      <w:pPr>
        <w:ind w:left="360"/>
        <w:jc w:val="both"/>
        <w:rPr>
          <w:rFonts w:ascii="Verdana" w:hAnsi="Verdana"/>
          <w:sz w:val="20"/>
          <w:szCs w:val="20"/>
          <w:lang w:val="es-MX"/>
        </w:rPr>
      </w:pPr>
      <w:r w:rsidRPr="00194437">
        <w:rPr>
          <w:rFonts w:ascii="Verdana" w:hAnsi="Verdana"/>
          <w:sz w:val="20"/>
          <w:szCs w:val="20"/>
          <w:lang w:val="es-MX"/>
        </w:rPr>
        <w:lastRenderedPageBreak/>
        <w:t xml:space="preserve"> </w:t>
      </w:r>
      <w:r w:rsidRPr="00194437">
        <w:rPr>
          <w:rFonts w:ascii="Verdana" w:hAnsi="Verdana"/>
          <w:sz w:val="20"/>
          <w:szCs w:val="20"/>
          <w:lang w:val="es-MX"/>
        </w:rPr>
        <w:tab/>
      </w:r>
      <w:r w:rsidRPr="00194437">
        <w:rPr>
          <w:rFonts w:ascii="Verdana" w:hAnsi="Verdana"/>
          <w:sz w:val="20"/>
          <w:szCs w:val="20"/>
          <w:u w:val="single"/>
          <w:lang w:val="es-MX"/>
        </w:rPr>
        <w:t>Peso Neto</w:t>
      </w:r>
      <w:r w:rsidRPr="00194437">
        <w:rPr>
          <w:rFonts w:ascii="Verdana" w:hAnsi="Verdana"/>
          <w:sz w:val="20"/>
          <w:szCs w:val="20"/>
          <w:u w:val="single"/>
          <w:lang w:val="es-MX"/>
        </w:rPr>
        <w:tab/>
      </w:r>
      <w:r w:rsidRPr="00194437">
        <w:rPr>
          <w:rFonts w:ascii="Verdana" w:hAnsi="Verdana"/>
          <w:sz w:val="20"/>
          <w:szCs w:val="20"/>
          <w:u w:val="single"/>
          <w:lang w:val="es-MX"/>
        </w:rPr>
        <w:tab/>
      </w:r>
      <w:r w:rsidRPr="00194437">
        <w:rPr>
          <w:rFonts w:ascii="Verdana" w:hAnsi="Verdana"/>
          <w:sz w:val="20"/>
          <w:szCs w:val="20"/>
          <w:lang w:val="es-MX"/>
        </w:rPr>
        <w:t xml:space="preserve">   =      Cantidad de</w:t>
      </w:r>
    </w:p>
    <w:p w14:paraId="66B32003" w14:textId="77777777" w:rsidR="00194437" w:rsidRPr="00194437" w:rsidRDefault="00194437" w:rsidP="00D3038B">
      <w:pPr>
        <w:numPr>
          <w:ilvl w:val="0"/>
          <w:numId w:val="32"/>
        </w:numPr>
        <w:tabs>
          <w:tab w:val="clear" w:pos="360"/>
          <w:tab w:val="num" w:pos="720"/>
        </w:tabs>
        <w:ind w:left="720"/>
        <w:jc w:val="both"/>
        <w:rPr>
          <w:rFonts w:ascii="Verdana" w:hAnsi="Verdana"/>
          <w:sz w:val="20"/>
          <w:szCs w:val="20"/>
          <w:lang w:val="es-MX"/>
        </w:rPr>
      </w:pPr>
      <w:r w:rsidRPr="00194437">
        <w:rPr>
          <w:rFonts w:ascii="Verdana" w:hAnsi="Verdana"/>
          <w:sz w:val="20"/>
          <w:szCs w:val="20"/>
          <w:lang w:val="es-MX"/>
        </w:rPr>
        <w:t>Peso Unitario</w:t>
      </w:r>
      <w:r w:rsidRPr="00194437">
        <w:rPr>
          <w:rFonts w:ascii="Verdana" w:hAnsi="Verdana"/>
          <w:sz w:val="20"/>
          <w:szCs w:val="20"/>
          <w:lang w:val="es-MX"/>
        </w:rPr>
        <w:tab/>
      </w:r>
      <w:r w:rsidRPr="00194437">
        <w:rPr>
          <w:rFonts w:ascii="Verdana" w:hAnsi="Verdana"/>
          <w:sz w:val="20"/>
          <w:szCs w:val="20"/>
          <w:lang w:val="es-MX"/>
        </w:rPr>
        <w:tab/>
        <w:t>piezas.</w:t>
      </w:r>
    </w:p>
    <w:p w14:paraId="00DFF506" w14:textId="77777777" w:rsidR="00194437" w:rsidRPr="00194437" w:rsidRDefault="00194437" w:rsidP="00194437">
      <w:pPr>
        <w:pStyle w:val="Heading4"/>
        <w:jc w:val="both"/>
        <w:rPr>
          <w:rFonts w:ascii="Verdana" w:hAnsi="Verdana"/>
          <w:sz w:val="20"/>
          <w:szCs w:val="20"/>
        </w:rPr>
      </w:pPr>
    </w:p>
    <w:p w14:paraId="2AC7AA2B" w14:textId="77777777" w:rsidR="00194437" w:rsidRPr="00194437" w:rsidRDefault="00194437" w:rsidP="00194437">
      <w:pPr>
        <w:pStyle w:val="Heading4"/>
        <w:jc w:val="both"/>
        <w:rPr>
          <w:rFonts w:ascii="Verdana" w:hAnsi="Verdana"/>
          <w:sz w:val="20"/>
          <w:szCs w:val="20"/>
        </w:rPr>
      </w:pPr>
      <w:r w:rsidRPr="00194437">
        <w:rPr>
          <w:rFonts w:ascii="Verdana" w:hAnsi="Verdana"/>
          <w:sz w:val="20"/>
          <w:szCs w:val="20"/>
        </w:rPr>
        <w:t>Ejemplo del procedimiento</w:t>
      </w:r>
    </w:p>
    <w:p w14:paraId="48D7F5E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No. de parte 1021002785 – Solera.</w:t>
      </w:r>
    </w:p>
    <w:p w14:paraId="2002ADA7" w14:textId="77777777" w:rsidR="00194437" w:rsidRPr="00194437" w:rsidRDefault="00194437" w:rsidP="00194437">
      <w:pPr>
        <w:jc w:val="both"/>
        <w:rPr>
          <w:rFonts w:ascii="Verdana" w:hAnsi="Verdana"/>
          <w:sz w:val="20"/>
          <w:szCs w:val="20"/>
          <w:lang w:val="es-MX"/>
        </w:rPr>
      </w:pPr>
    </w:p>
    <w:p w14:paraId="21CC96F8"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Peso total</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1,580 Kg.</w:t>
      </w:r>
    </w:p>
    <w:p w14:paraId="40C85D85"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Tara de charola</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   100 Kg.</w:t>
      </w:r>
    </w:p>
    <w:p w14:paraId="61B87E5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Tara de barrotes</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    10  Kg.</w:t>
      </w:r>
    </w:p>
    <w:p w14:paraId="7DD3FDA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Peso Neto</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1,470 Kg.</w:t>
      </w:r>
    </w:p>
    <w:p w14:paraId="48B73AB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Peso unitario</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         30,860 Kg.  (Según aceros en CIIM de IJD.)</w:t>
      </w:r>
    </w:p>
    <w:p w14:paraId="3854AEA3" w14:textId="77777777" w:rsidR="00194437" w:rsidRPr="00194437" w:rsidRDefault="00194437" w:rsidP="00194437">
      <w:pPr>
        <w:jc w:val="both"/>
        <w:rPr>
          <w:rFonts w:ascii="Verdana" w:hAnsi="Verdana"/>
          <w:sz w:val="20"/>
          <w:szCs w:val="20"/>
          <w:lang w:val="es-MX"/>
        </w:rPr>
      </w:pPr>
    </w:p>
    <w:p w14:paraId="23BC7E7B"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Operación aritmética</w:t>
      </w:r>
      <w:r w:rsidRPr="00194437">
        <w:rPr>
          <w:rFonts w:ascii="Verdana" w:hAnsi="Verdana"/>
          <w:sz w:val="20"/>
          <w:szCs w:val="20"/>
          <w:lang w:val="es-MX"/>
        </w:rPr>
        <w:tab/>
        <w:t>=</w:t>
      </w:r>
      <w:r w:rsidRPr="00194437">
        <w:rPr>
          <w:rFonts w:ascii="Verdana" w:hAnsi="Verdana"/>
          <w:sz w:val="20"/>
          <w:szCs w:val="20"/>
          <w:lang w:val="es-MX"/>
        </w:rPr>
        <w:tab/>
        <w:t>Peso neto / Peso unitario.</w:t>
      </w:r>
    </w:p>
    <w:p w14:paraId="114CF14E"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1,470 Kg. / 30,860 = 47.634 piezas</w:t>
      </w:r>
    </w:p>
    <w:p w14:paraId="4FD1EECA"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Redondeando la cantidad = 48 piezas.</w:t>
      </w:r>
    </w:p>
    <w:p w14:paraId="43C290BA" w14:textId="77777777" w:rsidR="00194437" w:rsidRPr="00194437" w:rsidRDefault="00194437" w:rsidP="00194437">
      <w:pPr>
        <w:jc w:val="both"/>
        <w:rPr>
          <w:rFonts w:ascii="Verdana" w:hAnsi="Verdana"/>
          <w:sz w:val="20"/>
          <w:szCs w:val="20"/>
          <w:lang w:val="es-MX"/>
        </w:rPr>
      </w:pPr>
      <w:r w:rsidRPr="00FF3741">
        <w:rPr>
          <w:rFonts w:ascii="Verdana" w:hAnsi="Verdana"/>
          <w:sz w:val="20"/>
          <w:szCs w:val="20"/>
          <w:highlight w:val="yellow"/>
          <w:lang w:val="es-MX"/>
        </w:rPr>
        <w:t>Nota: en caso de que exista poco material en la charola y no se considere necesario el trasladar hasta la báscula, se podrá inventariar de la manera tradicional (midiendo longitud anexo b). Lo anterior es aplicable en el caso de que se exceda en peso la capacidad de la báscula.</w:t>
      </w:r>
    </w:p>
    <w:p w14:paraId="1A370524" w14:textId="77777777" w:rsidR="00194437" w:rsidRPr="00194437" w:rsidRDefault="00194437" w:rsidP="00194437">
      <w:pPr>
        <w:jc w:val="both"/>
        <w:rPr>
          <w:rFonts w:ascii="Verdana" w:hAnsi="Verdana"/>
          <w:sz w:val="20"/>
          <w:szCs w:val="20"/>
          <w:lang w:val="es-MX"/>
        </w:rPr>
      </w:pPr>
    </w:p>
    <w:p w14:paraId="4BCCFA30" w14:textId="77777777" w:rsidR="00194437" w:rsidRPr="00194437" w:rsidRDefault="00194437" w:rsidP="00194437">
      <w:pPr>
        <w:pStyle w:val="Heading3"/>
        <w:rPr>
          <w:rFonts w:ascii="Verdana" w:hAnsi="Verdana"/>
          <w:b w:val="0"/>
          <w:sz w:val="20"/>
          <w:szCs w:val="20"/>
          <w:lang w:val="es-MX"/>
        </w:rPr>
      </w:pPr>
      <w:r w:rsidRPr="00194437">
        <w:rPr>
          <w:rFonts w:ascii="Verdana" w:hAnsi="Verdana"/>
          <w:b w:val="0"/>
          <w:sz w:val="20"/>
          <w:szCs w:val="20"/>
          <w:lang w:val="es-MX"/>
        </w:rPr>
        <w:t>Anexo B</w:t>
      </w:r>
    </w:p>
    <w:p w14:paraId="11A6E18D" w14:textId="77777777" w:rsidR="00194437" w:rsidRPr="00194437" w:rsidRDefault="00194437" w:rsidP="00194437">
      <w:pPr>
        <w:jc w:val="both"/>
        <w:rPr>
          <w:rFonts w:ascii="Verdana" w:hAnsi="Verdana"/>
          <w:sz w:val="20"/>
          <w:szCs w:val="20"/>
          <w:lang w:val="es-MX"/>
        </w:rPr>
      </w:pPr>
    </w:p>
    <w:p w14:paraId="4A279718"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El conteo físico de aceros (redondo, cuadrado, hexagonal) de un solo tipo pero de varias longitudes en áreas de almacenaje dará lugar a un cálculo que resultará en la cantidad de piezas a notar:</w:t>
      </w:r>
    </w:p>
    <w:p w14:paraId="6BDC4863" w14:textId="77777777" w:rsidR="00194437" w:rsidRPr="00194437" w:rsidRDefault="00194437" w:rsidP="00194437">
      <w:pPr>
        <w:jc w:val="both"/>
        <w:rPr>
          <w:rFonts w:ascii="Verdana" w:hAnsi="Verdana"/>
          <w:sz w:val="20"/>
          <w:szCs w:val="20"/>
          <w:lang w:val="es-MX"/>
        </w:rPr>
      </w:pPr>
    </w:p>
    <w:p w14:paraId="7CD1E18B" w14:textId="77777777" w:rsidR="00194437" w:rsidRPr="00194437" w:rsidRDefault="00194437" w:rsidP="00D3038B">
      <w:pPr>
        <w:numPr>
          <w:ilvl w:val="0"/>
          <w:numId w:val="42"/>
        </w:numPr>
        <w:jc w:val="both"/>
        <w:rPr>
          <w:rFonts w:ascii="Verdana" w:hAnsi="Verdana"/>
          <w:sz w:val="20"/>
          <w:szCs w:val="20"/>
          <w:lang w:val="es-MX"/>
        </w:rPr>
      </w:pPr>
      <w:r w:rsidRPr="00194437">
        <w:rPr>
          <w:rFonts w:ascii="Verdana" w:hAnsi="Verdana"/>
          <w:sz w:val="20"/>
          <w:szCs w:val="20"/>
          <w:lang w:val="es-MX"/>
        </w:rPr>
        <w:t>Se medirá cada una de las barras para saber su longitud por los pies, cerrar a pies enteros, si la fracción restante es de 8” (pulgadas) o más se considerará el entero inmediato superior.</w:t>
      </w:r>
    </w:p>
    <w:p w14:paraId="1AC67AC6" w14:textId="77777777" w:rsidR="00194437" w:rsidRPr="00194437" w:rsidRDefault="00194437" w:rsidP="00194437">
      <w:pPr>
        <w:jc w:val="both"/>
        <w:rPr>
          <w:rFonts w:ascii="Verdana" w:hAnsi="Verdana"/>
          <w:sz w:val="20"/>
          <w:szCs w:val="20"/>
          <w:lang w:val="es-MX"/>
        </w:rPr>
      </w:pPr>
    </w:p>
    <w:p w14:paraId="4B60B959" w14:textId="77777777" w:rsidR="00194437" w:rsidRPr="00194437" w:rsidRDefault="00194437" w:rsidP="00D3038B">
      <w:pPr>
        <w:numPr>
          <w:ilvl w:val="0"/>
          <w:numId w:val="42"/>
        </w:numPr>
        <w:jc w:val="both"/>
        <w:rPr>
          <w:rFonts w:ascii="Verdana" w:hAnsi="Verdana"/>
          <w:sz w:val="20"/>
          <w:szCs w:val="20"/>
          <w:lang w:val="es-MX"/>
        </w:rPr>
      </w:pPr>
      <w:r w:rsidRPr="00194437">
        <w:rPr>
          <w:rFonts w:ascii="Verdana" w:hAnsi="Verdana"/>
          <w:sz w:val="20"/>
          <w:szCs w:val="20"/>
          <w:lang w:val="es-MX"/>
        </w:rPr>
        <w:t>Se multiplicará cada una de las barras por los pies correspondientes para determinar el total general de pies.</w:t>
      </w:r>
    </w:p>
    <w:p w14:paraId="58B366BE" w14:textId="77777777" w:rsidR="00194437" w:rsidRPr="00194437" w:rsidRDefault="00194437" w:rsidP="00194437">
      <w:pPr>
        <w:jc w:val="both"/>
        <w:rPr>
          <w:rFonts w:ascii="Verdana" w:hAnsi="Verdana"/>
          <w:sz w:val="20"/>
          <w:szCs w:val="20"/>
          <w:lang w:val="es-MX"/>
        </w:rPr>
      </w:pPr>
    </w:p>
    <w:p w14:paraId="757977F0" w14:textId="77777777" w:rsidR="00194437" w:rsidRPr="00194437" w:rsidRDefault="00194437" w:rsidP="00D3038B">
      <w:pPr>
        <w:numPr>
          <w:ilvl w:val="0"/>
          <w:numId w:val="42"/>
        </w:numPr>
        <w:jc w:val="both"/>
        <w:rPr>
          <w:rFonts w:ascii="Verdana" w:hAnsi="Verdana"/>
          <w:sz w:val="20"/>
          <w:szCs w:val="20"/>
          <w:lang w:val="es-MX"/>
        </w:rPr>
      </w:pPr>
      <w:r w:rsidRPr="00194437">
        <w:rPr>
          <w:rFonts w:ascii="Verdana" w:hAnsi="Verdana"/>
          <w:sz w:val="20"/>
          <w:szCs w:val="20"/>
          <w:lang w:val="es-MX"/>
        </w:rPr>
        <w:t>El total general de pies se dividirá entre el nominal estándar que corresponda a la clave de 10 dígitos para ese acero. El resultado será la cantidad de piezas que deberá aparecer en la Casilla No. 3 de las etiquetas de inventario. Si la fracción del resultado anterior es de 00.50 o mayor, se considerará el entero inmediato superior (no deberá anotarse fracciones).</w:t>
      </w:r>
    </w:p>
    <w:p w14:paraId="4FFB2820" w14:textId="77777777" w:rsidR="00194437" w:rsidRPr="00194437" w:rsidRDefault="00194437" w:rsidP="00194437">
      <w:pPr>
        <w:jc w:val="both"/>
        <w:rPr>
          <w:rFonts w:ascii="Verdana" w:hAnsi="Verdana"/>
          <w:sz w:val="20"/>
          <w:szCs w:val="20"/>
          <w:lang w:val="es-MX"/>
        </w:rPr>
      </w:pPr>
    </w:p>
    <w:p w14:paraId="713F29DD" w14:textId="77777777" w:rsidR="00194437" w:rsidRPr="00194437" w:rsidRDefault="00194437" w:rsidP="00D3038B">
      <w:pPr>
        <w:numPr>
          <w:ilvl w:val="0"/>
          <w:numId w:val="42"/>
        </w:numPr>
        <w:jc w:val="both"/>
        <w:rPr>
          <w:rFonts w:ascii="Verdana" w:hAnsi="Verdana"/>
          <w:sz w:val="20"/>
          <w:szCs w:val="20"/>
          <w:lang w:val="es-MX"/>
        </w:rPr>
      </w:pPr>
      <w:r w:rsidRPr="00194437">
        <w:rPr>
          <w:rFonts w:ascii="Verdana" w:hAnsi="Verdana"/>
          <w:sz w:val="20"/>
          <w:szCs w:val="20"/>
          <w:lang w:val="es-MX"/>
        </w:rPr>
        <w:t>Deberá anotarse en el espacio de Observaciones de la etiqueta de inventario:</w:t>
      </w:r>
    </w:p>
    <w:p w14:paraId="1F36061D" w14:textId="77777777" w:rsidR="00194437" w:rsidRPr="00194437" w:rsidRDefault="00194437" w:rsidP="00194437">
      <w:pPr>
        <w:jc w:val="both"/>
        <w:rPr>
          <w:rFonts w:ascii="Verdana" w:hAnsi="Verdana"/>
          <w:sz w:val="20"/>
          <w:szCs w:val="20"/>
          <w:lang w:val="es-MX"/>
        </w:rPr>
      </w:pPr>
    </w:p>
    <w:p w14:paraId="76953FB4" w14:textId="77777777" w:rsidR="00194437" w:rsidRPr="00194437" w:rsidRDefault="00194437" w:rsidP="00D3038B">
      <w:pPr>
        <w:numPr>
          <w:ilvl w:val="0"/>
          <w:numId w:val="43"/>
        </w:numPr>
        <w:jc w:val="both"/>
        <w:rPr>
          <w:rFonts w:ascii="Verdana" w:hAnsi="Verdana"/>
          <w:sz w:val="20"/>
          <w:szCs w:val="20"/>
          <w:lang w:val="es-MX"/>
        </w:rPr>
      </w:pPr>
      <w:r w:rsidRPr="00194437">
        <w:rPr>
          <w:rFonts w:ascii="Verdana" w:hAnsi="Verdana"/>
          <w:sz w:val="20"/>
          <w:szCs w:val="20"/>
          <w:lang w:val="es-MX"/>
        </w:rPr>
        <w:t>Descripción Standard del material.</w:t>
      </w:r>
    </w:p>
    <w:p w14:paraId="56B9CCEF" w14:textId="77777777" w:rsidR="00194437" w:rsidRPr="00194437" w:rsidRDefault="00194437" w:rsidP="00D3038B">
      <w:pPr>
        <w:numPr>
          <w:ilvl w:val="0"/>
          <w:numId w:val="44"/>
        </w:numPr>
        <w:jc w:val="both"/>
        <w:rPr>
          <w:rFonts w:ascii="Verdana" w:hAnsi="Verdana"/>
          <w:sz w:val="20"/>
          <w:szCs w:val="20"/>
          <w:lang w:val="es-MX"/>
        </w:rPr>
      </w:pPr>
      <w:r w:rsidRPr="00194437">
        <w:rPr>
          <w:rFonts w:ascii="Verdana" w:hAnsi="Verdana"/>
          <w:sz w:val="20"/>
          <w:szCs w:val="20"/>
          <w:lang w:val="es-MX"/>
        </w:rPr>
        <w:t>Operaciones aritméticas efectuadas para determinar el número de piezas.</w:t>
      </w:r>
    </w:p>
    <w:p w14:paraId="30F7C012" w14:textId="77777777" w:rsidR="00194437" w:rsidRPr="00194437" w:rsidRDefault="00194437" w:rsidP="00194437">
      <w:pPr>
        <w:jc w:val="both"/>
        <w:rPr>
          <w:rFonts w:ascii="Verdana" w:hAnsi="Verdana"/>
          <w:sz w:val="20"/>
          <w:szCs w:val="20"/>
          <w:lang w:val="es-MX"/>
        </w:rPr>
      </w:pPr>
    </w:p>
    <w:p w14:paraId="2B9044D0"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Ejemplo barras en la charola (Acero 1012238655)</w:t>
      </w:r>
    </w:p>
    <w:p w14:paraId="58ACA3F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Medidas exactas</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Medidas a considerar</w:t>
      </w:r>
    </w:p>
    <w:p w14:paraId="721B5B13"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20’8”</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21”</w:t>
      </w:r>
    </w:p>
    <w:p w14:paraId="1E81DD05"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20´9”</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21”</w:t>
      </w:r>
    </w:p>
    <w:p w14:paraId="7708B8B1"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19´8”</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20”</w:t>
      </w:r>
    </w:p>
    <w:p w14:paraId="24A26121"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17´3”</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17”</w:t>
      </w:r>
    </w:p>
    <w:p w14:paraId="0474E82A"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21´4”</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21”</w:t>
      </w:r>
    </w:p>
    <w:p w14:paraId="13FB3714"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18”</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18”</w:t>
      </w:r>
    </w:p>
    <w:p w14:paraId="277CA700"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19´10´”</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20”</w:t>
      </w:r>
    </w:p>
    <w:p w14:paraId="741F6F55"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18´9´”</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19”</w:t>
      </w:r>
    </w:p>
    <w:p w14:paraId="74FF02E4" w14:textId="77777777" w:rsidR="00194437" w:rsidRPr="00194437" w:rsidRDefault="00194437" w:rsidP="00194437">
      <w:pPr>
        <w:jc w:val="both"/>
        <w:rPr>
          <w:rFonts w:ascii="Verdana" w:hAnsi="Verdana"/>
          <w:sz w:val="20"/>
          <w:szCs w:val="20"/>
          <w:lang w:val="es-MX"/>
        </w:rPr>
      </w:pPr>
    </w:p>
    <w:p w14:paraId="761EDE2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 barra de 17 =</w:t>
      </w:r>
      <w:r w:rsidRPr="00194437">
        <w:rPr>
          <w:rFonts w:ascii="Verdana" w:hAnsi="Verdana"/>
          <w:sz w:val="20"/>
          <w:szCs w:val="20"/>
          <w:lang w:val="es-MX"/>
        </w:rPr>
        <w:tab/>
      </w:r>
      <w:r w:rsidRPr="00194437">
        <w:rPr>
          <w:rFonts w:ascii="Verdana" w:hAnsi="Verdana"/>
          <w:sz w:val="20"/>
          <w:szCs w:val="20"/>
          <w:lang w:val="es-MX"/>
        </w:rPr>
        <w:tab/>
        <w:t>17</w:t>
      </w:r>
    </w:p>
    <w:p w14:paraId="193CC18E"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 barra de 18 =</w:t>
      </w:r>
      <w:r w:rsidRPr="00194437">
        <w:rPr>
          <w:rFonts w:ascii="Verdana" w:hAnsi="Verdana"/>
          <w:sz w:val="20"/>
          <w:szCs w:val="20"/>
          <w:lang w:val="es-MX"/>
        </w:rPr>
        <w:tab/>
      </w:r>
      <w:r w:rsidRPr="00194437">
        <w:rPr>
          <w:rFonts w:ascii="Verdana" w:hAnsi="Verdana"/>
          <w:sz w:val="20"/>
          <w:szCs w:val="20"/>
          <w:lang w:val="es-MX"/>
        </w:rPr>
        <w:tab/>
        <w:t>18</w:t>
      </w:r>
    </w:p>
    <w:p w14:paraId="4ADA1A2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 barra de 19 =</w:t>
      </w:r>
      <w:r w:rsidRPr="00194437">
        <w:rPr>
          <w:rFonts w:ascii="Verdana" w:hAnsi="Verdana"/>
          <w:sz w:val="20"/>
          <w:szCs w:val="20"/>
          <w:lang w:val="es-MX"/>
        </w:rPr>
        <w:tab/>
      </w:r>
      <w:r w:rsidRPr="00194437">
        <w:rPr>
          <w:rFonts w:ascii="Verdana" w:hAnsi="Verdana"/>
          <w:sz w:val="20"/>
          <w:szCs w:val="20"/>
          <w:lang w:val="es-MX"/>
        </w:rPr>
        <w:tab/>
        <w:t>19</w:t>
      </w:r>
    </w:p>
    <w:p w14:paraId="2C2A6BDD"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2 barras de 20 =</w:t>
      </w:r>
      <w:r w:rsidRPr="00194437">
        <w:rPr>
          <w:rFonts w:ascii="Verdana" w:hAnsi="Verdana"/>
          <w:sz w:val="20"/>
          <w:szCs w:val="20"/>
          <w:lang w:val="es-MX"/>
        </w:rPr>
        <w:tab/>
      </w:r>
      <w:r w:rsidRPr="00194437">
        <w:rPr>
          <w:rFonts w:ascii="Verdana" w:hAnsi="Verdana"/>
          <w:sz w:val="20"/>
          <w:szCs w:val="20"/>
          <w:lang w:val="es-MX"/>
        </w:rPr>
        <w:tab/>
        <w:t>40</w:t>
      </w:r>
    </w:p>
    <w:p w14:paraId="7278D65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3 barras de 21 =</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u w:val="single"/>
          <w:lang w:val="es-MX"/>
        </w:rPr>
        <w:t>63</w:t>
      </w:r>
    </w:p>
    <w:p w14:paraId="20C4F998" w14:textId="77777777" w:rsidR="00194437" w:rsidRPr="00194437" w:rsidRDefault="00194437" w:rsidP="00194437">
      <w:pPr>
        <w:pStyle w:val="Heading1"/>
        <w:jc w:val="both"/>
        <w:rPr>
          <w:rFonts w:ascii="Verdana" w:hAnsi="Verdana"/>
          <w:sz w:val="20"/>
          <w:szCs w:val="20"/>
          <w:lang w:val="es-MX"/>
        </w:rPr>
      </w:pPr>
      <w:r w:rsidRPr="00194437">
        <w:rPr>
          <w:rFonts w:ascii="Verdana" w:hAnsi="Verdana"/>
          <w:sz w:val="20"/>
          <w:szCs w:val="20"/>
          <w:lang w:val="es-MX"/>
        </w:rPr>
        <w:lastRenderedPageBreak/>
        <w:t xml:space="preserve">Total </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         157</w:t>
      </w:r>
      <w:r w:rsidRPr="00194437">
        <w:rPr>
          <w:rFonts w:ascii="Verdana" w:hAnsi="Verdana"/>
          <w:sz w:val="20"/>
          <w:szCs w:val="20"/>
          <w:lang w:val="es-MX"/>
        </w:rPr>
        <w:tab/>
      </w:r>
    </w:p>
    <w:p w14:paraId="3FA7F218" w14:textId="77777777" w:rsidR="00194437" w:rsidRPr="00194437" w:rsidRDefault="00194437" w:rsidP="00194437">
      <w:pPr>
        <w:jc w:val="both"/>
        <w:rPr>
          <w:rFonts w:ascii="Verdana" w:hAnsi="Verdana"/>
          <w:sz w:val="20"/>
          <w:szCs w:val="20"/>
          <w:lang w:val="es-MX"/>
        </w:rPr>
      </w:pPr>
    </w:p>
    <w:p w14:paraId="28FF4D33"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Medida nominal estándar del acero: 21´ (157/21 = 7.48 piezas).</w:t>
      </w:r>
    </w:p>
    <w:p w14:paraId="6541662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Número a escribir en la Casilla No. 3 = 7</w:t>
      </w:r>
    </w:p>
    <w:p w14:paraId="18F80091"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El conteo físico de </w:t>
      </w:r>
      <w:r w:rsidRPr="00194437">
        <w:rPr>
          <w:rFonts w:ascii="Verdana" w:hAnsi="Verdana"/>
          <w:b/>
          <w:sz w:val="20"/>
          <w:szCs w:val="20"/>
          <w:lang w:val="es-MX"/>
        </w:rPr>
        <w:t xml:space="preserve">PLACAS Y LAMINA </w:t>
      </w:r>
      <w:r w:rsidRPr="00194437">
        <w:rPr>
          <w:rFonts w:ascii="Verdana" w:hAnsi="Verdana"/>
          <w:sz w:val="20"/>
          <w:szCs w:val="20"/>
          <w:lang w:val="es-MX"/>
        </w:rPr>
        <w:t>de un solo tipo, pero de dimensiones diferentes (largo y ancho), que se encuentren en áreas de almacenaje dará lugar a un cálculo que resultará en la cantidad de piezas a notar.</w:t>
      </w:r>
    </w:p>
    <w:p w14:paraId="7D3A88D3" w14:textId="77777777" w:rsidR="00194437" w:rsidRPr="00194437" w:rsidRDefault="00194437" w:rsidP="00194437">
      <w:pPr>
        <w:jc w:val="both"/>
        <w:rPr>
          <w:rFonts w:ascii="Verdana" w:hAnsi="Verdana"/>
          <w:sz w:val="20"/>
          <w:szCs w:val="20"/>
          <w:lang w:val="es-MX"/>
        </w:rPr>
      </w:pPr>
    </w:p>
    <w:p w14:paraId="499FF1CD" w14:textId="77777777" w:rsidR="00194437" w:rsidRPr="00194437" w:rsidRDefault="00194437" w:rsidP="00D3038B">
      <w:pPr>
        <w:numPr>
          <w:ilvl w:val="0"/>
          <w:numId w:val="45"/>
        </w:numPr>
        <w:jc w:val="both"/>
        <w:rPr>
          <w:rFonts w:ascii="Verdana" w:hAnsi="Verdana"/>
          <w:sz w:val="20"/>
          <w:szCs w:val="20"/>
          <w:lang w:val="es-MX"/>
        </w:rPr>
      </w:pPr>
      <w:r w:rsidRPr="00194437">
        <w:rPr>
          <w:rFonts w:ascii="Verdana" w:hAnsi="Verdana"/>
          <w:sz w:val="20"/>
          <w:szCs w:val="20"/>
          <w:lang w:val="es-MX"/>
        </w:rPr>
        <w:t>Se diera cada placa o lámina para determinar el área en pies cuadrados de los materiales, cerrar a pies enteros. Si la fracción restante es de 8“o más (a lo largo o a lo ancho), se considerará el entero inmediato superior.</w:t>
      </w:r>
    </w:p>
    <w:p w14:paraId="180C15B9" w14:textId="77777777" w:rsidR="00194437" w:rsidRPr="00194437" w:rsidRDefault="00194437" w:rsidP="00194437">
      <w:pPr>
        <w:jc w:val="both"/>
        <w:rPr>
          <w:rFonts w:ascii="Verdana" w:hAnsi="Verdana"/>
          <w:sz w:val="20"/>
          <w:szCs w:val="20"/>
          <w:lang w:val="es-MX"/>
        </w:rPr>
      </w:pPr>
    </w:p>
    <w:p w14:paraId="22AA224A" w14:textId="77777777" w:rsidR="00194437" w:rsidRPr="00194437" w:rsidRDefault="00194437" w:rsidP="00D3038B">
      <w:pPr>
        <w:numPr>
          <w:ilvl w:val="0"/>
          <w:numId w:val="45"/>
        </w:numPr>
        <w:jc w:val="both"/>
        <w:rPr>
          <w:rFonts w:ascii="Verdana" w:hAnsi="Verdana"/>
          <w:sz w:val="20"/>
          <w:szCs w:val="20"/>
          <w:lang w:val="es-MX"/>
        </w:rPr>
      </w:pPr>
      <w:r w:rsidRPr="00194437">
        <w:rPr>
          <w:rFonts w:ascii="Verdana" w:hAnsi="Verdana"/>
          <w:sz w:val="20"/>
          <w:szCs w:val="20"/>
          <w:lang w:val="es-MX"/>
        </w:rPr>
        <w:t>Se multiplicará cada placa o lámina por los pies cuadrados correspondientes para obtener el total general de pies cuadrados.</w:t>
      </w:r>
    </w:p>
    <w:p w14:paraId="73F240AE" w14:textId="77777777" w:rsidR="00194437" w:rsidRPr="00194437" w:rsidRDefault="00194437" w:rsidP="00194437">
      <w:pPr>
        <w:jc w:val="both"/>
        <w:rPr>
          <w:rFonts w:ascii="Verdana" w:hAnsi="Verdana"/>
          <w:sz w:val="20"/>
          <w:szCs w:val="20"/>
          <w:lang w:val="es-MX"/>
        </w:rPr>
      </w:pPr>
    </w:p>
    <w:p w14:paraId="2FA83E36" w14:textId="77777777" w:rsidR="00194437" w:rsidRPr="00194437" w:rsidRDefault="00194437" w:rsidP="00D3038B">
      <w:pPr>
        <w:numPr>
          <w:ilvl w:val="0"/>
          <w:numId w:val="45"/>
        </w:numPr>
        <w:jc w:val="both"/>
        <w:rPr>
          <w:rFonts w:ascii="Verdana" w:hAnsi="Verdana"/>
          <w:sz w:val="20"/>
          <w:szCs w:val="20"/>
          <w:lang w:val="es-MX"/>
        </w:rPr>
      </w:pPr>
      <w:r w:rsidRPr="00194437">
        <w:rPr>
          <w:rFonts w:ascii="Verdana" w:hAnsi="Verdana"/>
          <w:sz w:val="20"/>
          <w:szCs w:val="20"/>
          <w:lang w:val="es-MX"/>
        </w:rPr>
        <w:t>El total general de pies cuadrados se dividirá entre el área estándar en pies cuadrados que corresponda a la clave de 10 dígitos para ese material. El resultado será la cantidad de piezas que se deberá de anotar en la Casilla No. 3 de la etiqueta de inventario. Si la fracción del resultado anterior es de 0.50 o mayor, se considerará el entero inmediato superior (no se deberán anotar fracciones).</w:t>
      </w:r>
    </w:p>
    <w:p w14:paraId="64675FC7" w14:textId="77777777" w:rsidR="00194437" w:rsidRPr="00194437" w:rsidRDefault="00194437" w:rsidP="00194437">
      <w:pPr>
        <w:jc w:val="both"/>
        <w:rPr>
          <w:rFonts w:ascii="Verdana" w:hAnsi="Verdana"/>
          <w:sz w:val="20"/>
          <w:szCs w:val="20"/>
          <w:lang w:val="es-MX"/>
        </w:rPr>
      </w:pPr>
    </w:p>
    <w:p w14:paraId="6CD23E0A" w14:textId="77777777" w:rsidR="00194437" w:rsidRPr="00194437" w:rsidRDefault="00194437" w:rsidP="00D3038B">
      <w:pPr>
        <w:numPr>
          <w:ilvl w:val="0"/>
          <w:numId w:val="45"/>
        </w:numPr>
        <w:jc w:val="both"/>
        <w:rPr>
          <w:rFonts w:ascii="Verdana" w:hAnsi="Verdana"/>
          <w:sz w:val="20"/>
          <w:szCs w:val="20"/>
          <w:lang w:val="es-MX"/>
        </w:rPr>
      </w:pPr>
      <w:r w:rsidRPr="00194437">
        <w:rPr>
          <w:rFonts w:ascii="Verdana" w:hAnsi="Verdana"/>
          <w:sz w:val="20"/>
          <w:szCs w:val="20"/>
          <w:lang w:val="es-MX"/>
        </w:rPr>
        <w:t>Deberá anotarse en el espacio de observaciones de la etiqueta de inventario lo siguiente :</w:t>
      </w:r>
    </w:p>
    <w:p w14:paraId="58A30349" w14:textId="77777777" w:rsidR="00194437" w:rsidRPr="00194437" w:rsidRDefault="00194437" w:rsidP="00194437">
      <w:pPr>
        <w:jc w:val="both"/>
        <w:rPr>
          <w:rFonts w:ascii="Verdana" w:hAnsi="Verdana"/>
          <w:sz w:val="20"/>
          <w:szCs w:val="20"/>
          <w:lang w:val="es-MX"/>
        </w:rPr>
      </w:pPr>
    </w:p>
    <w:p w14:paraId="00C1F8E4" w14:textId="77777777" w:rsidR="00194437" w:rsidRPr="00194437" w:rsidRDefault="00194437" w:rsidP="00D3038B">
      <w:pPr>
        <w:numPr>
          <w:ilvl w:val="0"/>
          <w:numId w:val="46"/>
        </w:numPr>
        <w:jc w:val="both"/>
        <w:rPr>
          <w:rFonts w:ascii="Verdana" w:hAnsi="Verdana"/>
          <w:sz w:val="20"/>
          <w:szCs w:val="20"/>
          <w:lang w:val="es-MX"/>
        </w:rPr>
      </w:pPr>
      <w:r w:rsidRPr="00194437">
        <w:rPr>
          <w:rFonts w:ascii="Verdana" w:hAnsi="Verdana"/>
          <w:sz w:val="20"/>
          <w:szCs w:val="20"/>
          <w:lang w:val="es-MX"/>
        </w:rPr>
        <w:t>Descripción estándar del material</w:t>
      </w:r>
    </w:p>
    <w:p w14:paraId="2C75EF7D" w14:textId="77777777" w:rsidR="00194437" w:rsidRPr="00194437" w:rsidRDefault="00194437" w:rsidP="00D3038B">
      <w:pPr>
        <w:numPr>
          <w:ilvl w:val="0"/>
          <w:numId w:val="47"/>
        </w:numPr>
        <w:jc w:val="both"/>
        <w:rPr>
          <w:rFonts w:ascii="Verdana" w:hAnsi="Verdana"/>
          <w:sz w:val="20"/>
          <w:szCs w:val="20"/>
          <w:lang w:val="es-MX"/>
        </w:rPr>
      </w:pPr>
      <w:r w:rsidRPr="00194437">
        <w:rPr>
          <w:rFonts w:ascii="Verdana" w:hAnsi="Verdana"/>
          <w:sz w:val="20"/>
          <w:szCs w:val="20"/>
          <w:lang w:val="es-MX"/>
        </w:rPr>
        <w:t>Operaciones aritméticas efectuadas para determinar el número de piezas.</w:t>
      </w:r>
    </w:p>
    <w:p w14:paraId="43714BC7" w14:textId="77777777" w:rsidR="00194437" w:rsidRPr="00194437" w:rsidRDefault="00194437" w:rsidP="00194437">
      <w:pPr>
        <w:jc w:val="both"/>
        <w:rPr>
          <w:rFonts w:ascii="Verdana" w:hAnsi="Verdana"/>
          <w:b/>
          <w:sz w:val="20"/>
          <w:szCs w:val="20"/>
          <w:lang w:val="es-MX"/>
        </w:rPr>
      </w:pPr>
    </w:p>
    <w:p w14:paraId="6C74ED91" w14:textId="77777777" w:rsidR="00194437" w:rsidRPr="00194437" w:rsidRDefault="00194437" w:rsidP="00194437">
      <w:pPr>
        <w:jc w:val="both"/>
        <w:rPr>
          <w:rFonts w:ascii="Verdana" w:hAnsi="Verdana"/>
          <w:b/>
          <w:sz w:val="20"/>
          <w:szCs w:val="20"/>
          <w:lang w:val="es-MX"/>
        </w:rPr>
      </w:pPr>
    </w:p>
    <w:p w14:paraId="5CCAB4C8" w14:textId="77777777" w:rsidR="00194437" w:rsidRPr="00194437" w:rsidRDefault="00194437" w:rsidP="00194437">
      <w:pPr>
        <w:jc w:val="both"/>
        <w:rPr>
          <w:rFonts w:ascii="Verdana" w:hAnsi="Verdana"/>
          <w:b/>
          <w:sz w:val="20"/>
          <w:szCs w:val="20"/>
          <w:lang w:val="es-MX"/>
        </w:rPr>
      </w:pPr>
    </w:p>
    <w:p w14:paraId="67864614" w14:textId="77777777" w:rsidR="00194437" w:rsidRPr="00194437" w:rsidRDefault="00194437" w:rsidP="00194437">
      <w:pPr>
        <w:jc w:val="both"/>
        <w:rPr>
          <w:rFonts w:ascii="Verdana" w:hAnsi="Verdana"/>
          <w:sz w:val="20"/>
          <w:szCs w:val="20"/>
          <w:lang w:val="es-MX"/>
        </w:rPr>
      </w:pPr>
      <w:r w:rsidRPr="00194437">
        <w:rPr>
          <w:rFonts w:ascii="Verdana" w:hAnsi="Verdana"/>
          <w:b/>
          <w:sz w:val="20"/>
          <w:szCs w:val="20"/>
          <w:lang w:val="es-MX"/>
        </w:rPr>
        <w:t>Ejemplo de conteo físico de placa y lámina</w:t>
      </w:r>
      <w:r w:rsidRPr="00194437">
        <w:rPr>
          <w:rFonts w:ascii="Verdana" w:hAnsi="Verdana"/>
          <w:sz w:val="20"/>
          <w:szCs w:val="20"/>
          <w:lang w:val="es-MX"/>
        </w:rPr>
        <w:t>.</w:t>
      </w:r>
    </w:p>
    <w:p w14:paraId="253B5CE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Medidas exactas</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Área a considerar</w:t>
      </w:r>
    </w:p>
    <w:p w14:paraId="716822D8" w14:textId="77777777" w:rsidR="00194437" w:rsidRPr="00194437" w:rsidRDefault="00194437" w:rsidP="00194437">
      <w:pPr>
        <w:jc w:val="both"/>
        <w:rPr>
          <w:rFonts w:ascii="Verdana" w:hAnsi="Verdana"/>
          <w:sz w:val="20"/>
          <w:szCs w:val="20"/>
          <w:lang w:val="es-MX"/>
        </w:rPr>
      </w:pPr>
    </w:p>
    <w:p w14:paraId="430DAE42" w14:textId="77777777" w:rsidR="00194437" w:rsidRPr="00194437" w:rsidRDefault="00194437" w:rsidP="00194437">
      <w:pPr>
        <w:ind w:firstLine="720"/>
        <w:jc w:val="both"/>
        <w:rPr>
          <w:rFonts w:ascii="Verdana" w:hAnsi="Verdana"/>
          <w:sz w:val="20"/>
          <w:szCs w:val="20"/>
          <w:lang w:val="es-MX"/>
        </w:rPr>
      </w:pPr>
      <w:r w:rsidRPr="00194437">
        <w:rPr>
          <w:rFonts w:ascii="Verdana" w:hAnsi="Verdana"/>
          <w:sz w:val="20"/>
          <w:szCs w:val="20"/>
          <w:lang w:val="es-MX"/>
        </w:rPr>
        <w:t>´8´7”</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24´2 (8´x 3) </w:t>
      </w:r>
    </w:p>
    <w:p w14:paraId="7EE2E221" w14:textId="044D75A1" w:rsidR="00194437" w:rsidRPr="00194437" w:rsidRDefault="00194437" w:rsidP="00194437">
      <w:pPr>
        <w:jc w:val="both"/>
        <w:rPr>
          <w:rFonts w:ascii="Verdana" w:hAnsi="Verdana"/>
          <w:sz w:val="20"/>
          <w:szCs w:val="20"/>
          <w:lang w:val="es-MX"/>
        </w:rPr>
      </w:pPr>
      <w:r w:rsidRPr="00194437">
        <w:rPr>
          <w:rFonts w:ascii="Verdana" w:hAnsi="Verdana"/>
          <w:noProof/>
          <w:sz w:val="20"/>
          <w:szCs w:val="20"/>
        </w:rPr>
        <mc:AlternateContent>
          <mc:Choice Requires="wps">
            <w:drawing>
              <wp:anchor distT="0" distB="0" distL="114300" distR="114300" simplePos="0" relativeHeight="251659264" behindDoc="0" locked="0" layoutInCell="0" allowOverlap="1" wp14:anchorId="3AEDA95A" wp14:editId="7B97A979">
                <wp:simplePos x="0" y="0"/>
                <wp:positionH relativeFrom="column">
                  <wp:posOffset>411480</wp:posOffset>
                </wp:positionH>
                <wp:positionV relativeFrom="paragraph">
                  <wp:posOffset>38100</wp:posOffset>
                </wp:positionV>
                <wp:extent cx="1554480" cy="731520"/>
                <wp:effectExtent l="9525" t="5715" r="7620" b="57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731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32.4pt;margin-top:3pt;width:122.4pt;height:5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O2IgIAADwEAAAOAAAAZHJzL2Uyb0RvYy54bWysU8GO0zAQvSPxD5bvNE1paDdqulp1KUJa&#10;YMXCB0wdJ7FwbDN2my5fz9jpli5wQvhgeTzj5zdvZlbXx16zg0SvrKl4PplyJo2wtTJtxb9+2b5a&#10;cuYDmBq0NbLij9Lz6/XLF6vBlXJmO6triYxAjC8HV/EuBFdmmRed7MFPrJOGnI3FHgKZ2GY1wkDo&#10;vc5m0+mbbLBYO7RCek+3t6OTrxN+00gRPjWNl4HpihO3kHZM+y7u2XoFZYvgOiVONOAfWPSgDH16&#10;hrqFAGyP6g+oXgm03jZhImyf2aZRQqYcKJt8+ls2Dx04mXIhcbw7y+T/H6z4eLhHpuqKLzgz0FOJ&#10;PpNoYFot2SLKMzhfUtSDu8eYoHd3VnzzzNhNR1HyBtEOnYSaSOUxPnv2IBqenrLd8MHWhA77YJNS&#10;xwb7CEgasGMqyOO5IPIYmKDLvCjm8yXVTZBv8TovZqliGZRPrx368E7ansVDxZG4J3Q43PkQ2UD5&#10;FJLYW63qrdI6GdjuNhrZAag5tmmlBCjJyzBt2FDxq2JWJORnPn8JMU3rbxC9CtTlWvUVX56DoIyy&#10;vTV16sEASo9noqzNScco3ViCna0fSUa0YwvTyNGhs/iDs4Hat+L++x5QcqbfGyrFVT6fx35PxrxY&#10;kHAMLz27Sw8YQVAVD5yNx00YZ2TvULUd/ZSn3I29ofI1KikbSzuyOpGlFk2Cn8YpzsClnaJ+Df36&#10;JwAAAP//AwBQSwMEFAAGAAgAAAAhALzwvJvdAAAACAEAAA8AAABkcnMvZG93bnJldi54bWxMj8FO&#10;wzAQRO9I/IO1SNyo3RRFNMSpEKhIHNv0wm0TL0na2I5ipw18PcuJnlajGc2+yTez7cWZxtB5p2G5&#10;UCDI1d50rtFwKLcPTyBCRGew9440fFOATXF7k2Nm/MXt6LyPjeASFzLU0MY4ZFKGuiWLYeEHcux9&#10;+dFiZDk20ox44XLby0SpVFrsHH9ocaDXlurTfrIaqi454M+ufFd2vV3Fj7k8Tp9vWt/fzS/PICLN&#10;8T8Mf/iMDgUzVX5yJoheQ/rI5JEvL2J7pdYpiIpzyTIBWeTyekDxCwAA//8DAFBLAQItABQABgAI&#10;AAAAIQC2gziS/gAAAOEBAAATAAAAAAAAAAAAAAAAAAAAAABbQ29udGVudF9UeXBlc10ueG1sUEsB&#10;Ai0AFAAGAAgAAAAhADj9If/WAAAAlAEAAAsAAAAAAAAAAAAAAAAALwEAAF9yZWxzLy5yZWxzUEsB&#10;Ai0AFAAGAAgAAAAhAIWO87YiAgAAPAQAAA4AAAAAAAAAAAAAAAAALgIAAGRycy9lMm9Eb2MueG1s&#10;UEsBAi0AFAAGAAgAAAAhALzwvJvdAAAACAEAAA8AAAAAAAAAAAAAAAAAfAQAAGRycy9kb3ducmV2&#10;LnhtbFBLBQYAAAAABAAEAPMAAACGBQAAAAA=&#10;" o:allowincell="f"/>
            </w:pict>
          </mc:Fallback>
        </mc:AlternateContent>
      </w:r>
    </w:p>
    <w:p w14:paraId="610A091E" w14:textId="77777777" w:rsidR="00194437" w:rsidRPr="00194437" w:rsidRDefault="00194437" w:rsidP="00194437">
      <w:pPr>
        <w:jc w:val="both"/>
        <w:rPr>
          <w:rFonts w:ascii="Verdana" w:hAnsi="Verdana"/>
          <w:sz w:val="20"/>
          <w:szCs w:val="20"/>
          <w:lang w:val="es-MX"/>
        </w:rPr>
      </w:pPr>
    </w:p>
    <w:p w14:paraId="590CAAEC"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3´</w:t>
      </w:r>
    </w:p>
    <w:p w14:paraId="56061692" w14:textId="77777777" w:rsidR="00194437" w:rsidRPr="00194437" w:rsidRDefault="00194437" w:rsidP="00194437">
      <w:pPr>
        <w:jc w:val="both"/>
        <w:rPr>
          <w:rFonts w:ascii="Verdana" w:hAnsi="Verdana"/>
          <w:sz w:val="20"/>
          <w:szCs w:val="20"/>
          <w:lang w:val="es-MX"/>
        </w:rPr>
      </w:pPr>
    </w:p>
    <w:p w14:paraId="429CBC06" w14:textId="77777777" w:rsidR="00194437" w:rsidRPr="00194437" w:rsidRDefault="00194437" w:rsidP="00194437">
      <w:pPr>
        <w:jc w:val="both"/>
        <w:rPr>
          <w:rFonts w:ascii="Verdana" w:hAnsi="Verdana"/>
          <w:sz w:val="20"/>
          <w:szCs w:val="20"/>
          <w:lang w:val="es-MX"/>
        </w:rPr>
      </w:pPr>
    </w:p>
    <w:p w14:paraId="11E61BFB" w14:textId="29926AE6" w:rsidR="00194437" w:rsidRPr="00194437" w:rsidRDefault="00194437" w:rsidP="00194437">
      <w:pPr>
        <w:jc w:val="both"/>
        <w:rPr>
          <w:rFonts w:ascii="Verdana" w:hAnsi="Verdana"/>
          <w:sz w:val="20"/>
          <w:szCs w:val="20"/>
          <w:lang w:val="es-MX"/>
        </w:rPr>
      </w:pPr>
      <w:r w:rsidRPr="00194437">
        <w:rPr>
          <w:rFonts w:ascii="Verdana" w:hAnsi="Verdana"/>
          <w:noProof/>
          <w:sz w:val="20"/>
          <w:szCs w:val="20"/>
        </w:rPr>
        <mc:AlternateContent>
          <mc:Choice Requires="wps">
            <w:drawing>
              <wp:anchor distT="0" distB="0" distL="114300" distR="114300" simplePos="0" relativeHeight="251660288" behindDoc="0" locked="0" layoutInCell="0" allowOverlap="1" wp14:anchorId="4A86BE9B" wp14:editId="7EB2B9E4">
                <wp:simplePos x="0" y="0"/>
                <wp:positionH relativeFrom="column">
                  <wp:posOffset>411480</wp:posOffset>
                </wp:positionH>
                <wp:positionV relativeFrom="paragraph">
                  <wp:posOffset>160020</wp:posOffset>
                </wp:positionV>
                <wp:extent cx="2194560" cy="1188720"/>
                <wp:effectExtent l="9525" t="13335" r="5715" b="762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1188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2.4pt;margin-top:12.6pt;width:172.8pt;height:9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9wIQIAAD0EAAAOAAAAZHJzL2Uyb0RvYy54bWysU8GO0zAQvSPxD5bvNE3VljZqulp1KUJa&#10;2BULHzB1nMTCsc3YbVq+nrHTLV3ghPDB8njGz2/ezKxujp1mB4leWVPyfDTmTBphK2Wakn/9sn2z&#10;4MwHMBVoa2TJT9Lzm/XrV6veFXJiW6sriYxAjC96V/I2BFdkmRet7MCPrJOGnLXFDgKZ2GQVQk/o&#10;nc4m4/E86y1WDq2Q3tPt3eDk64Rf11KEh7r2MjBdcuIW0o5p38U9W6+gaBBcq8SZBvwDiw6UoU8v&#10;UHcQgO1R/QHVKYHW2zqMhO0yW9dKyJQDZZOPf8vmqQUnUy4kjncXmfz/gxWfDo/IVFXyOWcGOirR&#10;ZxINTKMlm0d5eucLinpyjxgT9O7eim+eGbtpKUreItq+lVARqTzGZy8eRMPTU7brP9qK0GEfbFLq&#10;WGMXAUkDdkwFOV0KIo+BCbqc5MvpbE51E+TL88Xi7SSVLIPi+blDH95L27F4KDkS+QQPh3sfIh0o&#10;nkMSfatVtVVaJwOb3UYjOwB1xzatlAFleR2mDetLvpxNZgn5hc9fQ4zT+htEpwK1uVZdyReXICii&#10;bu9MlZowgNLDmShrcxYyajfUYGerE+mIduhhmjk6tBZ/cNZT/5bcf98DSs70B0O1WObTaWz4ZExn&#10;UTiG157dtQeMIKiSB86G4yYMQ7J3qJqWfspT7sbeUv1qlZSNtR1YnclSjybBz/MUh+DaTlG/pn79&#10;EwAA//8DAFBLAwQUAAYACAAAACEA1ei6Xd4AAAAJAQAADwAAAGRycy9kb3ducmV2LnhtbEyPwU7D&#10;MBBE70j8g7VI3KidECoIcSoEKhLHNr1w28RLEojtKHbawNeznMpxZ0Yzb4vNYgdxpCn03mlIVgoE&#10;ucab3rUaDtX25h5EiOgMDt6Rhm8KsCkvLwrMjT+5HR33sRVc4kKOGroYx1zK0HRkMaz8SI69Dz9Z&#10;jHxOrTQTnrjcDjJVai0t9o4XOhzpuaPmaz9bDXWfHvBnV70q+7C9jW9L9Tm/v2h9fbU8PYKItMRz&#10;GP7wGR1KZqr97EwQg4Z1xuRRQ3qXgmA/S1QGomYhSTOQZSH/f1D+AgAA//8DAFBLAQItABQABgAI&#10;AAAAIQC2gziS/gAAAOEBAAATAAAAAAAAAAAAAAAAAAAAAABbQ29udGVudF9UeXBlc10ueG1sUEsB&#10;Ai0AFAAGAAgAAAAhADj9If/WAAAAlAEAAAsAAAAAAAAAAAAAAAAALwEAAF9yZWxzLy5yZWxzUEsB&#10;Ai0AFAAGAAgAAAAhAClbr3AhAgAAPQQAAA4AAAAAAAAAAAAAAAAALgIAAGRycy9lMm9Eb2MueG1s&#10;UEsBAi0AFAAGAAgAAAAhANXoul3eAAAACQEAAA8AAAAAAAAAAAAAAAAAewQAAGRycy9kb3ducmV2&#10;LnhtbFBLBQYAAAAABAAEAPMAAACGBQAAAAA=&#10;" o:allowincell="f"/>
            </w:pict>
          </mc:Fallback>
        </mc:AlternateContent>
      </w:r>
      <w:r w:rsidRPr="00194437">
        <w:rPr>
          <w:rFonts w:ascii="Verdana" w:hAnsi="Verdana"/>
          <w:sz w:val="20"/>
          <w:szCs w:val="20"/>
          <w:lang w:val="es-MX"/>
        </w:rPr>
        <w:tab/>
        <w:t>10´8”</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 xml:space="preserve">55´2 (11´x 5)  </w:t>
      </w:r>
    </w:p>
    <w:p w14:paraId="43CC31F1" w14:textId="77777777" w:rsidR="00194437" w:rsidRPr="00194437" w:rsidRDefault="00194437" w:rsidP="00194437">
      <w:pPr>
        <w:jc w:val="both"/>
        <w:rPr>
          <w:rFonts w:ascii="Verdana" w:hAnsi="Verdana"/>
          <w:sz w:val="20"/>
          <w:szCs w:val="20"/>
          <w:lang w:val="es-MX"/>
        </w:rPr>
      </w:pPr>
    </w:p>
    <w:p w14:paraId="0BA4C884" w14:textId="77777777" w:rsidR="00194437" w:rsidRPr="00194437" w:rsidRDefault="00194437" w:rsidP="00194437">
      <w:pPr>
        <w:jc w:val="both"/>
        <w:rPr>
          <w:rFonts w:ascii="Verdana" w:hAnsi="Verdana"/>
          <w:sz w:val="20"/>
          <w:szCs w:val="20"/>
          <w:lang w:val="es-MX"/>
        </w:rPr>
      </w:pPr>
    </w:p>
    <w:p w14:paraId="4BAD1AE3" w14:textId="77777777" w:rsidR="00194437" w:rsidRPr="00194437" w:rsidRDefault="00194437" w:rsidP="00194437">
      <w:pPr>
        <w:jc w:val="both"/>
        <w:rPr>
          <w:rFonts w:ascii="Verdana" w:hAnsi="Verdana"/>
          <w:sz w:val="20"/>
          <w:szCs w:val="20"/>
          <w:lang w:val="es-MX"/>
        </w:rPr>
      </w:pPr>
    </w:p>
    <w:p w14:paraId="4AED5360"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5´</w:t>
      </w:r>
    </w:p>
    <w:p w14:paraId="0DA46CB5" w14:textId="77777777" w:rsidR="00194437" w:rsidRPr="00194437" w:rsidRDefault="00194437" w:rsidP="00194437">
      <w:pPr>
        <w:jc w:val="both"/>
        <w:rPr>
          <w:rFonts w:ascii="Verdana" w:hAnsi="Verdana"/>
          <w:sz w:val="20"/>
          <w:szCs w:val="20"/>
          <w:lang w:val="es-MX"/>
        </w:rPr>
      </w:pPr>
    </w:p>
    <w:p w14:paraId="77EB25A1" w14:textId="77777777" w:rsidR="00194437" w:rsidRPr="00194437" w:rsidRDefault="00194437" w:rsidP="00194437">
      <w:pPr>
        <w:jc w:val="both"/>
        <w:rPr>
          <w:rFonts w:ascii="Verdana" w:hAnsi="Verdana"/>
          <w:sz w:val="20"/>
          <w:szCs w:val="20"/>
          <w:lang w:val="es-MX"/>
        </w:rPr>
      </w:pPr>
    </w:p>
    <w:p w14:paraId="130F9571" w14:textId="77777777" w:rsidR="00194437" w:rsidRPr="00194437" w:rsidRDefault="00194437" w:rsidP="00194437">
      <w:pPr>
        <w:jc w:val="both"/>
        <w:rPr>
          <w:rFonts w:ascii="Verdana" w:hAnsi="Verdana"/>
          <w:sz w:val="20"/>
          <w:szCs w:val="20"/>
          <w:lang w:val="es-MX"/>
        </w:rPr>
      </w:pPr>
    </w:p>
    <w:p w14:paraId="57E4BE95" w14:textId="77777777" w:rsidR="00194437" w:rsidRPr="00194437" w:rsidRDefault="00194437" w:rsidP="00194437">
      <w:pPr>
        <w:jc w:val="both"/>
        <w:rPr>
          <w:rFonts w:ascii="Verdana" w:hAnsi="Verdana"/>
          <w:sz w:val="20"/>
          <w:szCs w:val="20"/>
          <w:lang w:val="es-MX"/>
        </w:rPr>
      </w:pPr>
    </w:p>
    <w:p w14:paraId="7D702C3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ab/>
      </w:r>
      <w:r w:rsidRPr="00194437">
        <w:rPr>
          <w:rFonts w:ascii="Verdana" w:hAnsi="Verdana"/>
          <w:sz w:val="20"/>
          <w:szCs w:val="20"/>
          <w:lang w:val="es-MX"/>
        </w:rPr>
        <w:tab/>
        <w:t>12´6”</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36´2 (12´x3)</w:t>
      </w:r>
      <w:r w:rsidRPr="00194437">
        <w:rPr>
          <w:rFonts w:ascii="Verdana" w:hAnsi="Verdana"/>
          <w:sz w:val="20"/>
          <w:szCs w:val="20"/>
          <w:lang w:val="es-MX"/>
        </w:rPr>
        <w:tab/>
      </w:r>
    </w:p>
    <w:p w14:paraId="535E7016" w14:textId="01D7D51D" w:rsidR="00194437" w:rsidRPr="00194437" w:rsidRDefault="00194437" w:rsidP="00194437">
      <w:pPr>
        <w:jc w:val="both"/>
        <w:rPr>
          <w:rFonts w:ascii="Verdana" w:hAnsi="Verdana"/>
          <w:sz w:val="20"/>
          <w:szCs w:val="20"/>
          <w:lang w:val="es-MX"/>
        </w:rPr>
      </w:pPr>
      <w:r w:rsidRPr="00194437">
        <w:rPr>
          <w:rFonts w:ascii="Verdana" w:hAnsi="Verdana"/>
          <w:noProof/>
          <w:sz w:val="20"/>
          <w:szCs w:val="20"/>
        </w:rPr>
        <mc:AlternateContent>
          <mc:Choice Requires="wps">
            <w:drawing>
              <wp:anchor distT="0" distB="0" distL="114300" distR="114300" simplePos="0" relativeHeight="251661312" behindDoc="0" locked="0" layoutInCell="0" allowOverlap="1" wp14:anchorId="2E4B2324" wp14:editId="61472809">
                <wp:simplePos x="0" y="0"/>
                <wp:positionH relativeFrom="column">
                  <wp:posOffset>411480</wp:posOffset>
                </wp:positionH>
                <wp:positionV relativeFrom="paragraph">
                  <wp:posOffset>53340</wp:posOffset>
                </wp:positionV>
                <wp:extent cx="2926080" cy="822960"/>
                <wp:effectExtent l="9525" t="11430" r="7620" b="133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6080" cy="822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2.4pt;margin-top:4.2pt;width:230.4pt;height:6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lSIQIAADwEAAAOAAAAZHJzL2Uyb0RvYy54bWysU8GO0zAQvSPxD5bvNGnUljZqulp1KUJa&#10;2BULH+A6TmPheMzYbVq+nrHTLV3ghPDB8njGz2/ezCxvjp1hB4Veg634eJRzpqyEWttdxb9+2byZ&#10;c+aDsLUwYFXFT8rzm9XrV8velaqAFkytkBGI9WXvKt6G4Mos87JVnfAjcMqSswHsRCATd1mNoif0&#10;zmRFns+yHrB2CFJ5T7d3g5OvEn7TKBkemsarwEzFiVtIO6Z9G/dstRTlDoVrtTzTEP/AohPa0qcX&#10;qDsRBNuj/gOq0xLBQxNGEroMmkZLlXKgbMb5b9k8tcKplAuJ491FJv//YOWnwyMyXVd8ypkVHZXo&#10;M4km7M4oNo3y9M6XFPXkHjEm6N09yG+eWVi3FKVuEaFvlaiJ1DjGZy8eRMPTU7btP0JN6GIfICl1&#10;bLCLgKQBO6aCnC4FUcfAJF0Wi2KWz6luknzzoljMUsUyUT6/dujDewUdi4eKI3FP6OJw70NkI8rn&#10;kMQejK432phk4G67NsgOgppjk1ZKgJK8DjOW9RVfTItpQn7h89cQeVp/g+h0oC43uqMsLkGijLK9&#10;s3XqwSC0Gc5E2dizjlG6oQRbqE8kI8LQwjRydGgBf3DWU/tW3H/fC1ScmQ+WSrEYTyax35Mxmb4t&#10;yMBrz/baI6wkqIoHzobjOgwzsneody39NE65W7il8jU6KRtLO7A6k6UWTYKfxynOwLWdon4N/eon&#10;AAAA//8DAFBLAwQUAAYACAAAACEARSevbd4AAAAIAQAADwAAAGRycy9kb3ducmV2LnhtbEyPQU+D&#10;QBSE7yb+h80z8WZ3pS1BytIYTU08tvTibYEnUNm3hF1a9Nf7PNXjZCYz32Tb2fbijKPvHGl4XCgQ&#10;SJWrO2o0HIvdQwLCB0O16R2hhm/0sM1vbzKT1u5CezwfQiO4hHxqNLQhDKmUvmrRGr9wAxJ7n260&#10;JrAcG1mP5sLltpeRUrG0piNeaM2ALy1WX4fJaii76Gh+9sWbsk+7ZXifi9P08ar1/d38vAERcA7X&#10;MPzhMzrkzFS6iWoveg3xismDhmQFgu11tI5BlJxbJgpknsn/B/JfAAAA//8DAFBLAQItABQABgAI&#10;AAAAIQC2gziS/gAAAOEBAAATAAAAAAAAAAAAAAAAAAAAAABbQ29udGVudF9UeXBlc10ueG1sUEsB&#10;Ai0AFAAGAAgAAAAhADj9If/WAAAAlAEAAAsAAAAAAAAAAAAAAAAALwEAAF9yZWxzLy5yZWxzUEsB&#10;Ai0AFAAGAAgAAAAhAMhGeVIhAgAAPAQAAA4AAAAAAAAAAAAAAAAALgIAAGRycy9lMm9Eb2MueG1s&#10;UEsBAi0AFAAGAAgAAAAhAEUnr23eAAAACAEAAA8AAAAAAAAAAAAAAAAAewQAAGRycy9kb3ducmV2&#10;LnhtbFBLBQYAAAAABAAEAPMAAACGBQAAAAA=&#10;" o:allowincell="f"/>
            </w:pict>
          </mc:Fallback>
        </mc:AlternateContent>
      </w:r>
    </w:p>
    <w:p w14:paraId="68FED7ED" w14:textId="77777777" w:rsidR="00194437" w:rsidRPr="00194437" w:rsidRDefault="00194437" w:rsidP="00194437">
      <w:pPr>
        <w:jc w:val="both"/>
        <w:rPr>
          <w:rFonts w:ascii="Verdana" w:hAnsi="Verdana"/>
          <w:sz w:val="20"/>
          <w:szCs w:val="20"/>
          <w:lang w:val="es-MX"/>
        </w:rPr>
      </w:pPr>
    </w:p>
    <w:p w14:paraId="13AE9A6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3´</w:t>
      </w:r>
    </w:p>
    <w:p w14:paraId="2C67470D" w14:textId="77777777" w:rsidR="00194437" w:rsidRPr="00194437" w:rsidRDefault="00194437" w:rsidP="00194437">
      <w:pPr>
        <w:jc w:val="both"/>
        <w:rPr>
          <w:rFonts w:ascii="Verdana" w:hAnsi="Verdana"/>
          <w:sz w:val="20"/>
          <w:szCs w:val="20"/>
          <w:lang w:val="es-MX"/>
        </w:rPr>
      </w:pPr>
    </w:p>
    <w:p w14:paraId="111D9671" w14:textId="77777777" w:rsidR="00194437" w:rsidRPr="00194437" w:rsidRDefault="00194437" w:rsidP="00194437">
      <w:pPr>
        <w:jc w:val="both"/>
        <w:rPr>
          <w:rFonts w:ascii="Verdana" w:hAnsi="Verdana"/>
          <w:sz w:val="20"/>
          <w:szCs w:val="20"/>
          <w:lang w:val="es-MX"/>
        </w:rPr>
      </w:pPr>
    </w:p>
    <w:p w14:paraId="372122ED" w14:textId="77777777" w:rsidR="00194437" w:rsidRPr="00194437" w:rsidRDefault="00194437" w:rsidP="00194437">
      <w:pPr>
        <w:jc w:val="both"/>
        <w:rPr>
          <w:rFonts w:ascii="Verdana" w:hAnsi="Verdana"/>
          <w:sz w:val="20"/>
          <w:szCs w:val="20"/>
          <w:lang w:val="es-MX"/>
        </w:rPr>
      </w:pPr>
    </w:p>
    <w:p w14:paraId="0D45A894"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ab/>
      </w:r>
      <w:r w:rsidRPr="00194437">
        <w:rPr>
          <w:rFonts w:ascii="Verdana" w:hAnsi="Verdana"/>
          <w:sz w:val="20"/>
          <w:szCs w:val="20"/>
          <w:lang w:val="es-MX"/>
        </w:rPr>
        <w:tab/>
        <w:t>14´9”</w:t>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r>
      <w:r w:rsidRPr="00194437">
        <w:rPr>
          <w:rFonts w:ascii="Verdana" w:hAnsi="Verdana"/>
          <w:sz w:val="20"/>
          <w:szCs w:val="20"/>
          <w:lang w:val="es-MX"/>
        </w:rPr>
        <w:tab/>
        <w:t>45´2 (15´x3)</w:t>
      </w:r>
    </w:p>
    <w:p w14:paraId="4460FE5F" w14:textId="224F41D3" w:rsidR="00194437" w:rsidRPr="00194437" w:rsidRDefault="00194437" w:rsidP="00194437">
      <w:pPr>
        <w:jc w:val="both"/>
        <w:rPr>
          <w:rFonts w:ascii="Verdana" w:hAnsi="Verdana"/>
          <w:sz w:val="20"/>
          <w:szCs w:val="20"/>
          <w:lang w:val="es-MX"/>
        </w:rPr>
      </w:pPr>
      <w:r w:rsidRPr="00194437">
        <w:rPr>
          <w:rFonts w:ascii="Verdana" w:hAnsi="Verdana"/>
          <w:noProof/>
          <w:sz w:val="20"/>
          <w:szCs w:val="20"/>
        </w:rPr>
        <mc:AlternateContent>
          <mc:Choice Requires="wps">
            <w:drawing>
              <wp:anchor distT="0" distB="0" distL="114300" distR="114300" simplePos="0" relativeHeight="251662336" behindDoc="0" locked="0" layoutInCell="0" allowOverlap="1" wp14:anchorId="138FE5F6" wp14:editId="5398A719">
                <wp:simplePos x="0" y="0"/>
                <wp:positionH relativeFrom="column">
                  <wp:posOffset>411480</wp:posOffset>
                </wp:positionH>
                <wp:positionV relativeFrom="paragraph">
                  <wp:posOffset>15875</wp:posOffset>
                </wp:positionV>
                <wp:extent cx="3657600" cy="731520"/>
                <wp:effectExtent l="9525" t="10160" r="952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731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2.4pt;margin-top:1.25pt;width:4in;height:5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FXIwIAADwEAAAOAAAAZHJzL2Uyb0RvYy54bWysU9uO0zAQfUfiHyy/06TdXnajpqtVlyKk&#10;BVYsfMDUcRILxzZjt2n5esZOt3SBJ4QfLI9nfHzmzMzy9tBptpfolTUlH49yzqQRtlKmKfnXL5s3&#10;15z5AKYCbY0s+VF6frt6/WrZu0JObGt1JZERiPFF70rehuCKLPOilR34kXXSkLO22EEgE5usQugJ&#10;vdPZJM/nWW+xcmiF9J5u7wcnXyX8upYifKprLwPTJSduIe2Y9m3cs9USigbBtUqcaMA/sOhAGfr0&#10;DHUPAdgO1R9QnRJova3DSNgus3WthEw5UDbj/LdsnlpwMuVC4nh3lsn/P1jxcf+ITFUln3JmoKMS&#10;fSbRwDRasmmUp3e+oKgn94gxQe8erPjmmbHrlqLkHaLtWwkVkRrH+OzFg2h4esq2/QdbETrsgk1K&#10;HWrsIiBpwA6pIMdzQeQhMEGXV/PZYp5T3QT5Flfj2SRVLIPi+bVDH95J27F4KDkS94QO+wcfIhso&#10;nkMSe6tVtVFaJwOb7Voj2wM1xyatlAAleRmmDetLfjObzBLyC5+/hMjT+htEpwJ1uVZdya/PQVBE&#10;2d6aKvVgAKWHM1HW5qRjlG4owdZWR5IR7dDCNHJ0aC3+4Kyn9i25/74DlJzp94ZKcTOeTmO/J2M6&#10;W5BwDC8920sPGEFQJQ+cDcd1GGZk51A1Lf00Trkbe0flq1VSNpZ2YHUiSy2aBD+NU5yBSztF/Rr6&#10;1U8AAAD//wMAUEsDBBQABgAIAAAAIQBO4yvu3QAAAAgBAAAPAAAAZHJzL2Rvd25yZXYueG1sTI/B&#10;TsMwEETvSPyDtUjcqN1QUghxKgQqEsc2vXBz4iUJxOsodtrA17M9wXE0o5k3+WZ2vTjiGDpPGpYL&#10;BQKp9rajRsOh3N7cgwjRkDW9J9TwjQE2xeVFbjLrT7TD4z42gksoZEZDG+OQSRnqFp0JCz8gsffh&#10;R2ciy7GRdjQnLne9TJRKpTMd8UJrBnxusf7aT05D1SUH87MrX5V72N7Gt7n8nN5ftL6+mp8eQUSc&#10;418YzviMDgUzVX4iG0SvIV0xedSQ3IFgO10p1hXnlus1yCKX/w8UvwAAAP//AwBQSwECLQAUAAYA&#10;CAAAACEAtoM4kv4AAADhAQAAEwAAAAAAAAAAAAAAAAAAAAAAW0NvbnRlbnRfVHlwZXNdLnhtbFBL&#10;AQItABQABgAIAAAAIQA4/SH/1gAAAJQBAAALAAAAAAAAAAAAAAAAAC8BAABfcmVscy8ucmVsc1BL&#10;AQItABQABgAIAAAAIQBxh3FXIwIAADwEAAAOAAAAAAAAAAAAAAAAAC4CAABkcnMvZTJvRG9jLnht&#10;bFBLAQItABQABgAIAAAAIQBO4yvu3QAAAAgBAAAPAAAAAAAAAAAAAAAAAH0EAABkcnMvZG93bnJl&#10;di54bWxQSwUGAAAAAAQABADzAAAAhwUAAAAA&#10;" o:allowincell="f"/>
            </w:pict>
          </mc:Fallback>
        </mc:AlternateContent>
      </w:r>
    </w:p>
    <w:p w14:paraId="580B5CB9"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3´</w:t>
      </w:r>
    </w:p>
    <w:p w14:paraId="46F119B8" w14:textId="77777777" w:rsidR="00194437" w:rsidRPr="00194437" w:rsidRDefault="00194437" w:rsidP="00194437">
      <w:pPr>
        <w:jc w:val="both"/>
        <w:rPr>
          <w:rFonts w:ascii="Verdana" w:hAnsi="Verdana"/>
          <w:sz w:val="20"/>
          <w:szCs w:val="20"/>
          <w:lang w:val="es-MX"/>
        </w:rPr>
      </w:pPr>
    </w:p>
    <w:p w14:paraId="2A7492FE" w14:textId="77777777" w:rsidR="00194437" w:rsidRPr="00194437" w:rsidRDefault="00194437" w:rsidP="00194437">
      <w:pPr>
        <w:jc w:val="both"/>
        <w:rPr>
          <w:rFonts w:ascii="Verdana" w:hAnsi="Verdana"/>
          <w:sz w:val="20"/>
          <w:szCs w:val="20"/>
          <w:lang w:val="es-MX"/>
        </w:rPr>
      </w:pPr>
    </w:p>
    <w:p w14:paraId="5537EA5F" w14:textId="77777777" w:rsidR="00194437" w:rsidRPr="00194437" w:rsidRDefault="00194437" w:rsidP="00194437">
      <w:pPr>
        <w:jc w:val="both"/>
        <w:rPr>
          <w:rFonts w:ascii="Verdana" w:hAnsi="Verdana"/>
          <w:sz w:val="20"/>
          <w:szCs w:val="20"/>
          <w:lang w:val="es-MX"/>
        </w:rPr>
      </w:pPr>
    </w:p>
    <w:p w14:paraId="5D271F05" w14:textId="77777777" w:rsidR="00194437" w:rsidRPr="00194437" w:rsidRDefault="00194437" w:rsidP="00194437">
      <w:pPr>
        <w:jc w:val="both"/>
        <w:rPr>
          <w:rFonts w:ascii="Verdana" w:hAnsi="Verdana"/>
          <w:sz w:val="20"/>
          <w:szCs w:val="20"/>
          <w:lang w:val="es-MX"/>
        </w:rPr>
      </w:pPr>
    </w:p>
    <w:p w14:paraId="40DDDADC"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lastRenderedPageBreak/>
        <w:t>1 placa de 24´</w:t>
      </w:r>
    </w:p>
    <w:p w14:paraId="1A21EDCF"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 placa de 55´</w:t>
      </w:r>
    </w:p>
    <w:p w14:paraId="22ACE768"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1 placa de 36´</w:t>
      </w:r>
    </w:p>
    <w:p w14:paraId="5E364603" w14:textId="77777777" w:rsidR="00194437" w:rsidRPr="00194437" w:rsidRDefault="00194437" w:rsidP="00194437">
      <w:pPr>
        <w:jc w:val="both"/>
        <w:rPr>
          <w:rFonts w:ascii="Verdana" w:hAnsi="Verdana"/>
          <w:sz w:val="20"/>
          <w:szCs w:val="20"/>
          <w:u w:val="single"/>
          <w:lang w:val="es-MX"/>
        </w:rPr>
      </w:pPr>
      <w:r w:rsidRPr="00194437">
        <w:rPr>
          <w:rFonts w:ascii="Verdana" w:hAnsi="Verdana"/>
          <w:sz w:val="20"/>
          <w:szCs w:val="20"/>
          <w:lang w:val="es-MX"/>
        </w:rPr>
        <w:t>1 placa de</w:t>
      </w:r>
      <w:r w:rsidRPr="00194437">
        <w:rPr>
          <w:rFonts w:ascii="Verdana" w:hAnsi="Verdana"/>
          <w:sz w:val="20"/>
          <w:szCs w:val="20"/>
          <w:u w:val="single"/>
          <w:lang w:val="es-MX"/>
        </w:rPr>
        <w:t xml:space="preserve"> 45´</w:t>
      </w:r>
    </w:p>
    <w:p w14:paraId="6328DAFF" w14:textId="77777777" w:rsidR="00194437" w:rsidRPr="00194437" w:rsidRDefault="00194437" w:rsidP="00194437">
      <w:pPr>
        <w:pStyle w:val="Heading1"/>
        <w:jc w:val="both"/>
        <w:rPr>
          <w:rFonts w:ascii="Verdana" w:hAnsi="Verdana"/>
          <w:sz w:val="20"/>
          <w:szCs w:val="20"/>
          <w:lang w:val="es-MX"/>
        </w:rPr>
      </w:pPr>
      <w:r w:rsidRPr="00194437">
        <w:rPr>
          <w:rFonts w:ascii="Verdana" w:hAnsi="Verdana"/>
          <w:sz w:val="20"/>
          <w:szCs w:val="20"/>
          <w:lang w:val="es-MX"/>
        </w:rPr>
        <w:t>Total       160´2</w:t>
      </w:r>
    </w:p>
    <w:p w14:paraId="316656C8" w14:textId="77777777" w:rsidR="00194437" w:rsidRPr="00194437" w:rsidRDefault="00194437" w:rsidP="00194437">
      <w:pPr>
        <w:jc w:val="both"/>
        <w:rPr>
          <w:rFonts w:ascii="Verdana" w:hAnsi="Verdana"/>
          <w:sz w:val="20"/>
          <w:szCs w:val="20"/>
          <w:lang w:val="es-MX"/>
        </w:rPr>
      </w:pPr>
    </w:p>
    <w:p w14:paraId="3E1C10F2"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Medida nominal estándard de la placa: 24´2 (160/24 = 6.67 piezas)</w:t>
      </w:r>
    </w:p>
    <w:p w14:paraId="55C2E908"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Número a escribir en cantidad en la Casilla No. 3 = 7</w:t>
      </w:r>
    </w:p>
    <w:p w14:paraId="3172BEEF" w14:textId="77777777" w:rsidR="00194437" w:rsidRPr="00194437" w:rsidRDefault="00194437" w:rsidP="00194437">
      <w:pPr>
        <w:jc w:val="both"/>
        <w:rPr>
          <w:rFonts w:ascii="Verdana" w:hAnsi="Verdana"/>
          <w:sz w:val="20"/>
          <w:szCs w:val="20"/>
          <w:lang w:val="es-MX"/>
        </w:rPr>
      </w:pPr>
    </w:p>
    <w:p w14:paraId="1A13A74D" w14:textId="77777777" w:rsidR="00194437" w:rsidRPr="00194437" w:rsidRDefault="00194437" w:rsidP="00194437">
      <w:pPr>
        <w:pStyle w:val="BodyText2"/>
        <w:jc w:val="both"/>
        <w:rPr>
          <w:rFonts w:ascii="Verdana" w:hAnsi="Verdana"/>
          <w:sz w:val="20"/>
          <w:szCs w:val="20"/>
          <w:lang w:val="es-MX"/>
        </w:rPr>
      </w:pPr>
      <w:r w:rsidRPr="00194437">
        <w:rPr>
          <w:rFonts w:ascii="Verdana" w:hAnsi="Verdana"/>
          <w:sz w:val="20"/>
          <w:szCs w:val="20"/>
          <w:lang w:val="es-MX"/>
        </w:rPr>
        <w:t>Nota. El conteo de aceros, placas y láminas en las áreas productivas, será la cantidad de partes que se obtendrán de las piezas de acero según las especificaciones del sumario de operaciones.</w:t>
      </w:r>
    </w:p>
    <w:p w14:paraId="5AF0AF15" w14:textId="77777777" w:rsidR="00194437" w:rsidRPr="00194437" w:rsidRDefault="00194437" w:rsidP="00194437">
      <w:pPr>
        <w:pStyle w:val="Heading3"/>
        <w:rPr>
          <w:rFonts w:ascii="Verdana" w:hAnsi="Verdana"/>
          <w:sz w:val="20"/>
          <w:szCs w:val="20"/>
          <w:lang w:val="es-MX"/>
        </w:rPr>
      </w:pPr>
      <w:r w:rsidRPr="00194437">
        <w:rPr>
          <w:rFonts w:ascii="Verdana" w:hAnsi="Verdana"/>
          <w:sz w:val="20"/>
          <w:szCs w:val="20"/>
          <w:lang w:val="es-MX"/>
        </w:rPr>
        <w:t>Anexo C</w:t>
      </w:r>
    </w:p>
    <w:p w14:paraId="5E79959D" w14:textId="77777777" w:rsidR="00194437" w:rsidRPr="00194437" w:rsidRDefault="00194437" w:rsidP="00194437">
      <w:pPr>
        <w:jc w:val="both"/>
        <w:rPr>
          <w:rFonts w:ascii="Verdana" w:hAnsi="Verdana"/>
          <w:sz w:val="20"/>
          <w:szCs w:val="20"/>
          <w:lang w:val="es-MX"/>
        </w:rPr>
      </w:pPr>
    </w:p>
    <w:p w14:paraId="796D91D5" w14:textId="77777777" w:rsidR="00194437" w:rsidRPr="00194437" w:rsidRDefault="00194437" w:rsidP="00194437">
      <w:pPr>
        <w:jc w:val="both"/>
        <w:rPr>
          <w:rFonts w:ascii="Verdana" w:hAnsi="Verdana"/>
          <w:sz w:val="20"/>
          <w:szCs w:val="20"/>
          <w:lang w:val="es-MX"/>
        </w:rPr>
      </w:pPr>
      <w:r w:rsidRPr="0087393C">
        <w:rPr>
          <w:rFonts w:ascii="Verdana" w:hAnsi="Verdana"/>
          <w:sz w:val="20"/>
          <w:szCs w:val="20"/>
          <w:highlight w:val="yellow"/>
          <w:lang w:val="es-MX"/>
        </w:rPr>
        <w:t>Instrucciones especiales de inventario para almacenes</w:t>
      </w:r>
    </w:p>
    <w:p w14:paraId="7B80847F" w14:textId="77777777" w:rsidR="00194437" w:rsidRPr="00194437" w:rsidRDefault="00194437" w:rsidP="00194437">
      <w:pPr>
        <w:jc w:val="both"/>
        <w:rPr>
          <w:rFonts w:ascii="Verdana" w:hAnsi="Verdana"/>
          <w:sz w:val="20"/>
          <w:szCs w:val="20"/>
          <w:lang w:val="es-MX"/>
        </w:rPr>
      </w:pPr>
    </w:p>
    <w:p w14:paraId="0C68008A" w14:textId="77777777" w:rsidR="00194437" w:rsidRPr="0087393C" w:rsidRDefault="00194437" w:rsidP="00D3038B">
      <w:pPr>
        <w:numPr>
          <w:ilvl w:val="0"/>
          <w:numId w:val="51"/>
        </w:numPr>
        <w:jc w:val="both"/>
        <w:rPr>
          <w:rFonts w:ascii="Verdana" w:hAnsi="Verdana"/>
          <w:sz w:val="20"/>
          <w:szCs w:val="20"/>
          <w:highlight w:val="yellow"/>
          <w:lang w:val="es-MX"/>
        </w:rPr>
      </w:pPr>
      <w:r w:rsidRPr="0087393C">
        <w:rPr>
          <w:rFonts w:ascii="Verdana" w:hAnsi="Verdana"/>
          <w:sz w:val="20"/>
          <w:szCs w:val="20"/>
          <w:highlight w:val="yellow"/>
          <w:lang w:val="es-MX"/>
        </w:rPr>
        <w:t>Cada lote deberá estar identificado con una cartulina con los siguientes datos:</w:t>
      </w:r>
    </w:p>
    <w:p w14:paraId="0CE9601D" w14:textId="77777777" w:rsidR="00194437" w:rsidRPr="00194437" w:rsidRDefault="00194437" w:rsidP="00194437">
      <w:pPr>
        <w:jc w:val="both"/>
        <w:rPr>
          <w:rFonts w:ascii="Verdana" w:hAnsi="Verdana"/>
          <w:sz w:val="20"/>
          <w:szCs w:val="20"/>
          <w:lang w:val="es-MX"/>
        </w:rPr>
      </w:pPr>
    </w:p>
    <w:p w14:paraId="7018F1ED" w14:textId="77777777" w:rsidR="00194437" w:rsidRPr="00194437" w:rsidRDefault="00194437" w:rsidP="00D3038B">
      <w:pPr>
        <w:numPr>
          <w:ilvl w:val="0"/>
          <w:numId w:val="48"/>
        </w:numPr>
        <w:jc w:val="both"/>
        <w:rPr>
          <w:rFonts w:ascii="Verdana" w:hAnsi="Verdana"/>
          <w:sz w:val="20"/>
          <w:szCs w:val="20"/>
          <w:lang w:val="es-MX"/>
        </w:rPr>
      </w:pPr>
      <w:r w:rsidRPr="00194437">
        <w:rPr>
          <w:rFonts w:ascii="Verdana" w:hAnsi="Verdana"/>
          <w:sz w:val="20"/>
          <w:szCs w:val="20"/>
          <w:lang w:val="es-MX"/>
        </w:rPr>
        <w:t>Número de lote</w:t>
      </w:r>
    </w:p>
    <w:p w14:paraId="0806168C" w14:textId="77777777" w:rsidR="00194437" w:rsidRPr="00194437" w:rsidRDefault="00194437" w:rsidP="00D3038B">
      <w:pPr>
        <w:numPr>
          <w:ilvl w:val="0"/>
          <w:numId w:val="49"/>
        </w:numPr>
        <w:jc w:val="both"/>
        <w:rPr>
          <w:rFonts w:ascii="Verdana" w:hAnsi="Verdana"/>
          <w:sz w:val="20"/>
          <w:szCs w:val="20"/>
          <w:lang w:val="es-MX"/>
        </w:rPr>
      </w:pPr>
      <w:r w:rsidRPr="00194437">
        <w:rPr>
          <w:rFonts w:ascii="Verdana" w:hAnsi="Verdana"/>
          <w:sz w:val="20"/>
          <w:szCs w:val="20"/>
          <w:lang w:val="es-MX"/>
        </w:rPr>
        <w:t>Número de reloj del supervisor</w:t>
      </w:r>
    </w:p>
    <w:p w14:paraId="6C9BBFAA" w14:textId="77777777" w:rsidR="00194437" w:rsidRPr="00194437" w:rsidRDefault="00194437" w:rsidP="00D3038B">
      <w:pPr>
        <w:numPr>
          <w:ilvl w:val="0"/>
          <w:numId w:val="50"/>
        </w:numPr>
        <w:jc w:val="both"/>
        <w:rPr>
          <w:rFonts w:ascii="Verdana" w:hAnsi="Verdana"/>
          <w:sz w:val="20"/>
          <w:szCs w:val="20"/>
          <w:lang w:val="es-MX"/>
        </w:rPr>
      </w:pPr>
      <w:r w:rsidRPr="00194437">
        <w:rPr>
          <w:rFonts w:ascii="Verdana" w:hAnsi="Verdana"/>
          <w:sz w:val="20"/>
          <w:szCs w:val="20"/>
          <w:lang w:val="es-MX"/>
        </w:rPr>
        <w:t>Leyendas de Inspección, Auditoria o Liberado cuando así lo requiera</w:t>
      </w:r>
    </w:p>
    <w:p w14:paraId="2E14CF8D" w14:textId="77777777" w:rsidR="00194437" w:rsidRPr="00194437" w:rsidRDefault="00194437" w:rsidP="00194437">
      <w:pPr>
        <w:jc w:val="both"/>
        <w:rPr>
          <w:rFonts w:ascii="Verdana" w:hAnsi="Verdana"/>
          <w:sz w:val="20"/>
          <w:szCs w:val="20"/>
          <w:lang w:val="es-MX"/>
        </w:rPr>
      </w:pPr>
    </w:p>
    <w:p w14:paraId="6F6B1230" w14:textId="77777777" w:rsidR="00194437" w:rsidRPr="00194437" w:rsidRDefault="00194437" w:rsidP="00D3038B">
      <w:pPr>
        <w:pStyle w:val="Heading1"/>
        <w:keepLines w:val="0"/>
        <w:numPr>
          <w:ilvl w:val="0"/>
          <w:numId w:val="51"/>
        </w:numPr>
        <w:spacing w:before="0"/>
        <w:jc w:val="both"/>
        <w:rPr>
          <w:rFonts w:ascii="Verdana" w:hAnsi="Verdana"/>
          <w:sz w:val="20"/>
          <w:szCs w:val="20"/>
          <w:lang w:val="es-MX"/>
        </w:rPr>
      </w:pPr>
      <w:r w:rsidRPr="00194437">
        <w:rPr>
          <w:rFonts w:ascii="Verdana" w:hAnsi="Verdana"/>
          <w:sz w:val="20"/>
          <w:szCs w:val="20"/>
          <w:lang w:val="es-MX"/>
        </w:rPr>
        <w:t>Cuando el lote sea liberado se deberá de cruzar con hilo blanco</w:t>
      </w:r>
    </w:p>
    <w:p w14:paraId="79A59D97" w14:textId="77777777" w:rsidR="00194437" w:rsidRPr="00194437" w:rsidRDefault="00194437" w:rsidP="00194437">
      <w:pPr>
        <w:jc w:val="both"/>
        <w:rPr>
          <w:rFonts w:ascii="Verdana" w:hAnsi="Verdana"/>
          <w:sz w:val="20"/>
          <w:szCs w:val="20"/>
          <w:lang w:val="es-MX"/>
        </w:rPr>
      </w:pPr>
    </w:p>
    <w:p w14:paraId="619BA842" w14:textId="77777777" w:rsidR="00194437" w:rsidRPr="00194437" w:rsidRDefault="00194437" w:rsidP="00D3038B">
      <w:pPr>
        <w:numPr>
          <w:ilvl w:val="0"/>
          <w:numId w:val="51"/>
        </w:numPr>
        <w:jc w:val="both"/>
        <w:rPr>
          <w:rFonts w:ascii="Verdana" w:hAnsi="Verdana"/>
          <w:sz w:val="20"/>
          <w:szCs w:val="20"/>
          <w:lang w:val="es-MX"/>
        </w:rPr>
      </w:pPr>
      <w:r w:rsidRPr="00194437">
        <w:rPr>
          <w:rFonts w:ascii="Verdana" w:hAnsi="Verdana"/>
          <w:sz w:val="20"/>
          <w:szCs w:val="20"/>
          <w:lang w:val="es-MX"/>
        </w:rPr>
        <w:t>Es obligatorio el usar el equipo de seguridad en los casos que así lo ameriten, así mismo esta prohibido fumar dentro de la planta.</w:t>
      </w:r>
    </w:p>
    <w:p w14:paraId="2B92D64D" w14:textId="77777777" w:rsidR="00194437" w:rsidRPr="00194437" w:rsidRDefault="00194437" w:rsidP="00194437">
      <w:pPr>
        <w:jc w:val="both"/>
        <w:rPr>
          <w:rFonts w:ascii="Verdana" w:hAnsi="Verdana"/>
          <w:sz w:val="20"/>
          <w:szCs w:val="20"/>
          <w:lang w:val="es-MX"/>
        </w:rPr>
      </w:pPr>
    </w:p>
    <w:p w14:paraId="3B341826" w14:textId="77777777" w:rsidR="00194437" w:rsidRPr="00194437" w:rsidRDefault="00194437" w:rsidP="00D3038B">
      <w:pPr>
        <w:numPr>
          <w:ilvl w:val="0"/>
          <w:numId w:val="51"/>
        </w:numPr>
        <w:jc w:val="both"/>
        <w:rPr>
          <w:rFonts w:ascii="Verdana" w:hAnsi="Verdana"/>
          <w:sz w:val="20"/>
          <w:szCs w:val="20"/>
          <w:lang w:val="es-MX"/>
        </w:rPr>
      </w:pPr>
      <w:r w:rsidRPr="0087393C">
        <w:rPr>
          <w:rFonts w:ascii="Verdana" w:hAnsi="Verdana"/>
          <w:sz w:val="20"/>
          <w:szCs w:val="20"/>
          <w:highlight w:val="yellow"/>
          <w:lang w:val="es-MX"/>
        </w:rPr>
        <w:t>Cada supervisor tendrá exclusividad de su lote y no deberá dejarlo inconcluso, salvo autorización de la Coordinación General del Inventario Físico</w:t>
      </w:r>
      <w:r w:rsidRPr="00194437">
        <w:rPr>
          <w:rFonts w:ascii="Verdana" w:hAnsi="Verdana"/>
          <w:sz w:val="20"/>
          <w:szCs w:val="20"/>
          <w:lang w:val="es-MX"/>
        </w:rPr>
        <w:t>.</w:t>
      </w:r>
    </w:p>
    <w:p w14:paraId="588F2AEB" w14:textId="77777777" w:rsidR="00194437" w:rsidRPr="00194437" w:rsidRDefault="00194437" w:rsidP="00194437">
      <w:pPr>
        <w:jc w:val="both"/>
        <w:rPr>
          <w:rFonts w:ascii="Verdana" w:hAnsi="Verdana"/>
          <w:sz w:val="20"/>
          <w:szCs w:val="20"/>
          <w:lang w:val="es-MX"/>
        </w:rPr>
      </w:pPr>
    </w:p>
    <w:p w14:paraId="076E4D4B" w14:textId="77777777" w:rsidR="00194437" w:rsidRPr="0087393C" w:rsidRDefault="00194437" w:rsidP="00D3038B">
      <w:pPr>
        <w:numPr>
          <w:ilvl w:val="0"/>
          <w:numId w:val="51"/>
        </w:numPr>
        <w:jc w:val="both"/>
        <w:rPr>
          <w:rFonts w:ascii="Verdana" w:hAnsi="Verdana"/>
          <w:sz w:val="20"/>
          <w:szCs w:val="20"/>
          <w:highlight w:val="yellow"/>
          <w:lang w:val="es-MX"/>
        </w:rPr>
      </w:pPr>
      <w:r w:rsidRPr="0087393C">
        <w:rPr>
          <w:rFonts w:ascii="Verdana" w:hAnsi="Verdana"/>
          <w:sz w:val="20"/>
          <w:szCs w:val="20"/>
          <w:highlight w:val="yellow"/>
          <w:lang w:val="es-MX"/>
        </w:rPr>
        <w:t>Los supervisores organizarán el “tirado“del material en el área de racks y verificarán a que nivel corresponden estos materiales. Se colocarán ahí mismo cuando estén identificados. Si el box pallet corresponde a un nivel D y se encuentre un lugar vacío en el nivel A, de todas formas deberá colocarse el box pallet en el nivel D, lo que indica que los box pallet deberán ser regresados exactamente a su lugar original.</w:t>
      </w:r>
    </w:p>
    <w:p w14:paraId="2D97FA82" w14:textId="77777777" w:rsidR="00194437" w:rsidRPr="00194437" w:rsidRDefault="00194437" w:rsidP="00194437">
      <w:pPr>
        <w:jc w:val="both"/>
        <w:rPr>
          <w:rFonts w:ascii="Verdana" w:hAnsi="Verdana"/>
          <w:sz w:val="20"/>
          <w:szCs w:val="20"/>
          <w:lang w:val="es-MX"/>
        </w:rPr>
      </w:pPr>
    </w:p>
    <w:p w14:paraId="3A7212E9" w14:textId="77777777" w:rsidR="00194437" w:rsidRPr="00194437" w:rsidRDefault="00194437" w:rsidP="00D3038B">
      <w:pPr>
        <w:numPr>
          <w:ilvl w:val="0"/>
          <w:numId w:val="51"/>
        </w:numPr>
        <w:jc w:val="both"/>
        <w:rPr>
          <w:rFonts w:ascii="Verdana" w:hAnsi="Verdana"/>
          <w:sz w:val="20"/>
          <w:szCs w:val="20"/>
          <w:lang w:val="es-MX"/>
        </w:rPr>
      </w:pPr>
      <w:r w:rsidRPr="00194437">
        <w:rPr>
          <w:rFonts w:ascii="Verdana" w:hAnsi="Verdana"/>
          <w:sz w:val="20"/>
          <w:szCs w:val="20"/>
          <w:lang w:val="es-MX"/>
        </w:rPr>
        <w:t>Es obligación del supervisor de área reportarse continuamente con el supervisor general para notificarle todos los avances de su lote.</w:t>
      </w:r>
    </w:p>
    <w:p w14:paraId="454C4BA3" w14:textId="77777777" w:rsidR="00194437" w:rsidRPr="00194437" w:rsidRDefault="00194437" w:rsidP="00194437">
      <w:pPr>
        <w:jc w:val="both"/>
        <w:rPr>
          <w:rFonts w:ascii="Verdana" w:hAnsi="Verdana"/>
          <w:sz w:val="20"/>
          <w:szCs w:val="20"/>
          <w:lang w:val="es-MX"/>
        </w:rPr>
      </w:pPr>
    </w:p>
    <w:p w14:paraId="1AFE81A3" w14:textId="77777777" w:rsidR="00194437" w:rsidRPr="00194437" w:rsidRDefault="00194437" w:rsidP="00D3038B">
      <w:pPr>
        <w:numPr>
          <w:ilvl w:val="0"/>
          <w:numId w:val="51"/>
        </w:numPr>
        <w:jc w:val="both"/>
        <w:rPr>
          <w:rFonts w:ascii="Verdana" w:hAnsi="Verdana"/>
          <w:sz w:val="20"/>
          <w:szCs w:val="20"/>
          <w:lang w:val="es-MX"/>
        </w:rPr>
      </w:pPr>
      <w:r w:rsidRPr="00194437">
        <w:rPr>
          <w:rFonts w:ascii="Verdana" w:hAnsi="Verdana"/>
          <w:sz w:val="20"/>
          <w:szCs w:val="20"/>
          <w:lang w:val="es-MX"/>
        </w:rPr>
        <w:t>Al finalizar el turno de cada supervisor de área deberá guardar su material de trabajo, para evitar pérdidas del mismo.</w:t>
      </w:r>
    </w:p>
    <w:p w14:paraId="30C00064" w14:textId="77777777" w:rsidR="00194437" w:rsidRPr="00194437" w:rsidRDefault="00194437" w:rsidP="00194437">
      <w:pPr>
        <w:jc w:val="both"/>
        <w:rPr>
          <w:rFonts w:ascii="Verdana" w:hAnsi="Verdana"/>
          <w:sz w:val="20"/>
          <w:szCs w:val="20"/>
          <w:lang w:val="es-MX"/>
        </w:rPr>
      </w:pPr>
    </w:p>
    <w:p w14:paraId="50DBBC51" w14:textId="77777777" w:rsidR="00194437" w:rsidRPr="00194437" w:rsidRDefault="00194437" w:rsidP="00194437">
      <w:pPr>
        <w:jc w:val="both"/>
        <w:rPr>
          <w:rFonts w:ascii="Verdana" w:hAnsi="Verdana"/>
          <w:sz w:val="20"/>
          <w:szCs w:val="20"/>
          <w:lang w:val="es-MX"/>
        </w:rPr>
      </w:pPr>
      <w:r w:rsidRPr="00194437">
        <w:rPr>
          <w:rFonts w:ascii="Verdana" w:hAnsi="Verdana"/>
          <w:sz w:val="20"/>
          <w:szCs w:val="20"/>
          <w:lang w:val="es-MX"/>
        </w:rPr>
        <w:t xml:space="preserve">Nota: </w:t>
      </w:r>
      <w:r w:rsidRPr="0087393C">
        <w:rPr>
          <w:rFonts w:ascii="Verdana" w:hAnsi="Verdana"/>
          <w:sz w:val="20"/>
          <w:szCs w:val="20"/>
          <w:highlight w:val="yellow"/>
          <w:lang w:val="es-MX"/>
        </w:rPr>
        <w:t>Material con etiqueta de rechazo o roja del almacén deberá de inventariarse como material rechazado.</w:t>
      </w:r>
    </w:p>
    <w:p w14:paraId="18D44DEA" w14:textId="77777777" w:rsidR="00194437" w:rsidRPr="00194437" w:rsidRDefault="00194437" w:rsidP="00194437">
      <w:pPr>
        <w:rPr>
          <w:rFonts w:ascii="Verdana" w:hAnsi="Verdana"/>
          <w:sz w:val="20"/>
          <w:szCs w:val="20"/>
          <w:lang w:val="es-MX"/>
        </w:rPr>
      </w:pPr>
    </w:p>
    <w:p w14:paraId="23BDBF5C" w14:textId="77777777" w:rsidR="00194437" w:rsidRPr="00194437" w:rsidRDefault="00194437" w:rsidP="00194437">
      <w:pPr>
        <w:rPr>
          <w:rFonts w:ascii="Verdana" w:hAnsi="Verdana"/>
          <w:sz w:val="20"/>
          <w:szCs w:val="20"/>
          <w:lang w:val="es-MX"/>
        </w:rPr>
      </w:pPr>
    </w:p>
    <w:p w14:paraId="4162EC7C" w14:textId="77777777" w:rsidR="00194437" w:rsidRPr="00194437" w:rsidRDefault="00194437" w:rsidP="00194437">
      <w:pPr>
        <w:pStyle w:val="Heading3"/>
        <w:rPr>
          <w:rFonts w:ascii="Verdana" w:hAnsi="Verdana"/>
          <w:b w:val="0"/>
          <w:sz w:val="20"/>
          <w:szCs w:val="20"/>
          <w:lang w:val="es-MX"/>
        </w:rPr>
      </w:pPr>
      <w:r w:rsidRPr="00194437">
        <w:rPr>
          <w:rFonts w:ascii="Verdana" w:hAnsi="Verdana"/>
          <w:b w:val="0"/>
          <w:sz w:val="20"/>
          <w:szCs w:val="20"/>
          <w:lang w:val="es-MX"/>
        </w:rPr>
        <w:t xml:space="preserve">Anexo D </w:t>
      </w:r>
    </w:p>
    <w:p w14:paraId="0B173681" w14:textId="77777777" w:rsidR="00194437" w:rsidRPr="00194437" w:rsidRDefault="00194437" w:rsidP="00194437">
      <w:pPr>
        <w:rPr>
          <w:rFonts w:ascii="Verdana" w:hAnsi="Verdana"/>
          <w:sz w:val="20"/>
          <w:szCs w:val="20"/>
          <w:lang w:val="es-MX"/>
        </w:rPr>
      </w:pPr>
    </w:p>
    <w:p w14:paraId="1492A418" w14:textId="62A53150" w:rsidR="00194437" w:rsidRPr="00194437" w:rsidRDefault="00194437" w:rsidP="00194437">
      <w:pPr>
        <w:rPr>
          <w:rFonts w:ascii="Verdana" w:hAnsi="Verdana"/>
          <w:b/>
          <w:bCs/>
          <w:sz w:val="20"/>
          <w:szCs w:val="20"/>
          <w:lang w:val="es-MX"/>
        </w:rPr>
      </w:pPr>
      <w:r w:rsidRPr="00194437">
        <w:rPr>
          <w:rFonts w:ascii="Verdana" w:hAnsi="Verdana"/>
          <w:sz w:val="20"/>
          <w:szCs w:val="20"/>
          <w:lang w:val="es-MX"/>
        </w:rPr>
        <w:t xml:space="preserve">                                        </w:t>
      </w:r>
    </w:p>
    <w:p w14:paraId="58ADED28" w14:textId="77777777" w:rsidR="00194437" w:rsidRPr="00194437" w:rsidRDefault="00194437" w:rsidP="00194437">
      <w:pPr>
        <w:jc w:val="both"/>
        <w:rPr>
          <w:rFonts w:ascii="Verdana" w:hAnsi="Verdana"/>
          <w:b/>
          <w:bCs/>
          <w:sz w:val="20"/>
          <w:szCs w:val="20"/>
          <w:lang w:val="es-MX"/>
        </w:rPr>
      </w:pPr>
    </w:p>
    <w:p w14:paraId="236FF977" w14:textId="77777777" w:rsidR="00194437" w:rsidRPr="00194437" w:rsidRDefault="00194437" w:rsidP="00194437">
      <w:pPr>
        <w:pStyle w:val="BodyText3"/>
        <w:rPr>
          <w:rFonts w:ascii="Verdana" w:hAnsi="Verdana"/>
          <w:sz w:val="20"/>
          <w:szCs w:val="20"/>
          <w:lang w:val="es-MX"/>
        </w:rPr>
      </w:pPr>
      <w:r w:rsidRPr="00194437">
        <w:rPr>
          <w:rFonts w:ascii="Verdana" w:hAnsi="Verdana"/>
          <w:sz w:val="20"/>
          <w:szCs w:val="20"/>
          <w:lang w:val="es-MX"/>
        </w:rPr>
        <w:t>Procedimiento de conteo de piezas que se encuentran en box pallets dentro del almacén.</w:t>
      </w:r>
    </w:p>
    <w:p w14:paraId="19C20D38" w14:textId="77777777" w:rsidR="00194437" w:rsidRPr="00194437" w:rsidRDefault="00194437" w:rsidP="00194437">
      <w:pPr>
        <w:jc w:val="both"/>
        <w:rPr>
          <w:rFonts w:ascii="Verdana" w:hAnsi="Verdana"/>
          <w:sz w:val="20"/>
          <w:szCs w:val="20"/>
          <w:lang w:val="es-MX"/>
        </w:rPr>
      </w:pPr>
    </w:p>
    <w:p w14:paraId="4481DFA8"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Bajar el box pallet cuyo contenido se desea contar o pesar</w:t>
      </w:r>
    </w:p>
    <w:p w14:paraId="456E005B" w14:textId="77777777" w:rsidR="00194437" w:rsidRPr="00194437" w:rsidRDefault="00194437" w:rsidP="00194437">
      <w:pPr>
        <w:jc w:val="both"/>
        <w:rPr>
          <w:rFonts w:ascii="Verdana" w:hAnsi="Verdana"/>
          <w:sz w:val="20"/>
          <w:szCs w:val="20"/>
          <w:lang w:val="es-MX"/>
        </w:rPr>
      </w:pPr>
    </w:p>
    <w:p w14:paraId="2810721C"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lastRenderedPageBreak/>
        <w:t>Traer un box pallet vacío junto al que está lleno (solo en caso de conteo manual )</w:t>
      </w:r>
    </w:p>
    <w:p w14:paraId="19F667DA" w14:textId="77777777" w:rsidR="00194437" w:rsidRPr="00194437" w:rsidRDefault="00194437" w:rsidP="00194437">
      <w:pPr>
        <w:jc w:val="both"/>
        <w:rPr>
          <w:rFonts w:ascii="Verdana" w:hAnsi="Verdana"/>
          <w:sz w:val="20"/>
          <w:szCs w:val="20"/>
          <w:lang w:val="es-MX"/>
        </w:rPr>
      </w:pPr>
    </w:p>
    <w:p w14:paraId="1CFADB35"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La etiqueta que trae el box pallet lleno, deberá desprenderse con una saca grapas y graparse nuevamente en el box pallet nuevo, en caso de dañarse la etiqueta, deberá llenarse una nueva del mismo color con la misma identificación.</w:t>
      </w:r>
    </w:p>
    <w:p w14:paraId="5EB83EE4" w14:textId="77777777" w:rsidR="00194437" w:rsidRPr="00194437" w:rsidRDefault="00194437" w:rsidP="00194437">
      <w:pPr>
        <w:jc w:val="both"/>
        <w:rPr>
          <w:rFonts w:ascii="Verdana" w:hAnsi="Verdana"/>
          <w:sz w:val="20"/>
          <w:szCs w:val="20"/>
          <w:lang w:val="es-MX"/>
        </w:rPr>
      </w:pPr>
    </w:p>
    <w:p w14:paraId="5D51AB56"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Comenzar el conteo pasando las piezas del box pallet lleno al vacío.</w:t>
      </w:r>
    </w:p>
    <w:p w14:paraId="2126DB69" w14:textId="77777777" w:rsidR="00194437" w:rsidRPr="00194437" w:rsidRDefault="00194437" w:rsidP="00194437">
      <w:pPr>
        <w:jc w:val="both"/>
        <w:rPr>
          <w:rFonts w:ascii="Verdana" w:hAnsi="Verdana"/>
          <w:sz w:val="20"/>
          <w:szCs w:val="20"/>
          <w:lang w:val="es-MX"/>
        </w:rPr>
      </w:pPr>
    </w:p>
    <w:p w14:paraId="6ABC0476"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Se procederá al llenado de las etiquetas del inventario, estas etiquetas deben de sujetarse a una pieza, o bien al box pallet en un lugar visible y accesible.</w:t>
      </w:r>
    </w:p>
    <w:p w14:paraId="4A042159" w14:textId="77777777" w:rsidR="00194437" w:rsidRPr="00194437" w:rsidRDefault="00194437" w:rsidP="00194437">
      <w:pPr>
        <w:jc w:val="both"/>
        <w:rPr>
          <w:rFonts w:ascii="Verdana" w:hAnsi="Verdana"/>
          <w:sz w:val="20"/>
          <w:szCs w:val="20"/>
          <w:lang w:val="es-MX"/>
        </w:rPr>
      </w:pPr>
    </w:p>
    <w:p w14:paraId="1B801E30"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Subir el box pallet lleno a su localización anterior.</w:t>
      </w:r>
    </w:p>
    <w:p w14:paraId="1D12DC86" w14:textId="77777777" w:rsidR="00194437" w:rsidRPr="00194437" w:rsidRDefault="00194437" w:rsidP="00194437">
      <w:pPr>
        <w:jc w:val="both"/>
        <w:rPr>
          <w:rFonts w:ascii="Verdana" w:hAnsi="Verdana"/>
          <w:sz w:val="20"/>
          <w:szCs w:val="20"/>
          <w:lang w:val="es-MX"/>
        </w:rPr>
      </w:pPr>
    </w:p>
    <w:p w14:paraId="77A2C649"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Se deberá de tener cuidado que siempre este visible la etiqueta de inventario.</w:t>
      </w:r>
    </w:p>
    <w:p w14:paraId="3A9DD4E8" w14:textId="77777777" w:rsidR="00194437" w:rsidRPr="00194437" w:rsidRDefault="00194437" w:rsidP="00194437">
      <w:pPr>
        <w:jc w:val="both"/>
        <w:rPr>
          <w:rFonts w:ascii="Verdana" w:hAnsi="Verdana"/>
          <w:sz w:val="20"/>
          <w:szCs w:val="20"/>
          <w:lang w:val="es-MX"/>
        </w:rPr>
      </w:pPr>
    </w:p>
    <w:p w14:paraId="53FDA1D2"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El box pallet que ahora está vacío, puede ser utilizado para otro conteo.</w:t>
      </w:r>
    </w:p>
    <w:p w14:paraId="4435D173" w14:textId="77777777" w:rsidR="00194437" w:rsidRPr="00194437" w:rsidRDefault="00194437" w:rsidP="00194437">
      <w:pPr>
        <w:jc w:val="both"/>
        <w:rPr>
          <w:rFonts w:ascii="Verdana" w:hAnsi="Verdana"/>
          <w:sz w:val="20"/>
          <w:szCs w:val="20"/>
          <w:lang w:val="es-MX"/>
        </w:rPr>
      </w:pPr>
    </w:p>
    <w:p w14:paraId="5FB112A6" w14:textId="77777777" w:rsidR="00194437" w:rsidRPr="00194437" w:rsidRDefault="00194437" w:rsidP="00D3038B">
      <w:pPr>
        <w:numPr>
          <w:ilvl w:val="0"/>
          <w:numId w:val="52"/>
        </w:numPr>
        <w:jc w:val="both"/>
        <w:rPr>
          <w:rFonts w:ascii="Verdana" w:hAnsi="Verdana"/>
          <w:sz w:val="20"/>
          <w:szCs w:val="20"/>
          <w:lang w:val="es-MX"/>
        </w:rPr>
      </w:pPr>
      <w:r w:rsidRPr="00194437">
        <w:rPr>
          <w:rFonts w:ascii="Verdana" w:hAnsi="Verdana"/>
          <w:sz w:val="20"/>
          <w:szCs w:val="20"/>
          <w:lang w:val="es-MX"/>
        </w:rPr>
        <w:t>En el caso de utilizar báscula para el conteo, se tomará un capacho vacío, su peso real, se traspalea y se aplicará el procedimiento de conteo con báscula para determinar la cantidad de piezas. La tara utilizada se escribirá en la etiqueta de inventario en el espacio de observaciones.</w:t>
      </w:r>
    </w:p>
    <w:p w14:paraId="27255D65" w14:textId="77777777" w:rsidR="00194437" w:rsidRPr="00194437" w:rsidRDefault="00194437" w:rsidP="00194437">
      <w:pPr>
        <w:ind w:left="360"/>
        <w:jc w:val="both"/>
        <w:rPr>
          <w:rFonts w:ascii="Verdana" w:hAnsi="Verdana"/>
          <w:b/>
          <w:sz w:val="20"/>
          <w:szCs w:val="20"/>
          <w:lang w:val="es-MX"/>
        </w:rPr>
      </w:pPr>
    </w:p>
    <w:p w14:paraId="5F7CC587" w14:textId="77777777" w:rsidR="00194437" w:rsidRPr="00194437" w:rsidRDefault="00194437" w:rsidP="00194437">
      <w:pPr>
        <w:ind w:left="360"/>
        <w:jc w:val="both"/>
        <w:rPr>
          <w:rFonts w:ascii="Verdana" w:hAnsi="Verdana"/>
          <w:b/>
          <w:sz w:val="20"/>
          <w:szCs w:val="20"/>
          <w:lang w:val="es-MX"/>
        </w:rPr>
      </w:pPr>
    </w:p>
    <w:p w14:paraId="50B2C414" w14:textId="77777777" w:rsidR="00194437" w:rsidRPr="00194437" w:rsidRDefault="00194437" w:rsidP="00194437">
      <w:pPr>
        <w:ind w:left="360"/>
        <w:jc w:val="both"/>
        <w:rPr>
          <w:rFonts w:ascii="Verdana" w:hAnsi="Verdana"/>
          <w:b/>
          <w:sz w:val="20"/>
          <w:szCs w:val="20"/>
          <w:lang w:val="es-MX"/>
        </w:rPr>
      </w:pPr>
      <w:r w:rsidRPr="00194437">
        <w:rPr>
          <w:rFonts w:ascii="Verdana" w:hAnsi="Verdana"/>
          <w:b/>
          <w:sz w:val="20"/>
          <w:szCs w:val="20"/>
          <w:lang w:val="es-MX"/>
        </w:rPr>
        <w:t>Reglas para pesar material en báscula.</w:t>
      </w:r>
    </w:p>
    <w:p w14:paraId="75190CA7" w14:textId="77777777" w:rsidR="00194437" w:rsidRPr="00194437" w:rsidRDefault="00194437" w:rsidP="00194437">
      <w:pPr>
        <w:ind w:left="360" w:hanging="360"/>
        <w:jc w:val="both"/>
        <w:rPr>
          <w:rFonts w:ascii="Verdana" w:hAnsi="Verdana"/>
          <w:sz w:val="20"/>
          <w:szCs w:val="20"/>
          <w:lang w:val="es-MX"/>
        </w:rPr>
      </w:pPr>
    </w:p>
    <w:p w14:paraId="5D075741" w14:textId="77777777" w:rsidR="00194437" w:rsidRPr="00194437" w:rsidRDefault="00194437" w:rsidP="00194437">
      <w:pPr>
        <w:ind w:left="360" w:hanging="360"/>
        <w:jc w:val="both"/>
        <w:rPr>
          <w:rFonts w:ascii="Verdana" w:hAnsi="Verdana"/>
          <w:sz w:val="20"/>
          <w:szCs w:val="20"/>
          <w:lang w:val="es-MX"/>
        </w:rPr>
      </w:pPr>
      <w:r w:rsidRPr="00194437">
        <w:rPr>
          <w:rFonts w:ascii="Verdana" w:hAnsi="Verdana"/>
          <w:sz w:val="20"/>
          <w:szCs w:val="20"/>
          <w:lang w:val="es-MX"/>
        </w:rPr>
        <w:t xml:space="preserve">1.-  </w:t>
      </w:r>
      <w:r w:rsidRPr="00194437">
        <w:rPr>
          <w:rFonts w:ascii="Verdana" w:hAnsi="Verdana"/>
          <w:sz w:val="20"/>
          <w:szCs w:val="20"/>
          <w:lang w:val="es-MX"/>
        </w:rPr>
        <w:tab/>
        <w:t>Solo se permite pesar material de ajuste y con cantidades mayores de 100 piezas (tortillería), Materiales que se contabilicen en el sistema por Kgs, como soldadura, cadenas a granel, alambre.</w:t>
      </w:r>
    </w:p>
    <w:p w14:paraId="7DAB4ABA" w14:textId="77777777" w:rsidR="00194437" w:rsidRPr="00194437" w:rsidRDefault="00194437" w:rsidP="00194437">
      <w:pPr>
        <w:ind w:left="360" w:hanging="360"/>
        <w:jc w:val="both"/>
        <w:rPr>
          <w:rFonts w:ascii="Verdana" w:hAnsi="Verdana"/>
          <w:sz w:val="20"/>
          <w:szCs w:val="20"/>
          <w:lang w:val="es-MX"/>
        </w:rPr>
      </w:pPr>
    </w:p>
    <w:p w14:paraId="2F5EB3EA" w14:textId="75A8B0B2" w:rsidR="00194437" w:rsidRPr="00194437" w:rsidRDefault="0087393C" w:rsidP="00194437">
      <w:pPr>
        <w:ind w:left="360" w:hanging="360"/>
        <w:jc w:val="both"/>
        <w:rPr>
          <w:rFonts w:ascii="Verdana" w:hAnsi="Verdana"/>
          <w:sz w:val="20"/>
          <w:szCs w:val="20"/>
          <w:lang w:val="es-MX"/>
        </w:rPr>
      </w:pPr>
      <w:r>
        <w:rPr>
          <w:rFonts w:ascii="Verdana" w:hAnsi="Verdana"/>
          <w:sz w:val="20"/>
          <w:szCs w:val="20"/>
          <w:lang w:val="es-MX"/>
        </w:rPr>
        <w:t xml:space="preserve">2.- </w:t>
      </w:r>
      <w:r>
        <w:rPr>
          <w:rFonts w:ascii="Verdana" w:hAnsi="Verdana"/>
          <w:sz w:val="20"/>
          <w:szCs w:val="20"/>
          <w:lang w:val="es-MX"/>
        </w:rPr>
        <w:tab/>
      </w:r>
      <w:r w:rsidR="00194437" w:rsidRPr="00194437">
        <w:rPr>
          <w:rFonts w:ascii="Verdana" w:hAnsi="Verdana"/>
          <w:sz w:val="20"/>
          <w:szCs w:val="20"/>
          <w:lang w:val="es-MX"/>
        </w:rPr>
        <w:t>Se deberán contar manualmente las Partes tipo “C” y materiales de ajuste con cantidades menores a 100 pzs.</w:t>
      </w:r>
    </w:p>
    <w:p w14:paraId="5F28D2AD" w14:textId="77777777" w:rsidR="00194437" w:rsidRPr="00194437" w:rsidRDefault="00194437" w:rsidP="00194437">
      <w:pPr>
        <w:ind w:left="360" w:hanging="360"/>
        <w:jc w:val="both"/>
        <w:rPr>
          <w:rFonts w:ascii="Verdana" w:hAnsi="Verdana"/>
          <w:sz w:val="20"/>
          <w:szCs w:val="20"/>
          <w:lang w:val="es-MX"/>
        </w:rPr>
      </w:pPr>
    </w:p>
    <w:p w14:paraId="5C307DD2" w14:textId="7BE5400E" w:rsidR="00194437" w:rsidRPr="00194437" w:rsidRDefault="00194437" w:rsidP="0087393C">
      <w:pPr>
        <w:jc w:val="both"/>
        <w:rPr>
          <w:rFonts w:ascii="Verdana" w:hAnsi="Verdana"/>
          <w:b/>
          <w:sz w:val="20"/>
          <w:szCs w:val="20"/>
          <w:lang w:val="es-MX"/>
        </w:rPr>
      </w:pPr>
      <w:r w:rsidRPr="00194437">
        <w:rPr>
          <w:rFonts w:ascii="Verdana" w:hAnsi="Verdana"/>
          <w:b/>
          <w:sz w:val="20"/>
          <w:szCs w:val="20"/>
          <w:lang w:val="es-MX"/>
        </w:rPr>
        <w:t>Partes de cartón, calcomanías, vaciados, cadenas no a granel, valeros, sellos, tasas para valeros, filtros, emp</w:t>
      </w:r>
      <w:r w:rsidR="0087393C">
        <w:rPr>
          <w:rFonts w:ascii="Verdana" w:hAnsi="Verdana"/>
          <w:b/>
          <w:sz w:val="20"/>
          <w:szCs w:val="20"/>
          <w:lang w:val="es-MX"/>
        </w:rPr>
        <w:t>aques y conexiones hidráulicas.</w:t>
      </w:r>
    </w:p>
    <w:p w14:paraId="4B57B62F" w14:textId="77777777" w:rsidR="00194437" w:rsidRPr="00194437" w:rsidRDefault="00194437" w:rsidP="00194437">
      <w:pPr>
        <w:jc w:val="center"/>
        <w:rPr>
          <w:rFonts w:ascii="Verdana" w:hAnsi="Verdana"/>
          <w:b/>
          <w:sz w:val="20"/>
          <w:szCs w:val="20"/>
          <w:lang w:val="es-MX"/>
        </w:rPr>
      </w:pPr>
    </w:p>
    <w:p w14:paraId="7EF4FB31" w14:textId="77777777" w:rsidR="00194437" w:rsidRPr="00194437" w:rsidRDefault="00194437" w:rsidP="00194437">
      <w:pPr>
        <w:jc w:val="center"/>
        <w:rPr>
          <w:rFonts w:ascii="Verdana" w:hAnsi="Verdana"/>
          <w:b/>
          <w:sz w:val="20"/>
          <w:szCs w:val="20"/>
          <w:lang w:val="es-MX"/>
        </w:rPr>
      </w:pPr>
    </w:p>
    <w:p w14:paraId="17558A01" w14:textId="77777777" w:rsidR="00194437" w:rsidRPr="00194437" w:rsidRDefault="00194437" w:rsidP="00194437">
      <w:pPr>
        <w:jc w:val="center"/>
        <w:rPr>
          <w:rFonts w:ascii="Verdana" w:hAnsi="Verdana"/>
          <w:b/>
          <w:sz w:val="20"/>
          <w:szCs w:val="20"/>
          <w:lang w:val="es-MX"/>
        </w:rPr>
      </w:pPr>
    </w:p>
    <w:p w14:paraId="479BFDF0" w14:textId="77777777" w:rsidR="00194437" w:rsidRPr="00194437" w:rsidRDefault="00194437" w:rsidP="0087393C">
      <w:pPr>
        <w:rPr>
          <w:rFonts w:ascii="Verdana" w:hAnsi="Verdana"/>
          <w:b/>
          <w:sz w:val="20"/>
          <w:szCs w:val="20"/>
          <w:lang w:val="es-MX"/>
        </w:rPr>
      </w:pPr>
      <w:r w:rsidRPr="00194437">
        <w:rPr>
          <w:rFonts w:ascii="Verdana" w:hAnsi="Verdana"/>
          <w:b/>
          <w:sz w:val="20"/>
          <w:szCs w:val="20"/>
          <w:lang w:val="es-MX"/>
        </w:rPr>
        <w:t>Anexo F.</w:t>
      </w:r>
    </w:p>
    <w:p w14:paraId="4669B528" w14:textId="77777777" w:rsidR="00194437" w:rsidRPr="00194437" w:rsidRDefault="00194437" w:rsidP="00194437">
      <w:pPr>
        <w:jc w:val="both"/>
        <w:rPr>
          <w:rFonts w:ascii="Verdana" w:hAnsi="Verdana"/>
          <w:sz w:val="20"/>
          <w:szCs w:val="20"/>
          <w:lang w:val="es-MX"/>
        </w:rPr>
      </w:pPr>
    </w:p>
    <w:p w14:paraId="6057989F" w14:textId="77777777" w:rsidR="00194437" w:rsidRPr="00194437" w:rsidRDefault="00194437" w:rsidP="00194437">
      <w:pPr>
        <w:jc w:val="both"/>
        <w:rPr>
          <w:rFonts w:ascii="Verdana" w:hAnsi="Verdana"/>
          <w:sz w:val="20"/>
          <w:szCs w:val="20"/>
          <w:lang w:val="es-MX"/>
        </w:rPr>
      </w:pPr>
    </w:p>
    <w:p w14:paraId="1B86E47B" w14:textId="77777777" w:rsidR="00194437" w:rsidRPr="00194437" w:rsidRDefault="00194437" w:rsidP="00194437">
      <w:pPr>
        <w:jc w:val="both"/>
        <w:rPr>
          <w:rFonts w:ascii="Verdana" w:hAnsi="Verdana"/>
          <w:b/>
          <w:sz w:val="20"/>
          <w:szCs w:val="20"/>
          <w:u w:val="single"/>
          <w:lang w:val="es-MX"/>
        </w:rPr>
      </w:pPr>
      <w:r w:rsidRPr="00194437">
        <w:rPr>
          <w:rFonts w:ascii="Verdana" w:hAnsi="Verdana"/>
          <w:b/>
          <w:sz w:val="20"/>
          <w:szCs w:val="20"/>
          <w:u w:val="single"/>
          <w:lang w:val="es-MX"/>
        </w:rPr>
        <w:t xml:space="preserve">Procedimiento del conteo físico de los rollos de acero que se encuentran ubicados en la planta del maquilador </w:t>
      </w:r>
    </w:p>
    <w:p w14:paraId="20F7F88F" w14:textId="77777777" w:rsidR="00194437" w:rsidRPr="00194437" w:rsidRDefault="00194437" w:rsidP="00194437">
      <w:pPr>
        <w:jc w:val="both"/>
        <w:rPr>
          <w:rFonts w:ascii="Verdana" w:hAnsi="Verdana"/>
          <w:sz w:val="20"/>
          <w:szCs w:val="20"/>
          <w:u w:val="single"/>
          <w:lang w:val="es-MX"/>
        </w:rPr>
      </w:pPr>
    </w:p>
    <w:p w14:paraId="6407506D" w14:textId="77777777" w:rsidR="00194437" w:rsidRPr="00194437" w:rsidRDefault="00194437" w:rsidP="00194437">
      <w:pPr>
        <w:jc w:val="both"/>
        <w:rPr>
          <w:rFonts w:ascii="Verdana" w:hAnsi="Verdana"/>
          <w:sz w:val="20"/>
          <w:szCs w:val="20"/>
          <w:lang w:val="es-MX"/>
        </w:rPr>
      </w:pPr>
    </w:p>
    <w:p w14:paraId="07A55492" w14:textId="77777777" w:rsidR="00194437" w:rsidRPr="00194437" w:rsidRDefault="00194437" w:rsidP="00D3038B">
      <w:pPr>
        <w:numPr>
          <w:ilvl w:val="0"/>
          <w:numId w:val="53"/>
        </w:numPr>
        <w:jc w:val="both"/>
        <w:rPr>
          <w:rFonts w:ascii="Verdana" w:hAnsi="Verdana"/>
          <w:sz w:val="20"/>
          <w:szCs w:val="20"/>
          <w:lang w:val="es-MX"/>
        </w:rPr>
      </w:pPr>
      <w:r w:rsidRPr="00194437">
        <w:rPr>
          <w:rFonts w:ascii="Verdana" w:hAnsi="Verdana"/>
          <w:sz w:val="20"/>
          <w:szCs w:val="20"/>
          <w:lang w:val="es-MX"/>
        </w:rPr>
        <w:t>Verificar lo siguiente:</w:t>
      </w:r>
    </w:p>
    <w:p w14:paraId="6CAA18E3"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Identificar el número de parte del rollo de acero que deberá ser de 10 dígitos para este material.</w:t>
      </w:r>
    </w:p>
    <w:p w14:paraId="5489B0FA"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Identificar los kilos que están en los rollos.de acero</w:t>
      </w:r>
    </w:p>
    <w:p w14:paraId="4157520B"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Convertir los kilos a piezas por medio de consultas a CIIM.</w:t>
      </w:r>
    </w:p>
    <w:p w14:paraId="4DF34710"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 xml:space="preserve">Identificar el ASMP de IJD con que se le dio salida </w:t>
      </w:r>
    </w:p>
    <w:p w14:paraId="08FA0D34"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Deberá haber inspección por parte IJD de los rollos de acero.</w:t>
      </w:r>
    </w:p>
    <w:p w14:paraId="7BD935F0" w14:textId="77777777" w:rsidR="00194437" w:rsidRPr="00194437" w:rsidRDefault="00194437" w:rsidP="00D3038B">
      <w:pPr>
        <w:numPr>
          <w:ilvl w:val="0"/>
          <w:numId w:val="54"/>
        </w:numPr>
        <w:jc w:val="both"/>
        <w:rPr>
          <w:rFonts w:ascii="Verdana" w:hAnsi="Verdana"/>
          <w:sz w:val="20"/>
          <w:szCs w:val="20"/>
          <w:lang w:val="es-MX"/>
        </w:rPr>
      </w:pPr>
      <w:r w:rsidRPr="00194437">
        <w:rPr>
          <w:rFonts w:ascii="Verdana" w:hAnsi="Verdana"/>
          <w:sz w:val="20"/>
          <w:szCs w:val="20"/>
          <w:lang w:val="es-MX"/>
        </w:rPr>
        <w:t xml:space="preserve">En el llenado de la etiqueta anotar en el renglón de observaciones la cantidad de kilos que tiene ese rollo. </w:t>
      </w:r>
    </w:p>
    <w:p w14:paraId="56F74547" w14:textId="77777777" w:rsidR="00194437" w:rsidRPr="00194437" w:rsidRDefault="00194437" w:rsidP="00194437">
      <w:pPr>
        <w:jc w:val="both"/>
        <w:rPr>
          <w:rFonts w:ascii="Verdana" w:hAnsi="Verdana"/>
          <w:sz w:val="20"/>
          <w:szCs w:val="20"/>
          <w:lang w:val="es-MX"/>
        </w:rPr>
      </w:pPr>
    </w:p>
    <w:p w14:paraId="67298FD4" w14:textId="77777777" w:rsidR="00194437" w:rsidRPr="00194437" w:rsidRDefault="00194437" w:rsidP="00194437">
      <w:pPr>
        <w:jc w:val="both"/>
        <w:rPr>
          <w:rFonts w:ascii="Verdana" w:hAnsi="Verdana"/>
          <w:sz w:val="20"/>
          <w:szCs w:val="20"/>
          <w:lang w:val="es-MX"/>
        </w:rPr>
      </w:pPr>
    </w:p>
    <w:p w14:paraId="407FAC74" w14:textId="77777777" w:rsidR="00194437" w:rsidRPr="00194437" w:rsidRDefault="00194437" w:rsidP="00194437">
      <w:pPr>
        <w:rPr>
          <w:rFonts w:ascii="Verdana" w:hAnsi="Verdana"/>
          <w:sz w:val="20"/>
          <w:szCs w:val="20"/>
          <w:lang w:val="es-MX"/>
        </w:rPr>
      </w:pPr>
      <w:r w:rsidRPr="00194437">
        <w:rPr>
          <w:rFonts w:ascii="Verdana" w:hAnsi="Verdana"/>
          <w:b/>
          <w:color w:val="000000"/>
          <w:sz w:val="20"/>
          <w:szCs w:val="20"/>
          <w:u w:val="single"/>
          <w:lang w:val="es-MX"/>
        </w:rPr>
        <w:t>Control de Revisiones:</w:t>
      </w:r>
    </w:p>
    <w:tbl>
      <w:tblPr>
        <w:tblW w:w="0" w:type="auto"/>
        <w:jc w:val="center"/>
        <w:tblLayout w:type="fixed"/>
        <w:tblCellMar>
          <w:left w:w="30" w:type="dxa"/>
          <w:right w:w="30" w:type="dxa"/>
        </w:tblCellMar>
        <w:tblLook w:val="0000" w:firstRow="0" w:lastRow="0" w:firstColumn="0" w:lastColumn="0" w:noHBand="0" w:noVBand="0"/>
      </w:tblPr>
      <w:tblGrid>
        <w:gridCol w:w="960"/>
        <w:gridCol w:w="960"/>
        <w:gridCol w:w="6720"/>
      </w:tblGrid>
      <w:tr w:rsidR="00194437" w:rsidRPr="00194437" w14:paraId="7E14277B"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tcPr>
          <w:p w14:paraId="7D07C251" w14:textId="77777777" w:rsidR="00194437" w:rsidRPr="00194437" w:rsidRDefault="00194437" w:rsidP="0067570B">
            <w:pPr>
              <w:jc w:val="center"/>
              <w:rPr>
                <w:rFonts w:ascii="Verdana" w:hAnsi="Verdana"/>
                <w:sz w:val="20"/>
                <w:szCs w:val="20"/>
                <w:lang w:val="es-MX"/>
              </w:rPr>
            </w:pPr>
            <w:r w:rsidRPr="00194437">
              <w:rPr>
                <w:rFonts w:ascii="Verdana" w:hAnsi="Verdana"/>
                <w:b/>
                <w:color w:val="000000"/>
                <w:sz w:val="20"/>
                <w:szCs w:val="20"/>
                <w:lang w:val="es-MX"/>
              </w:rPr>
              <w:t>No. Rev.</w:t>
            </w:r>
          </w:p>
        </w:tc>
        <w:tc>
          <w:tcPr>
            <w:tcW w:w="960" w:type="dxa"/>
            <w:tcBorders>
              <w:top w:val="threeDEmboss" w:sz="6" w:space="0" w:color="auto"/>
              <w:left w:val="threeDEmboss" w:sz="6" w:space="0" w:color="auto"/>
              <w:bottom w:val="threeDEmboss" w:sz="6" w:space="0" w:color="auto"/>
              <w:right w:val="threeDEmboss" w:sz="6" w:space="0" w:color="auto"/>
            </w:tcBorders>
          </w:tcPr>
          <w:p w14:paraId="2DB69803" w14:textId="77777777" w:rsidR="00194437" w:rsidRPr="00194437" w:rsidRDefault="00194437" w:rsidP="0067570B">
            <w:pPr>
              <w:jc w:val="center"/>
              <w:rPr>
                <w:rFonts w:ascii="Verdana" w:hAnsi="Verdana"/>
                <w:sz w:val="20"/>
                <w:szCs w:val="20"/>
                <w:lang w:val="es-MX"/>
              </w:rPr>
            </w:pPr>
            <w:r w:rsidRPr="00194437">
              <w:rPr>
                <w:rFonts w:ascii="Verdana" w:hAnsi="Verdana"/>
                <w:b/>
                <w:color w:val="000000"/>
                <w:sz w:val="20"/>
                <w:szCs w:val="20"/>
                <w:lang w:val="es-MX"/>
              </w:rPr>
              <w:t>Fecha</w:t>
            </w:r>
          </w:p>
        </w:tc>
        <w:tc>
          <w:tcPr>
            <w:tcW w:w="6720" w:type="dxa"/>
            <w:tcBorders>
              <w:top w:val="threeDEmboss" w:sz="6" w:space="0" w:color="auto"/>
              <w:left w:val="threeDEmboss" w:sz="6" w:space="0" w:color="auto"/>
              <w:bottom w:val="threeDEmboss" w:sz="6" w:space="0" w:color="auto"/>
              <w:right w:val="threeDEmboss" w:sz="6" w:space="0" w:color="auto"/>
            </w:tcBorders>
          </w:tcPr>
          <w:p w14:paraId="50F264DC" w14:textId="77777777" w:rsidR="00194437" w:rsidRPr="00194437" w:rsidRDefault="00194437" w:rsidP="0067570B">
            <w:pPr>
              <w:jc w:val="center"/>
              <w:rPr>
                <w:rFonts w:ascii="Verdana" w:hAnsi="Verdana"/>
                <w:sz w:val="20"/>
                <w:szCs w:val="20"/>
                <w:lang w:val="es-MX"/>
              </w:rPr>
            </w:pPr>
            <w:r w:rsidRPr="00194437">
              <w:rPr>
                <w:rFonts w:ascii="Verdana" w:hAnsi="Verdana"/>
                <w:b/>
                <w:color w:val="000000"/>
                <w:sz w:val="20"/>
                <w:szCs w:val="20"/>
                <w:lang w:val="es-MX"/>
              </w:rPr>
              <w:t>Motivo del Cambio</w:t>
            </w:r>
          </w:p>
        </w:tc>
      </w:tr>
      <w:tr w:rsidR="00194437" w:rsidRPr="00194437" w14:paraId="12925B47"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tcPr>
          <w:p w14:paraId="663B9889"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t>1</w:t>
            </w:r>
          </w:p>
        </w:tc>
        <w:tc>
          <w:tcPr>
            <w:tcW w:w="960" w:type="dxa"/>
            <w:tcBorders>
              <w:top w:val="threeDEmboss" w:sz="6" w:space="0" w:color="auto"/>
              <w:left w:val="threeDEmboss" w:sz="6" w:space="0" w:color="auto"/>
              <w:bottom w:val="threeDEmboss" w:sz="6" w:space="0" w:color="auto"/>
              <w:right w:val="threeDEmboss" w:sz="6" w:space="0" w:color="auto"/>
            </w:tcBorders>
          </w:tcPr>
          <w:p w14:paraId="1757AD8B"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t>14-Dic-04</w:t>
            </w:r>
          </w:p>
        </w:tc>
        <w:tc>
          <w:tcPr>
            <w:tcW w:w="6720" w:type="dxa"/>
            <w:tcBorders>
              <w:top w:val="threeDEmboss" w:sz="6" w:space="0" w:color="auto"/>
              <w:left w:val="threeDEmboss" w:sz="6" w:space="0" w:color="auto"/>
              <w:bottom w:val="threeDEmboss" w:sz="6" w:space="0" w:color="auto"/>
              <w:right w:val="threeDEmboss" w:sz="6" w:space="0" w:color="auto"/>
            </w:tcBorders>
          </w:tcPr>
          <w:p w14:paraId="19A964F2"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t>Actualizado</w:t>
            </w:r>
          </w:p>
        </w:tc>
      </w:tr>
      <w:tr w:rsidR="00194437" w:rsidRPr="00194437" w14:paraId="21CB7191"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tcPr>
          <w:p w14:paraId="13C47196"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t>2</w:t>
            </w:r>
          </w:p>
        </w:tc>
        <w:tc>
          <w:tcPr>
            <w:tcW w:w="960" w:type="dxa"/>
            <w:tcBorders>
              <w:top w:val="threeDEmboss" w:sz="6" w:space="0" w:color="auto"/>
              <w:left w:val="threeDEmboss" w:sz="6" w:space="0" w:color="auto"/>
              <w:bottom w:val="threeDEmboss" w:sz="6" w:space="0" w:color="auto"/>
              <w:right w:val="threeDEmboss" w:sz="6" w:space="0" w:color="auto"/>
            </w:tcBorders>
          </w:tcPr>
          <w:p w14:paraId="72464335"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t>19-Ago-</w:t>
            </w:r>
            <w:r w:rsidRPr="00194437">
              <w:rPr>
                <w:rFonts w:ascii="Verdana" w:hAnsi="Verdana"/>
                <w:sz w:val="20"/>
                <w:szCs w:val="20"/>
                <w:lang w:val="es-MX"/>
              </w:rPr>
              <w:lastRenderedPageBreak/>
              <w:t>05</w:t>
            </w:r>
          </w:p>
        </w:tc>
        <w:tc>
          <w:tcPr>
            <w:tcW w:w="6720" w:type="dxa"/>
            <w:tcBorders>
              <w:top w:val="threeDEmboss" w:sz="6" w:space="0" w:color="auto"/>
              <w:left w:val="threeDEmboss" w:sz="6" w:space="0" w:color="auto"/>
              <w:bottom w:val="threeDEmboss" w:sz="6" w:space="0" w:color="auto"/>
              <w:right w:val="threeDEmboss" w:sz="6" w:space="0" w:color="auto"/>
            </w:tcBorders>
          </w:tcPr>
          <w:p w14:paraId="0C8D3F8B"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lastRenderedPageBreak/>
              <w:t>Revisado</w:t>
            </w:r>
          </w:p>
        </w:tc>
      </w:tr>
      <w:tr w:rsidR="00194437" w:rsidRPr="00194437" w14:paraId="0A5ADB75"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14D098C0"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lastRenderedPageBreak/>
              <w:t>3</w:t>
            </w:r>
          </w:p>
        </w:tc>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2180C5C2"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t>02-Ene-08</w:t>
            </w:r>
          </w:p>
        </w:tc>
        <w:tc>
          <w:tcPr>
            <w:tcW w:w="6720" w:type="dxa"/>
            <w:tcBorders>
              <w:top w:val="threeDEmboss" w:sz="6" w:space="0" w:color="auto"/>
              <w:left w:val="threeDEmboss" w:sz="6" w:space="0" w:color="auto"/>
              <w:bottom w:val="threeDEmboss" w:sz="6" w:space="0" w:color="auto"/>
              <w:right w:val="threeDEmboss" w:sz="6" w:space="0" w:color="auto"/>
            </w:tcBorders>
            <w:vAlign w:val="center"/>
          </w:tcPr>
          <w:p w14:paraId="642F6C4E"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t>Revisado</w:t>
            </w:r>
          </w:p>
        </w:tc>
      </w:tr>
      <w:tr w:rsidR="00194437" w:rsidRPr="00194437" w14:paraId="08BB213C"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5AA1D94A" w14:textId="77777777" w:rsidR="00194437" w:rsidRPr="00194437" w:rsidRDefault="00194437" w:rsidP="0067570B">
            <w:pPr>
              <w:jc w:val="center"/>
              <w:rPr>
                <w:rFonts w:ascii="Verdana" w:hAnsi="Verdana"/>
                <w:sz w:val="20"/>
                <w:szCs w:val="20"/>
                <w:lang w:val="es-MX"/>
              </w:rPr>
            </w:pPr>
            <w:r w:rsidRPr="00194437">
              <w:rPr>
                <w:rFonts w:ascii="Verdana" w:hAnsi="Verdana"/>
                <w:sz w:val="20"/>
                <w:szCs w:val="20"/>
                <w:lang w:val="es-MX"/>
              </w:rPr>
              <w:t>4</w:t>
            </w:r>
          </w:p>
        </w:tc>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0E19D828"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t>27-May-13</w:t>
            </w:r>
          </w:p>
        </w:tc>
        <w:tc>
          <w:tcPr>
            <w:tcW w:w="6720" w:type="dxa"/>
            <w:tcBorders>
              <w:top w:val="threeDEmboss" w:sz="6" w:space="0" w:color="auto"/>
              <w:left w:val="threeDEmboss" w:sz="6" w:space="0" w:color="auto"/>
              <w:bottom w:val="threeDEmboss" w:sz="6" w:space="0" w:color="auto"/>
              <w:right w:val="threeDEmboss" w:sz="6" w:space="0" w:color="auto"/>
            </w:tcBorders>
            <w:vAlign w:val="center"/>
          </w:tcPr>
          <w:p w14:paraId="10863C11" w14:textId="77777777" w:rsidR="00194437" w:rsidRPr="00194437" w:rsidRDefault="00194437" w:rsidP="0067570B">
            <w:pPr>
              <w:rPr>
                <w:rFonts w:ascii="Verdana" w:hAnsi="Verdana"/>
                <w:sz w:val="20"/>
                <w:szCs w:val="20"/>
                <w:lang w:val="es-MX"/>
              </w:rPr>
            </w:pPr>
            <w:r w:rsidRPr="00194437">
              <w:rPr>
                <w:rFonts w:ascii="Verdana" w:hAnsi="Verdana"/>
                <w:sz w:val="20"/>
                <w:szCs w:val="20"/>
                <w:lang w:val="es-MX"/>
              </w:rPr>
              <w:t>Actualización</w:t>
            </w:r>
          </w:p>
        </w:tc>
      </w:tr>
      <w:tr w:rsidR="00194437" w:rsidRPr="00194437" w14:paraId="680B4D4E" w14:textId="77777777" w:rsidTr="0067570B">
        <w:trPr>
          <w:jc w:val="center"/>
        </w:trPr>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0DF6B219" w14:textId="77777777" w:rsidR="00194437" w:rsidRPr="00194437" w:rsidRDefault="00194437" w:rsidP="0067570B">
            <w:pPr>
              <w:rPr>
                <w:rFonts w:ascii="Verdana" w:hAnsi="Verdana"/>
                <w:sz w:val="20"/>
                <w:szCs w:val="20"/>
                <w:lang w:val="es-MX"/>
              </w:rPr>
            </w:pPr>
          </w:p>
        </w:tc>
        <w:tc>
          <w:tcPr>
            <w:tcW w:w="960" w:type="dxa"/>
            <w:tcBorders>
              <w:top w:val="threeDEmboss" w:sz="6" w:space="0" w:color="auto"/>
              <w:left w:val="threeDEmboss" w:sz="6" w:space="0" w:color="auto"/>
              <w:bottom w:val="threeDEmboss" w:sz="6" w:space="0" w:color="auto"/>
              <w:right w:val="threeDEmboss" w:sz="6" w:space="0" w:color="auto"/>
            </w:tcBorders>
            <w:vAlign w:val="center"/>
          </w:tcPr>
          <w:p w14:paraId="4C1B1E81" w14:textId="77777777" w:rsidR="00194437" w:rsidRPr="00194437" w:rsidRDefault="00194437" w:rsidP="0067570B">
            <w:pPr>
              <w:rPr>
                <w:rFonts w:ascii="Verdana" w:hAnsi="Verdana"/>
                <w:sz w:val="20"/>
                <w:szCs w:val="20"/>
                <w:lang w:val="es-MX"/>
              </w:rPr>
            </w:pPr>
          </w:p>
        </w:tc>
        <w:tc>
          <w:tcPr>
            <w:tcW w:w="6720" w:type="dxa"/>
            <w:tcBorders>
              <w:top w:val="threeDEmboss" w:sz="6" w:space="0" w:color="auto"/>
              <w:left w:val="threeDEmboss" w:sz="6" w:space="0" w:color="auto"/>
              <w:bottom w:val="threeDEmboss" w:sz="6" w:space="0" w:color="auto"/>
              <w:right w:val="threeDEmboss" w:sz="6" w:space="0" w:color="auto"/>
            </w:tcBorders>
            <w:vAlign w:val="center"/>
          </w:tcPr>
          <w:p w14:paraId="476E2842" w14:textId="77777777" w:rsidR="00194437" w:rsidRPr="00194437" w:rsidRDefault="00194437" w:rsidP="0067570B">
            <w:pPr>
              <w:rPr>
                <w:rFonts w:ascii="Verdana" w:hAnsi="Verdana"/>
                <w:sz w:val="20"/>
                <w:szCs w:val="20"/>
                <w:lang w:val="es-MX"/>
              </w:rPr>
            </w:pPr>
          </w:p>
        </w:tc>
      </w:tr>
    </w:tbl>
    <w:p w14:paraId="14A1A7AB" w14:textId="77777777" w:rsidR="00194437" w:rsidRPr="00194437" w:rsidRDefault="00194437" w:rsidP="00194437">
      <w:pPr>
        <w:rPr>
          <w:rFonts w:ascii="Verdana" w:hAnsi="Verdana"/>
          <w:b/>
          <w:sz w:val="20"/>
          <w:szCs w:val="20"/>
          <w:lang w:val="es-MX"/>
        </w:rPr>
      </w:pPr>
    </w:p>
    <w:p w14:paraId="18AA080A" w14:textId="77777777" w:rsidR="00194437" w:rsidRPr="00194437" w:rsidRDefault="00194437" w:rsidP="00194437">
      <w:pPr>
        <w:rPr>
          <w:rFonts w:ascii="Verdana" w:hAnsi="Verdana"/>
          <w:b/>
          <w:sz w:val="20"/>
          <w:szCs w:val="20"/>
          <w:lang w:val="es-MX"/>
        </w:rPr>
      </w:pPr>
    </w:p>
    <w:p w14:paraId="4E0334F5" w14:textId="77777777" w:rsidR="00194437" w:rsidRPr="00194437" w:rsidRDefault="00194437" w:rsidP="00194437">
      <w:pPr>
        <w:rPr>
          <w:rFonts w:ascii="Verdana" w:hAnsi="Verdana"/>
          <w:b/>
          <w:sz w:val="20"/>
          <w:szCs w:val="20"/>
          <w:lang w:val="es-MX"/>
        </w:rPr>
      </w:pPr>
    </w:p>
    <w:tbl>
      <w:tblPr>
        <w:tblW w:w="0" w:type="auto"/>
        <w:tblLayout w:type="fixed"/>
        <w:tblLook w:val="0000" w:firstRow="0" w:lastRow="0" w:firstColumn="0" w:lastColumn="0" w:noHBand="0" w:noVBand="0"/>
      </w:tblPr>
      <w:tblGrid>
        <w:gridCol w:w="5148"/>
        <w:gridCol w:w="5148"/>
      </w:tblGrid>
      <w:tr w:rsidR="00194437" w:rsidRPr="00ED36CB" w14:paraId="6356B940" w14:textId="77777777" w:rsidTr="0067570B">
        <w:trPr>
          <w:cantSplit/>
        </w:trPr>
        <w:tc>
          <w:tcPr>
            <w:tcW w:w="5148" w:type="dxa"/>
            <w:tcBorders>
              <w:top w:val="single" w:sz="6" w:space="0" w:color="auto"/>
              <w:left w:val="single" w:sz="6" w:space="0" w:color="auto"/>
              <w:bottom w:val="single" w:sz="6" w:space="0" w:color="auto"/>
              <w:right w:val="single" w:sz="6" w:space="0" w:color="auto"/>
            </w:tcBorders>
          </w:tcPr>
          <w:p w14:paraId="6C138639" w14:textId="77777777" w:rsidR="00194437" w:rsidRPr="00194437" w:rsidRDefault="00194437" w:rsidP="0067570B">
            <w:pPr>
              <w:rPr>
                <w:rFonts w:ascii="Verdana" w:hAnsi="Verdana"/>
                <w:b/>
                <w:i/>
                <w:sz w:val="20"/>
                <w:szCs w:val="20"/>
                <w:lang w:val="es-MX"/>
              </w:rPr>
            </w:pPr>
            <w:r w:rsidRPr="00194437">
              <w:rPr>
                <w:rFonts w:ascii="Verdana" w:hAnsi="Verdana"/>
                <w:b/>
                <w:i/>
                <w:sz w:val="20"/>
                <w:szCs w:val="20"/>
                <w:lang w:val="es-MX"/>
              </w:rPr>
              <w:t>Elaborado por: Contador de Inventarios y Gastos.</w:t>
            </w:r>
          </w:p>
        </w:tc>
        <w:tc>
          <w:tcPr>
            <w:tcW w:w="5148" w:type="dxa"/>
            <w:tcBorders>
              <w:top w:val="single" w:sz="6" w:space="0" w:color="auto"/>
              <w:left w:val="single" w:sz="6" w:space="0" w:color="auto"/>
              <w:bottom w:val="single" w:sz="6" w:space="0" w:color="auto"/>
              <w:right w:val="single" w:sz="6" w:space="0" w:color="auto"/>
            </w:tcBorders>
          </w:tcPr>
          <w:p w14:paraId="44113623" w14:textId="77777777" w:rsidR="00194437" w:rsidRPr="00194437" w:rsidRDefault="00194437" w:rsidP="0067570B">
            <w:pPr>
              <w:rPr>
                <w:rFonts w:ascii="Verdana" w:hAnsi="Verdana"/>
                <w:b/>
                <w:i/>
                <w:sz w:val="20"/>
                <w:szCs w:val="20"/>
                <w:lang w:val="es-MX"/>
              </w:rPr>
            </w:pPr>
            <w:r w:rsidRPr="00194437">
              <w:rPr>
                <w:rFonts w:ascii="Verdana" w:hAnsi="Verdana"/>
                <w:b/>
                <w:i/>
                <w:sz w:val="20"/>
                <w:szCs w:val="20"/>
                <w:lang w:val="es-MX"/>
              </w:rPr>
              <w:t>Aprobado por: Gerente de Información Financiera</w:t>
            </w:r>
          </w:p>
        </w:tc>
      </w:tr>
    </w:tbl>
    <w:p w14:paraId="110DB29B" w14:textId="77777777" w:rsidR="00194437" w:rsidRDefault="00194437" w:rsidP="00194437">
      <w:pPr>
        <w:spacing w:after="120"/>
        <w:ind w:left="720" w:hanging="720"/>
        <w:jc w:val="both"/>
        <w:rPr>
          <w:rFonts w:ascii="Verdana" w:hAnsi="Verdana"/>
          <w:sz w:val="20"/>
          <w:szCs w:val="20"/>
          <w:lang w:val="es-MX"/>
        </w:rPr>
      </w:pPr>
    </w:p>
    <w:p w14:paraId="3D856D2D" w14:textId="42BA3B3A" w:rsidR="000A3F5F" w:rsidRPr="000A3F5F" w:rsidRDefault="000A3F5F" w:rsidP="00194437">
      <w:pPr>
        <w:spacing w:after="120"/>
        <w:ind w:left="720" w:hanging="720"/>
        <w:jc w:val="both"/>
        <w:rPr>
          <w:rFonts w:ascii="Verdana" w:hAnsi="Verdana"/>
          <w:b/>
          <w:color w:val="00B050"/>
          <w:sz w:val="20"/>
          <w:szCs w:val="20"/>
          <w:lang w:val="es-MX"/>
        </w:rPr>
      </w:pPr>
      <w:r w:rsidRPr="000A3F5F">
        <w:rPr>
          <w:rFonts w:ascii="Verdana" w:hAnsi="Verdana"/>
          <w:b/>
          <w:color w:val="00B050"/>
          <w:sz w:val="20"/>
          <w:szCs w:val="20"/>
          <w:lang w:val="es-MX"/>
        </w:rPr>
        <w:t>Procedimiento: Inventarios Rotativos</w:t>
      </w:r>
    </w:p>
    <w:p w14:paraId="73C935E1" w14:textId="52482DCC" w:rsidR="000A3F5F" w:rsidRPr="000A3F5F" w:rsidRDefault="000A3F5F" w:rsidP="000A3F5F">
      <w:pPr>
        <w:spacing w:after="120"/>
        <w:ind w:left="720" w:hanging="720"/>
        <w:jc w:val="both"/>
        <w:rPr>
          <w:rFonts w:ascii="Verdana" w:hAnsi="Verdana"/>
          <w:sz w:val="20"/>
          <w:szCs w:val="20"/>
          <w:lang w:val="es-ES"/>
        </w:rPr>
      </w:pPr>
      <w:r>
        <w:rPr>
          <w:rFonts w:ascii="Verdana" w:hAnsi="Verdana"/>
          <w:sz w:val="20"/>
          <w:szCs w:val="20"/>
          <w:lang w:val="es-ES"/>
        </w:rPr>
        <w:t>Objetivo:</w:t>
      </w:r>
    </w:p>
    <w:p w14:paraId="0924FA71"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a)-Monitorear la Confiabilidad de los inventarios en los sistemas CIIM y COMAR.</w:t>
      </w:r>
    </w:p>
    <w:p w14:paraId="6AA884B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b).-Inventariar y ajustar la totalidad del inventario de la planta en un lapso de un año.</w:t>
      </w:r>
    </w:p>
    <w:p w14:paraId="5DF814C7" w14:textId="77777777" w:rsidR="000A3F5F" w:rsidRPr="000A3F5F" w:rsidRDefault="000A3F5F" w:rsidP="000A3F5F">
      <w:pPr>
        <w:spacing w:after="120"/>
        <w:ind w:left="720" w:hanging="720"/>
        <w:jc w:val="both"/>
        <w:rPr>
          <w:rFonts w:ascii="Verdana" w:hAnsi="Verdana"/>
          <w:sz w:val="20"/>
          <w:szCs w:val="20"/>
          <w:lang w:val="es-ES"/>
        </w:rPr>
      </w:pPr>
    </w:p>
    <w:p w14:paraId="2E29A609" w14:textId="416EA0F9"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Alcance:</w:t>
      </w:r>
      <w:r>
        <w:rPr>
          <w:rFonts w:ascii="Verdana" w:hAnsi="Verdana"/>
          <w:sz w:val="20"/>
          <w:szCs w:val="20"/>
          <w:lang w:val="es-ES"/>
        </w:rPr>
        <w:t xml:space="preserve"> </w:t>
      </w:r>
      <w:r w:rsidRPr="000A3F5F">
        <w:rPr>
          <w:rFonts w:ascii="Verdana" w:hAnsi="Verdana"/>
          <w:sz w:val="20"/>
          <w:szCs w:val="20"/>
          <w:lang w:val="es-ES"/>
        </w:rPr>
        <w:t>Todas las fábricas de Industrias John Deere, S.A. de C.V incluyendo farmout.</w:t>
      </w:r>
    </w:p>
    <w:p w14:paraId="0ED3799E" w14:textId="77777777" w:rsidR="000A3F5F" w:rsidRPr="000A3F5F" w:rsidRDefault="000A3F5F" w:rsidP="000A3F5F">
      <w:pPr>
        <w:spacing w:after="120"/>
        <w:ind w:left="720" w:hanging="720"/>
        <w:jc w:val="both"/>
        <w:rPr>
          <w:rFonts w:ascii="Verdana" w:hAnsi="Verdana"/>
          <w:sz w:val="20"/>
          <w:szCs w:val="20"/>
          <w:lang w:val="es-ES"/>
        </w:rPr>
      </w:pPr>
    </w:p>
    <w:p w14:paraId="6C993ACA" w14:textId="008351EA"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Responsabilidad:</w:t>
      </w:r>
      <w:r>
        <w:rPr>
          <w:rFonts w:ascii="Verdana" w:hAnsi="Verdana"/>
          <w:sz w:val="20"/>
          <w:szCs w:val="20"/>
          <w:lang w:val="es-ES"/>
        </w:rPr>
        <w:t xml:space="preserve"> </w:t>
      </w:r>
      <w:r w:rsidRPr="000A3F5F">
        <w:rPr>
          <w:rFonts w:ascii="Verdana" w:hAnsi="Verdana"/>
          <w:sz w:val="20"/>
          <w:szCs w:val="20"/>
          <w:lang w:val="es-ES"/>
        </w:rPr>
        <w:t>Supervisor de inventarios rotativos.</w:t>
      </w:r>
    </w:p>
    <w:p w14:paraId="4D714CDF" w14:textId="77777777" w:rsidR="000A3F5F" w:rsidRPr="000A3F5F" w:rsidRDefault="000A3F5F" w:rsidP="000A3F5F">
      <w:pPr>
        <w:spacing w:after="120"/>
        <w:ind w:left="720" w:hanging="720"/>
        <w:jc w:val="both"/>
        <w:rPr>
          <w:rFonts w:ascii="Verdana" w:hAnsi="Verdana"/>
          <w:sz w:val="20"/>
          <w:szCs w:val="20"/>
          <w:lang w:val="es-ES"/>
        </w:rPr>
      </w:pPr>
    </w:p>
    <w:p w14:paraId="0E9ED9A9" w14:textId="1A893A08"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Definiciones:</w:t>
      </w:r>
    </w:p>
    <w:p w14:paraId="7F10E947" w14:textId="77777777" w:rsidR="000A3F5F" w:rsidRPr="000A3F5F" w:rsidRDefault="000A3F5F" w:rsidP="000A3F5F">
      <w:pPr>
        <w:spacing w:after="120"/>
        <w:ind w:left="720" w:hanging="720"/>
        <w:jc w:val="both"/>
        <w:rPr>
          <w:rFonts w:ascii="Verdana" w:hAnsi="Verdana"/>
          <w:sz w:val="20"/>
          <w:szCs w:val="20"/>
          <w:lang w:val="es-ES"/>
        </w:rPr>
      </w:pPr>
    </w:p>
    <w:p w14:paraId="46D2548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PERPETUAL INVENTORY.- Menú del sistema CIIM en donde se encuentra las pantallas y procesos que controlan y administran el proceso del inventario rotativo (inventario continuo).</w:t>
      </w:r>
    </w:p>
    <w:p w14:paraId="0E01DC7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INVROT (+,-).- Leyenda que queda registrada en el campo TRANSACTION (transacción) en las pantallas INVTRAN, INVBYPC, INVHIST ó INVBYPCH al realizar ajustes derivados de una auditoría rotativa por sistema PERPETUAL INVENTORY</w:t>
      </w:r>
    </w:p>
    <w:p w14:paraId="7873B31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INVROT M (+,-).- Leyenda que queda registrada en el campo TRANSACTION (transacción) en las pantallas INVTRAN, INVBYPC, INVHIST ó INVBYPCH al realizar entradas o salidas al inventario de almacenes o wip por auditorías rotativas (manuales).</w:t>
      </w:r>
    </w:p>
    <w:p w14:paraId="09AB89B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NREC_SOLI.- Leyenda que queda registrada en el campo TRANSACTION (transacción) en las pantallas INVTRAN, INVBYPC, INVHIST, INVBYPCH al realizar correcciones a los inventarios por TC´s mal aplicadas en el sistema CIIM y que requiere ajuste a más.</w:t>
      </w:r>
    </w:p>
    <w:p w14:paraId="14CE5EFD"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NISS_SOLI.- Leyenda que queda registrada en el campo de TRANSACTION (transacción) en las pantallas INVTRAN, INVBYPC, INVHIST, INVBYPCH al realizar correcciones a los inventarios por TC´s  mal aplicadas en el sistema CIIM y que requiere ajuste a menos.</w:t>
      </w:r>
    </w:p>
    <w:p w14:paraId="4C1EC3E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NISSQA .- Leyenda que queda registrada en el campo TRANSACTION (transacción ) en las pantallas INVTRAN, INVBYPC, INVHIST, INVBYPCH al realizar correcciones al inventario por TC´s mal aplicadas de PRODUCTO TERMINADO (localización MTYCWISN).</w:t>
      </w:r>
    </w:p>
    <w:p w14:paraId="534E9DB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NRECQA .- Leyenda que queda registrada en el campo TRANSACTION (transacción) en las pantallas INVTRAN, INVBYPC, INVHIST, INVBYPCH al realizar correcciones al inventario de TC´s mal aplicadas en PRODUCTO TERMINADO (localización MTYCWISN).</w:t>
      </w:r>
    </w:p>
    <w:p w14:paraId="0A05F1D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DESV++.- Leyenda que queda registrada en el campo TRANSACTION (transacción) en las pantallas INVTRAN, INVBYPC, INVHIST, INVBYPCH al realizar ajustes a más al inventario, derivados de Desviaciones Manuales.</w:t>
      </w:r>
    </w:p>
    <w:p w14:paraId="211B95F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w:t>
      </w:r>
      <w:r w:rsidRPr="000A3F5F">
        <w:rPr>
          <w:rFonts w:ascii="Verdana" w:hAnsi="Verdana"/>
          <w:sz w:val="20"/>
          <w:szCs w:val="20"/>
          <w:lang w:val="es-ES"/>
        </w:rPr>
        <w:tab/>
        <w:t>DESV--.- Leyenda que queda registrada en el campo TRANSACTION (transacción) en las pantallas INVTRAN, INVBYPC, INVHIST, INVBYPCH al realizar ajustes a menos al inventario, derivados de Desviaciones Manuales.</w:t>
      </w:r>
    </w:p>
    <w:p w14:paraId="3A548B1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DECISION++ .- Leyenda que queda registrada en el campo TRANSACTION (transacción) en las pantallas INVTRAN, INVBYPC, INVHIST, INVBYPCH al realizar ajustes a más al inventario, derivados de Cambios por Decisión y que requieren transferencia de saldos.</w:t>
      </w:r>
    </w:p>
    <w:p w14:paraId="5869600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DECISION-- .- Leyenda que queda registrada en el campo TRANSACTION (transacción) en las pantallas INVTRAN, INVBYPC, INVHIST, INVBYPCH al realizar ajustes a menos al inventario, derivados de Cambios por Decisión y que requieren transferencia de saldos.</w:t>
      </w:r>
    </w:p>
    <w:p w14:paraId="5D94CDF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ab/>
      </w:r>
    </w:p>
    <w:p w14:paraId="30AF7BFD" w14:textId="5C45B192" w:rsidR="000A3F5F" w:rsidRPr="000A3F5F" w:rsidRDefault="000A3F5F" w:rsidP="000A3F5F">
      <w:pPr>
        <w:spacing w:after="120"/>
        <w:ind w:left="720" w:hanging="720"/>
        <w:jc w:val="both"/>
        <w:rPr>
          <w:rFonts w:ascii="Verdana" w:hAnsi="Verdana"/>
          <w:b/>
          <w:sz w:val="20"/>
          <w:szCs w:val="20"/>
          <w:lang w:val="es-ES"/>
        </w:rPr>
      </w:pPr>
      <w:r w:rsidRPr="000A3F5F">
        <w:rPr>
          <w:rFonts w:ascii="Verdana" w:hAnsi="Verdana"/>
          <w:b/>
          <w:sz w:val="20"/>
          <w:szCs w:val="20"/>
          <w:lang w:val="es-ES"/>
        </w:rPr>
        <w:t>Procedimiento</w:t>
      </w:r>
    </w:p>
    <w:p w14:paraId="57347645" w14:textId="77777777" w:rsidR="000A3F5F" w:rsidRPr="000A3F5F" w:rsidRDefault="000A3F5F" w:rsidP="000A3F5F">
      <w:pPr>
        <w:spacing w:after="120"/>
        <w:ind w:left="720" w:hanging="720"/>
        <w:jc w:val="both"/>
        <w:rPr>
          <w:rFonts w:ascii="Verdana" w:hAnsi="Verdana"/>
          <w:sz w:val="20"/>
          <w:szCs w:val="20"/>
          <w:lang w:val="es-ES"/>
        </w:rPr>
      </w:pPr>
    </w:p>
    <w:p w14:paraId="12AA1B5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Auditoria rotativa a componentes comprados ó manufacturados (clave 2 y 4), materia prima (clave 3) y producto terminado (claves 1,2 ó 4).</w:t>
      </w:r>
    </w:p>
    <w:p w14:paraId="22E7D67D" w14:textId="77777777" w:rsidR="000A3F5F" w:rsidRPr="000A3F5F" w:rsidRDefault="000A3F5F" w:rsidP="000A3F5F">
      <w:pPr>
        <w:spacing w:after="120"/>
        <w:ind w:left="720" w:hanging="720"/>
        <w:jc w:val="both"/>
        <w:rPr>
          <w:rFonts w:ascii="Verdana" w:hAnsi="Verdana"/>
          <w:sz w:val="20"/>
          <w:szCs w:val="20"/>
          <w:lang w:val="es-ES"/>
        </w:rPr>
      </w:pPr>
    </w:p>
    <w:p w14:paraId="331C32E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5.1.</w:t>
      </w:r>
      <w:r w:rsidRPr="000A3F5F">
        <w:rPr>
          <w:rFonts w:ascii="Verdana" w:hAnsi="Verdana"/>
          <w:sz w:val="20"/>
          <w:szCs w:val="20"/>
          <w:lang w:val="es-ES"/>
        </w:rPr>
        <w:tab/>
        <w:t xml:space="preserve">La selección de la muestra se hará totalmente RANDOM usando el siguiente criterio en Excel. </w:t>
      </w:r>
    </w:p>
    <w:p w14:paraId="5BD8C7C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Se toma una foto de actual inventario</w:t>
      </w:r>
    </w:p>
    <w:p w14:paraId="2675795C"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Se evalúa el inventario y se ordena de monto mayor a menor</w:t>
      </w:r>
    </w:p>
    <w:p w14:paraId="03BD844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Se asigna la primera partida el número 1 y así sucesivamente hasta el 12 e iniciamos de nuevo. Hasta terminar el listado</w:t>
      </w:r>
    </w:p>
    <w:p w14:paraId="1887968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 xml:space="preserve">El número representa el mes de conteo después de un inventario físico. </w:t>
      </w:r>
    </w:p>
    <w:p w14:paraId="24A71FAD" w14:textId="77777777" w:rsidR="000A3F5F" w:rsidRPr="000A3F5F" w:rsidRDefault="000A3F5F" w:rsidP="000A3F5F">
      <w:pPr>
        <w:spacing w:after="120"/>
        <w:ind w:left="720" w:hanging="720"/>
        <w:jc w:val="both"/>
        <w:rPr>
          <w:rFonts w:ascii="Verdana" w:hAnsi="Verdana"/>
          <w:sz w:val="20"/>
          <w:szCs w:val="20"/>
          <w:lang w:val="es-ES"/>
        </w:rPr>
      </w:pPr>
    </w:p>
    <w:p w14:paraId="3A76E6C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5.2.</w:t>
      </w:r>
      <w:r w:rsidRPr="000A3F5F">
        <w:rPr>
          <w:rFonts w:ascii="Verdana" w:hAnsi="Verdana"/>
          <w:sz w:val="20"/>
          <w:szCs w:val="20"/>
          <w:lang w:val="es-ES"/>
        </w:rPr>
        <w:tab/>
        <w:t>El supervisor distribuye las hojas de verificación entre los contadores de partes o bien se les proporcionarán las fotos de acuerdo a lo que contarán en un mes respectivo para proceder en  rastrear el inventario considerando lo siguiente:</w:t>
      </w:r>
    </w:p>
    <w:p w14:paraId="7E7FF2D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Consultarán la pantalla WAREHOUSE para conocer las distintas localizaciones a inventariar dependiendo del tipo de parte.</w:t>
      </w:r>
    </w:p>
    <w:p w14:paraId="0D95570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5.2.1.- MATERIA PRIMA (partes clave 3). - Las localizaciones de almacén.</w:t>
      </w:r>
    </w:p>
    <w:p w14:paraId="3537EDA0" w14:textId="77777777" w:rsidR="000A3F5F" w:rsidRPr="000A3F5F" w:rsidRDefault="000A3F5F" w:rsidP="000A3F5F">
      <w:pPr>
        <w:spacing w:after="120"/>
        <w:ind w:left="720" w:hanging="720"/>
        <w:jc w:val="both"/>
        <w:rPr>
          <w:rFonts w:ascii="Verdana" w:hAnsi="Verdana"/>
          <w:sz w:val="20"/>
          <w:szCs w:val="20"/>
          <w:lang w:val="es-ES"/>
        </w:rPr>
      </w:pPr>
    </w:p>
    <w:p w14:paraId="3DA3DD4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5.2.2.- COMPONENTES COMPRADOS (partes cl 4).- Las localizaciones de almacén, localizaciones en SUPER’s, y CELDAS de producción en planta.</w:t>
      </w:r>
    </w:p>
    <w:p w14:paraId="526DCC6E" w14:textId="77777777" w:rsidR="000A3F5F" w:rsidRPr="000A3F5F" w:rsidRDefault="000A3F5F" w:rsidP="000A3F5F">
      <w:pPr>
        <w:spacing w:after="120"/>
        <w:ind w:left="720" w:hanging="720"/>
        <w:jc w:val="both"/>
        <w:rPr>
          <w:rFonts w:ascii="Verdana" w:hAnsi="Verdana"/>
          <w:sz w:val="20"/>
          <w:szCs w:val="20"/>
          <w:lang w:val="es-ES"/>
        </w:rPr>
      </w:pPr>
    </w:p>
    <w:p w14:paraId="594882A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5.2.3.-COMPONENTES MANUFACTURADOS (partes cl 2).-Las localizaciones de almacén, CELDAS de producción y también consultarán el sistema MOOPI-SIO (solo para planta Mty y/o PII) para conocer todas las ordenes en proceso, en que operación, máquina y/ó departamento de primarios en que se encuentra la parte.</w:t>
      </w:r>
    </w:p>
    <w:p w14:paraId="4DC95A0C" w14:textId="77777777" w:rsidR="000A3F5F" w:rsidRPr="000A3F5F" w:rsidRDefault="000A3F5F" w:rsidP="000A3F5F">
      <w:pPr>
        <w:spacing w:after="120"/>
        <w:ind w:left="720" w:hanging="720"/>
        <w:jc w:val="both"/>
        <w:rPr>
          <w:rFonts w:ascii="Verdana" w:hAnsi="Verdana"/>
          <w:sz w:val="20"/>
          <w:szCs w:val="20"/>
          <w:lang w:val="es-ES"/>
        </w:rPr>
      </w:pPr>
    </w:p>
    <w:p w14:paraId="4090513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5.2.4.-PRODUCTO TERMINADO (cl1, 2, ó 4) En el casos de componentes revisarán las localizaciones en el departamento de embarques.</w:t>
      </w:r>
    </w:p>
    <w:p w14:paraId="7B891A39" w14:textId="77777777" w:rsidR="000A3F5F" w:rsidRPr="000A3F5F" w:rsidRDefault="000A3F5F" w:rsidP="000A3F5F">
      <w:pPr>
        <w:spacing w:after="120"/>
        <w:ind w:left="720" w:hanging="720"/>
        <w:jc w:val="both"/>
        <w:rPr>
          <w:rFonts w:ascii="Verdana" w:hAnsi="Verdana"/>
          <w:sz w:val="20"/>
          <w:szCs w:val="20"/>
          <w:lang w:val="es-ES"/>
        </w:rPr>
      </w:pPr>
    </w:p>
    <w:p w14:paraId="55BFFC1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5.3.</w:t>
      </w:r>
      <w:r w:rsidRPr="000A3F5F">
        <w:rPr>
          <w:rFonts w:ascii="Verdana" w:hAnsi="Verdana"/>
          <w:sz w:val="20"/>
          <w:szCs w:val="20"/>
          <w:lang w:val="es-ES"/>
        </w:rPr>
        <w:tab/>
        <w:t>Los contadores de partes proceden a realizar el conteo con la información obtenida en punto 5.2.En el conteo se considerará:</w:t>
      </w:r>
    </w:p>
    <w:p w14:paraId="4136A9BD" w14:textId="77777777" w:rsidR="000A3F5F" w:rsidRPr="000A3F5F" w:rsidRDefault="000A3F5F" w:rsidP="000A3F5F">
      <w:pPr>
        <w:spacing w:after="120"/>
        <w:ind w:left="720" w:hanging="720"/>
        <w:jc w:val="both"/>
        <w:rPr>
          <w:rFonts w:ascii="Verdana" w:hAnsi="Verdana"/>
          <w:sz w:val="20"/>
          <w:szCs w:val="20"/>
          <w:lang w:val="es-ES"/>
        </w:rPr>
      </w:pPr>
    </w:p>
    <w:p w14:paraId="691A980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5.3.1.- MATERIA PRIMA (partes clave 3).-Las unidades en almacén (+) material cargado que se le haya dado entrada, esté recibido y aprobado en CIIM.</w:t>
      </w:r>
    </w:p>
    <w:p w14:paraId="3C46C1EC" w14:textId="77777777" w:rsidR="000A3F5F" w:rsidRPr="000A3F5F" w:rsidRDefault="000A3F5F" w:rsidP="000A3F5F">
      <w:pPr>
        <w:spacing w:after="120"/>
        <w:ind w:left="720" w:hanging="720"/>
        <w:jc w:val="both"/>
        <w:rPr>
          <w:rFonts w:ascii="Verdana" w:hAnsi="Verdana"/>
          <w:sz w:val="20"/>
          <w:szCs w:val="20"/>
          <w:lang w:val="es-ES"/>
        </w:rPr>
      </w:pPr>
    </w:p>
    <w:p w14:paraId="018A46D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5.3.2. COMPONENTES COMPRADOS (partes cl 4).-Las uds. en almacén + super’s + celdas de producción (incluye partes en sub ensambles) + ensambladas en producto  terminado (en línea de acabado, producto colgado, producto en la línea ó celda, incluso si el producto bajó a embarques después de las 6:00 A.M. del mismo día de conteo).</w:t>
      </w:r>
    </w:p>
    <w:p w14:paraId="30CD54BE" w14:textId="77777777" w:rsidR="000A3F5F" w:rsidRPr="000A3F5F" w:rsidRDefault="000A3F5F" w:rsidP="000A3F5F">
      <w:pPr>
        <w:spacing w:after="120"/>
        <w:ind w:left="720" w:hanging="720"/>
        <w:jc w:val="both"/>
        <w:rPr>
          <w:rFonts w:ascii="Verdana" w:hAnsi="Verdana"/>
          <w:sz w:val="20"/>
          <w:szCs w:val="20"/>
          <w:lang w:val="es-ES"/>
        </w:rPr>
      </w:pPr>
    </w:p>
    <w:p w14:paraId="5038C94D"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5.3.3. Componentes manufacturados (cl 2).-Considerarán las uds. que menciona el 5.3.2 más las unidades en proceso (gatillos) que se esté en los departamentos de primarios.</w:t>
      </w:r>
    </w:p>
    <w:p w14:paraId="2D8F70DE" w14:textId="77777777" w:rsidR="000A3F5F" w:rsidRPr="000A3F5F" w:rsidRDefault="000A3F5F" w:rsidP="000A3F5F">
      <w:pPr>
        <w:spacing w:after="120"/>
        <w:ind w:left="720" w:hanging="720"/>
        <w:jc w:val="both"/>
        <w:rPr>
          <w:rFonts w:ascii="Verdana" w:hAnsi="Verdana"/>
          <w:sz w:val="20"/>
          <w:szCs w:val="20"/>
          <w:lang w:val="es-ES"/>
        </w:rPr>
      </w:pPr>
    </w:p>
    <w:p w14:paraId="72E9C75E"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lang w:val="es-ES"/>
        </w:rPr>
        <w:t>5.3.4</w:t>
      </w:r>
      <w:r w:rsidRPr="000A3F5F">
        <w:rPr>
          <w:rFonts w:ascii="Verdana" w:hAnsi="Verdana"/>
          <w:sz w:val="20"/>
          <w:szCs w:val="20"/>
          <w:highlight w:val="yellow"/>
          <w:lang w:val="es-ES"/>
        </w:rPr>
        <w:t>. PRODUCTO TERMINADO.- Las uds. ALMACENADAS (+) POR CARGAR (+) CARGADO (-) DOC X ENTRAR (O DE M). En la hoja de verificación agregarán el saldo en uds. de las localizaciones COMAR y CIIM (loc MTYCWISN) a la fecha del conteo.</w:t>
      </w:r>
    </w:p>
    <w:p w14:paraId="0D924F5F" w14:textId="77777777" w:rsidR="000A3F5F" w:rsidRPr="000A3F5F" w:rsidRDefault="000A3F5F" w:rsidP="000A3F5F">
      <w:pPr>
        <w:spacing w:after="120"/>
        <w:ind w:left="720" w:hanging="720"/>
        <w:jc w:val="both"/>
        <w:rPr>
          <w:rFonts w:ascii="Verdana" w:hAnsi="Verdana"/>
          <w:sz w:val="20"/>
          <w:szCs w:val="20"/>
          <w:highlight w:val="yellow"/>
          <w:lang w:val="es-ES"/>
        </w:rPr>
      </w:pPr>
    </w:p>
    <w:p w14:paraId="40FBAA7B"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5.4.</w:t>
      </w:r>
      <w:r w:rsidRPr="000A3F5F">
        <w:rPr>
          <w:rFonts w:ascii="Verdana" w:hAnsi="Verdana"/>
          <w:sz w:val="20"/>
          <w:szCs w:val="20"/>
          <w:highlight w:val="yellow"/>
          <w:lang w:val="es-ES"/>
        </w:rPr>
        <w:tab/>
        <w:t xml:space="preserve">El Supervisor de inv. </w:t>
      </w:r>
      <w:proofErr w:type="gramStart"/>
      <w:r w:rsidRPr="000A3F5F">
        <w:rPr>
          <w:rFonts w:ascii="Verdana" w:hAnsi="Verdana"/>
          <w:sz w:val="20"/>
          <w:szCs w:val="20"/>
          <w:highlight w:val="yellow"/>
          <w:lang w:val="es-ES"/>
        </w:rPr>
        <w:t>rotativo</w:t>
      </w:r>
      <w:proofErr w:type="gramEnd"/>
      <w:r w:rsidRPr="000A3F5F">
        <w:rPr>
          <w:rFonts w:ascii="Verdana" w:hAnsi="Verdana"/>
          <w:sz w:val="20"/>
          <w:szCs w:val="20"/>
          <w:highlight w:val="yellow"/>
          <w:lang w:val="es-ES"/>
        </w:rPr>
        <w:t xml:space="preserve"> recibe las hojas de verificación de los contadores de partes a efectos de realizar la carga del conteo en Excel, recibe el formato debidamente autorizado por parte de las UENS y bien ajustarlos en las pantallas GTTRAN en las opciones de INVROTT++ y INVROT – en CIIM.</w:t>
      </w:r>
    </w:p>
    <w:p w14:paraId="11C808A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highlight w:val="yellow"/>
          <w:lang w:val="es-ES"/>
        </w:rPr>
        <w:t>5.5.</w:t>
      </w:r>
      <w:r w:rsidRPr="000A3F5F">
        <w:rPr>
          <w:rFonts w:ascii="Verdana" w:hAnsi="Verdana"/>
          <w:sz w:val="20"/>
          <w:szCs w:val="20"/>
          <w:highlight w:val="yellow"/>
          <w:lang w:val="es-ES"/>
        </w:rPr>
        <w:tab/>
        <w:t xml:space="preserve">Si la parte se encuentra “fuera de tolerancia”, el supervisor de inv. </w:t>
      </w:r>
      <w:proofErr w:type="gramStart"/>
      <w:r w:rsidRPr="000A3F5F">
        <w:rPr>
          <w:rFonts w:ascii="Verdana" w:hAnsi="Verdana"/>
          <w:sz w:val="20"/>
          <w:szCs w:val="20"/>
          <w:highlight w:val="yellow"/>
          <w:lang w:val="es-ES"/>
        </w:rPr>
        <w:t>rotativo</w:t>
      </w:r>
      <w:proofErr w:type="gramEnd"/>
      <w:r w:rsidRPr="000A3F5F">
        <w:rPr>
          <w:rFonts w:ascii="Verdana" w:hAnsi="Verdana"/>
          <w:sz w:val="20"/>
          <w:szCs w:val="20"/>
          <w:highlight w:val="yellow"/>
          <w:lang w:val="es-ES"/>
        </w:rPr>
        <w:t xml:space="preserve"> tocará base con el supervisor de Control de Inventarios y así determinar la causa de la diferencia, si no la encuentra, procede a solicitar un segundo conteo a otro contador de partes. La tolerancia máxima es de (+,- 5%); exceptuando las partes de alto costo como Motores, Transmisiones y Ejes, y los bastidores de producto terminado implementos las cuales tiene 0% de tolerancia,</w:t>
      </w:r>
    </w:p>
    <w:p w14:paraId="4200AB9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5.5.1   </w:t>
      </w:r>
      <w:r w:rsidRPr="000A3F5F">
        <w:rPr>
          <w:rFonts w:ascii="Verdana" w:hAnsi="Verdana"/>
          <w:sz w:val="20"/>
          <w:szCs w:val="20"/>
          <w:highlight w:val="yellow"/>
          <w:lang w:val="es-ES"/>
        </w:rPr>
        <w:t xml:space="preserve">El plazo máximo para procesar un ajuste de inventario será de 20 días hábiles. El personal de la planta podrá solicitar y participar en un segundo conteo de las partidas con diferencias si lo considera conveniente dentro del plazo antes mencionado o dar el vo.bo. </w:t>
      </w:r>
      <w:proofErr w:type="gramStart"/>
      <w:r w:rsidRPr="000A3F5F">
        <w:rPr>
          <w:rFonts w:ascii="Verdana" w:hAnsi="Verdana"/>
          <w:sz w:val="20"/>
          <w:szCs w:val="20"/>
          <w:highlight w:val="yellow"/>
          <w:lang w:val="es-ES"/>
        </w:rPr>
        <w:t>para</w:t>
      </w:r>
      <w:proofErr w:type="gramEnd"/>
      <w:r w:rsidRPr="000A3F5F">
        <w:rPr>
          <w:rFonts w:ascii="Verdana" w:hAnsi="Verdana"/>
          <w:sz w:val="20"/>
          <w:szCs w:val="20"/>
          <w:highlight w:val="yellow"/>
          <w:lang w:val="es-ES"/>
        </w:rPr>
        <w:t xml:space="preserve"> que el ajuste sea procesado sin necesidad de un segundo conteo.</w:t>
      </w:r>
      <w:r w:rsidRPr="000A3F5F">
        <w:rPr>
          <w:rFonts w:ascii="Verdana" w:hAnsi="Verdana"/>
          <w:sz w:val="20"/>
          <w:szCs w:val="20"/>
          <w:lang w:val="es-ES"/>
        </w:rPr>
        <w:tab/>
        <w:t xml:space="preserve"> </w:t>
      </w:r>
    </w:p>
    <w:p w14:paraId="2EC366D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5.6</w:t>
      </w:r>
      <w:r w:rsidRPr="000A3F5F">
        <w:rPr>
          <w:rFonts w:ascii="Verdana" w:hAnsi="Verdana"/>
          <w:sz w:val="20"/>
          <w:szCs w:val="20"/>
          <w:lang w:val="es-ES"/>
        </w:rPr>
        <w:tab/>
      </w:r>
      <w:r w:rsidRPr="000A3F5F">
        <w:rPr>
          <w:rFonts w:ascii="Verdana" w:hAnsi="Verdana"/>
          <w:sz w:val="20"/>
          <w:szCs w:val="20"/>
          <w:highlight w:val="yellow"/>
          <w:lang w:val="es-ES"/>
        </w:rPr>
        <w:t>Si la parte se encuentra “dentro de tolerancia” o se conoce la causa que originó se saliera de tolerancia, se procesa la autorización del ajuste para capturarlo en la pantalla de GTTRAN afectando los saldos de inventario en CIIM (uds.).  En el caso que el ajuste sea de Producto Terminado el control sea EXCLUSIVO de COMAR se procesa el ajuste en ese sistema.</w:t>
      </w:r>
    </w:p>
    <w:p w14:paraId="194C4B27"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lang w:val="es-ES"/>
        </w:rPr>
        <w:t xml:space="preserve">5.6.2. </w:t>
      </w:r>
      <w:r w:rsidRPr="000A3F5F">
        <w:rPr>
          <w:rFonts w:ascii="Verdana" w:hAnsi="Verdana"/>
          <w:sz w:val="20"/>
          <w:szCs w:val="20"/>
          <w:highlight w:val="yellow"/>
          <w:lang w:val="es-ES"/>
        </w:rPr>
        <w:t xml:space="preserve">El supervisor de inventario rotativo informa al responsable de la TC omitida o duplicada a efectos de corregir los saldos de inventario. En el caso de no existir una forma natural del sistema, el supervisor de inv. </w:t>
      </w:r>
      <w:proofErr w:type="gramStart"/>
      <w:r w:rsidRPr="000A3F5F">
        <w:rPr>
          <w:rFonts w:ascii="Verdana" w:hAnsi="Verdana"/>
          <w:sz w:val="20"/>
          <w:szCs w:val="20"/>
          <w:highlight w:val="yellow"/>
          <w:lang w:val="es-ES"/>
        </w:rPr>
        <w:t>rotativo</w:t>
      </w:r>
      <w:proofErr w:type="gramEnd"/>
      <w:r w:rsidRPr="000A3F5F">
        <w:rPr>
          <w:rFonts w:ascii="Verdana" w:hAnsi="Verdana"/>
          <w:sz w:val="20"/>
          <w:szCs w:val="20"/>
          <w:highlight w:val="yellow"/>
          <w:lang w:val="es-ES"/>
        </w:rPr>
        <w:t xml:space="preserve"> procederá a realizar las TC NISS_SOLI, NREC_SOLI, NISSQA, NRECQA en CIIM, TC 0205 en la pantalla BDX/819 en COMAR según corresponda y de acuerdo al siguiente procedimiento:</w:t>
      </w:r>
    </w:p>
    <w:p w14:paraId="1EEBC7E0"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5.6.3. Ajuste o corrección al inventario</w:t>
      </w:r>
    </w:p>
    <w:p w14:paraId="565F9266"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 xml:space="preserve">5.6.3.1 Cuando exista forma natural en CIIM o COMAR de corrección, el responsable de la TC la ejecutará en el o los sistema(s). En caso contrario el supervisor de inv. </w:t>
      </w:r>
      <w:proofErr w:type="gramStart"/>
      <w:r w:rsidRPr="000A3F5F">
        <w:rPr>
          <w:rFonts w:ascii="Verdana" w:hAnsi="Verdana"/>
          <w:sz w:val="20"/>
          <w:szCs w:val="20"/>
          <w:highlight w:val="yellow"/>
          <w:lang w:val="es-ES"/>
        </w:rPr>
        <w:t>rotativo</w:t>
      </w:r>
      <w:proofErr w:type="gramEnd"/>
      <w:r w:rsidRPr="000A3F5F">
        <w:rPr>
          <w:rFonts w:ascii="Verdana" w:hAnsi="Verdana"/>
          <w:sz w:val="20"/>
          <w:szCs w:val="20"/>
          <w:highlight w:val="yellow"/>
          <w:lang w:val="es-ES"/>
        </w:rPr>
        <w:t xml:space="preserve"> procede a realizar los movimientos de entrada o salidas en el o los sistema(s) CIIM modulo GTTRAN.</w:t>
      </w:r>
    </w:p>
    <w:p w14:paraId="2B802B79"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 xml:space="preserve">NREC_SOLI.- Entradas al almacén o WIP por movimientos varios (sin tc de corrección    natural) </w:t>
      </w:r>
    </w:p>
    <w:p w14:paraId="6F108151"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NISS_SOLI.- Salidas del almacén o WIP. Por movimientos varios (sin tc de corrección natural)</w:t>
      </w:r>
    </w:p>
    <w:p w14:paraId="673E01C0"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INVROT M (+,-) Entradas o salidas por auditorías manuales.</w:t>
      </w:r>
    </w:p>
    <w:p w14:paraId="50D6105F" w14:textId="77777777" w:rsidR="000A3F5F" w:rsidRPr="000A3F5F" w:rsidRDefault="000A3F5F" w:rsidP="000A3F5F">
      <w:pPr>
        <w:spacing w:after="120"/>
        <w:ind w:left="720" w:hanging="720"/>
        <w:jc w:val="both"/>
        <w:rPr>
          <w:rFonts w:ascii="Verdana" w:hAnsi="Verdana"/>
          <w:sz w:val="20"/>
          <w:szCs w:val="20"/>
          <w:highlight w:val="yellow"/>
          <w:lang w:val="es-ES"/>
        </w:rPr>
      </w:pPr>
      <w:r w:rsidRPr="000A3F5F">
        <w:rPr>
          <w:rFonts w:ascii="Verdana" w:hAnsi="Verdana"/>
          <w:sz w:val="20"/>
          <w:szCs w:val="20"/>
          <w:highlight w:val="yellow"/>
          <w:lang w:val="es-ES"/>
        </w:rPr>
        <w:t>DESV (++,--)  Entradas o Salidas al almacén o WIP por ajustes derivados por Desviación    manual.</w:t>
      </w:r>
    </w:p>
    <w:p w14:paraId="3F3EDC6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highlight w:val="yellow"/>
          <w:lang w:val="es-ES"/>
        </w:rPr>
        <w:t>DECISION (++,--) Entradas o salidas al almacén o WIP por transferencias derivadas por cambios por Decisión.</w:t>
      </w:r>
    </w:p>
    <w:p w14:paraId="69998D91" w14:textId="77777777" w:rsidR="000A3F5F" w:rsidRDefault="000A3F5F" w:rsidP="000A3F5F">
      <w:pPr>
        <w:spacing w:after="120"/>
        <w:ind w:left="720" w:hanging="720"/>
        <w:jc w:val="both"/>
        <w:rPr>
          <w:rFonts w:ascii="Verdana" w:hAnsi="Verdana"/>
          <w:sz w:val="20"/>
          <w:szCs w:val="20"/>
          <w:lang w:val="es-ES"/>
        </w:rPr>
      </w:pPr>
    </w:p>
    <w:p w14:paraId="78BA1CB4" w14:textId="77777777" w:rsidR="000A3F5F" w:rsidRPr="000A3F5F" w:rsidRDefault="000A3F5F" w:rsidP="000A3F5F">
      <w:pPr>
        <w:spacing w:after="120"/>
        <w:ind w:left="720" w:hanging="720"/>
        <w:jc w:val="both"/>
        <w:rPr>
          <w:rFonts w:ascii="Verdana" w:hAnsi="Verdana"/>
          <w:sz w:val="20"/>
          <w:szCs w:val="20"/>
          <w:lang w:val="es-ES"/>
        </w:rPr>
      </w:pPr>
    </w:p>
    <w:p w14:paraId="42D8D814" w14:textId="77777777" w:rsid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highlight w:val="yellow"/>
          <w:lang w:val="es-ES"/>
        </w:rPr>
        <w:lastRenderedPageBreak/>
        <w:t>Dichas transacciones requieren autorización de acuerdo a los niveles establecidos en el punto 5.7.1.  Con excepción de las transferencias derivadas por Desviación o Decisión.</w:t>
      </w:r>
    </w:p>
    <w:p w14:paraId="16AA1A60" w14:textId="77777777" w:rsidR="000A3F5F" w:rsidRPr="000A3F5F" w:rsidRDefault="000A3F5F" w:rsidP="000A3F5F">
      <w:pPr>
        <w:spacing w:after="120"/>
        <w:ind w:left="720" w:hanging="720"/>
        <w:jc w:val="both"/>
        <w:rPr>
          <w:rFonts w:ascii="Verdana" w:hAnsi="Verdana"/>
          <w:sz w:val="20"/>
          <w:szCs w:val="20"/>
          <w:lang w:val="es-ES"/>
        </w:rPr>
      </w:pPr>
    </w:p>
    <w:p w14:paraId="671AD27D" w14:textId="1158CC81" w:rsidR="000A3F5F" w:rsidRPr="000A3F5F" w:rsidRDefault="000A3F5F" w:rsidP="000A3F5F">
      <w:pPr>
        <w:spacing w:after="120"/>
        <w:jc w:val="both"/>
        <w:rPr>
          <w:rFonts w:ascii="Verdana" w:hAnsi="Verdana"/>
          <w:sz w:val="20"/>
          <w:szCs w:val="20"/>
          <w:lang w:val="es-ES"/>
        </w:rPr>
      </w:pPr>
      <w:r w:rsidRPr="000A3F5F">
        <w:rPr>
          <w:rFonts w:ascii="Verdana" w:hAnsi="Verdana"/>
          <w:sz w:val="20"/>
          <w:szCs w:val="20"/>
          <w:lang w:val="es-ES"/>
        </w:rPr>
        <w:t>Sistema COMAR:</w:t>
      </w:r>
    </w:p>
    <w:p w14:paraId="0B0A0205" w14:textId="752AA9F4"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TC0205  en COMAR.-  Movimientos al almacén de PRODUCTO TERMINADO (exclusivo COMAR).</w:t>
      </w:r>
    </w:p>
    <w:p w14:paraId="7AC70363" w14:textId="00C6E271"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w:t>
      </w:r>
      <w:r w:rsidRPr="000A3F5F">
        <w:rPr>
          <w:rFonts w:ascii="Verdana" w:hAnsi="Verdana"/>
          <w:sz w:val="20"/>
          <w:szCs w:val="20"/>
          <w:lang w:val="es-ES"/>
        </w:rPr>
        <w:tab/>
        <w:t xml:space="preserve"> </w:t>
      </w:r>
    </w:p>
    <w:p w14:paraId="3FD9F5E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PARA REGISTRAR  ENTRADAS o SALIDAS en COMAR (exclusivo uds):</w:t>
      </w:r>
    </w:p>
    <w:p w14:paraId="27BCAD2A" w14:textId="77777777" w:rsidR="000A3F5F" w:rsidRPr="000A3F5F" w:rsidRDefault="000A3F5F" w:rsidP="000A3F5F">
      <w:pPr>
        <w:spacing w:after="120"/>
        <w:ind w:left="720" w:hanging="720"/>
        <w:jc w:val="both"/>
        <w:rPr>
          <w:rFonts w:ascii="Verdana" w:hAnsi="Verdana"/>
          <w:sz w:val="20"/>
          <w:szCs w:val="20"/>
          <w:lang w:val="es-ES"/>
        </w:rPr>
      </w:pPr>
    </w:p>
    <w:p w14:paraId="0C4BE7D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5.6.3.2   EN la pantalla 819 (ajustes a más o menos) por diferencia de inventario (clave “L”).Se captura:</w:t>
      </w:r>
    </w:p>
    <w:p w14:paraId="570A1D2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 FOR UNIT teclear p o el numero de unidad que corresponda      &lt; TAB&gt;</w:t>
      </w:r>
    </w:p>
    <w:p w14:paraId="3A0DA9FA" w14:textId="77777777" w:rsidR="000A3F5F" w:rsidRPr="000A3F5F" w:rsidRDefault="000A3F5F" w:rsidP="000A3F5F">
      <w:pPr>
        <w:spacing w:after="120"/>
        <w:ind w:left="720" w:hanging="720"/>
        <w:jc w:val="both"/>
        <w:rPr>
          <w:rFonts w:ascii="Verdana" w:hAnsi="Verdana"/>
          <w:sz w:val="20"/>
          <w:szCs w:val="20"/>
          <w:lang w:val="es-ES"/>
        </w:rPr>
      </w:pPr>
    </w:p>
    <w:p w14:paraId="393EADD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 ITEM NUMBER: El número a consumir o acreditar &lt;enter&gt;</w:t>
      </w:r>
    </w:p>
    <w:p w14:paraId="34A0F384" w14:textId="77777777" w:rsidR="000A3F5F" w:rsidRPr="000A3F5F" w:rsidRDefault="000A3F5F" w:rsidP="000A3F5F">
      <w:pPr>
        <w:spacing w:after="120"/>
        <w:ind w:left="720" w:hanging="720"/>
        <w:jc w:val="both"/>
        <w:rPr>
          <w:rFonts w:ascii="Verdana" w:hAnsi="Verdana"/>
          <w:sz w:val="20"/>
          <w:szCs w:val="20"/>
          <w:lang w:val="es-ES"/>
        </w:rPr>
      </w:pPr>
      <w:proofErr w:type="gramStart"/>
      <w:r w:rsidRPr="000A3F5F">
        <w:rPr>
          <w:rFonts w:ascii="Verdana" w:hAnsi="Verdana"/>
          <w:sz w:val="20"/>
          <w:szCs w:val="20"/>
          <w:lang w:val="es-ES"/>
        </w:rPr>
        <w:t>en</w:t>
      </w:r>
      <w:proofErr w:type="gramEnd"/>
      <w:r w:rsidRPr="000A3F5F">
        <w:rPr>
          <w:rFonts w:ascii="Verdana" w:hAnsi="Verdana"/>
          <w:sz w:val="20"/>
          <w:szCs w:val="20"/>
          <w:lang w:val="es-ES"/>
        </w:rPr>
        <w:t xml:space="preserve"> ATTACHMENT INVENTORY (columna NEW: Asignar el resultado que de  la suma                                                              de cantidad en comar (+,-) el AJUSTE. </w:t>
      </w:r>
    </w:p>
    <w:p w14:paraId="1DAAEEF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 “REASON”: Asignan “L “.</w:t>
      </w:r>
    </w:p>
    <w:p w14:paraId="419D3AD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En DATE LAST COUNT: Fecha de carga del AJUSTE.  TECLEAR  &lt;F1&gt;  para grabar                                                                      </w:t>
      </w:r>
    </w:p>
    <w:p w14:paraId="47E61E4B" w14:textId="77777777" w:rsidR="000A3F5F" w:rsidRPr="000A3F5F" w:rsidRDefault="000A3F5F" w:rsidP="000A3F5F">
      <w:pPr>
        <w:spacing w:after="120"/>
        <w:ind w:left="720" w:hanging="720"/>
        <w:jc w:val="both"/>
        <w:rPr>
          <w:rFonts w:ascii="Verdana" w:hAnsi="Verdana"/>
          <w:sz w:val="20"/>
          <w:szCs w:val="20"/>
          <w:lang w:val="es-ES"/>
        </w:rPr>
      </w:pPr>
    </w:p>
    <w:p w14:paraId="62251031" w14:textId="4B87C67A"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    El departamento de Finanzas registrará los movimientos or</w:t>
      </w:r>
      <w:r>
        <w:rPr>
          <w:rFonts w:ascii="Verdana" w:hAnsi="Verdana"/>
          <w:sz w:val="20"/>
          <w:szCs w:val="20"/>
          <w:lang w:val="es-ES"/>
        </w:rPr>
        <w:t xml:space="preserve">iginados por </w:t>
      </w:r>
      <w:r w:rsidRPr="000A3F5F">
        <w:rPr>
          <w:rFonts w:ascii="Verdana" w:hAnsi="Verdana"/>
          <w:sz w:val="20"/>
          <w:szCs w:val="20"/>
          <w:lang w:val="es-ES"/>
        </w:rPr>
        <w:t>un AJUSTE ó TC.</w:t>
      </w:r>
    </w:p>
    <w:p w14:paraId="42EB05B0" w14:textId="77777777" w:rsidR="000A3F5F" w:rsidRPr="000A3F5F" w:rsidRDefault="000A3F5F" w:rsidP="000A3F5F">
      <w:pPr>
        <w:spacing w:after="120"/>
        <w:ind w:left="720" w:hanging="720"/>
        <w:jc w:val="both"/>
        <w:rPr>
          <w:rFonts w:ascii="Verdana" w:hAnsi="Verdana"/>
          <w:sz w:val="20"/>
          <w:szCs w:val="20"/>
          <w:lang w:val="es-ES"/>
        </w:rPr>
      </w:pPr>
    </w:p>
    <w:p w14:paraId="4D45FB4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5.7.0. Los supervisores de producción y/almacenes podrá solicitar un ajuste a sus inventarios con la autorización de  acuerdo a su límite de control interno y generando el reporte de ajustes con las firmas que corresponden. </w:t>
      </w:r>
    </w:p>
    <w:p w14:paraId="10C540BD" w14:textId="77777777" w:rsidR="000A3F5F" w:rsidRPr="000A3F5F" w:rsidRDefault="000A3F5F" w:rsidP="000A3F5F">
      <w:pPr>
        <w:spacing w:after="120"/>
        <w:ind w:left="720" w:hanging="720"/>
        <w:jc w:val="both"/>
        <w:rPr>
          <w:rFonts w:ascii="Verdana" w:hAnsi="Verdana"/>
          <w:sz w:val="20"/>
          <w:szCs w:val="20"/>
          <w:lang w:val="es-ES"/>
        </w:rPr>
      </w:pPr>
    </w:p>
    <w:p w14:paraId="7A514EC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Dichos ajustes serán distintos a los originados por las auditorias rotativas, pudiendo ser por cualquiera de las siguientes causas:</w:t>
      </w:r>
    </w:p>
    <w:p w14:paraId="1C470F84" w14:textId="77777777" w:rsidR="000A3F5F" w:rsidRPr="000A3F5F" w:rsidRDefault="000A3F5F" w:rsidP="000A3F5F">
      <w:pPr>
        <w:spacing w:after="120"/>
        <w:ind w:left="720" w:hanging="720"/>
        <w:jc w:val="both"/>
        <w:rPr>
          <w:rFonts w:ascii="Verdana" w:hAnsi="Verdana"/>
          <w:sz w:val="20"/>
          <w:szCs w:val="20"/>
          <w:lang w:val="es-ES"/>
        </w:rPr>
      </w:pPr>
    </w:p>
    <w:p w14:paraId="6D2B06D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Muestra SEW</w:t>
      </w:r>
    </w:p>
    <w:p w14:paraId="26B2D97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Conversión</w:t>
      </w:r>
    </w:p>
    <w:p w14:paraId="364DCF9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de Inventario</w:t>
      </w:r>
    </w:p>
    <w:p w14:paraId="6221F5D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Reporteo</w:t>
      </w:r>
    </w:p>
    <w:p w14:paraId="4BE17AC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Material Extraviado</w:t>
      </w:r>
    </w:p>
    <w:p w14:paraId="2430AC5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Reversa de Producción</w:t>
      </w:r>
    </w:p>
    <w:p w14:paraId="7A50635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RGA</w:t>
      </w:r>
    </w:p>
    <w:p w14:paraId="78FFE35C"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Transferencia RC</w:t>
      </w:r>
    </w:p>
    <w:p w14:paraId="0BC229D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Transferencia de Saldos Sufijo/Scrap</w:t>
      </w:r>
    </w:p>
    <w:p w14:paraId="32CC333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en emisión de gatillos para Farm Out.</w:t>
      </w:r>
    </w:p>
    <w:p w14:paraId="5ED48B9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en Fecha de Efectividad de Decisiones</w:t>
      </w:r>
    </w:p>
    <w:p w14:paraId="1AFCAAF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de Estructuras</w:t>
      </w:r>
    </w:p>
    <w:p w14:paraId="6A38015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Consumos Variables</w:t>
      </w:r>
    </w:p>
    <w:p w14:paraId="0198ACF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Emisión de facturas manuales</w:t>
      </w:r>
    </w:p>
    <w:p w14:paraId="592F6BD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Cancelación de facturas Electrónicas.</w:t>
      </w:r>
    </w:p>
    <w:p w14:paraId="0B484211"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w:t>
      </w:r>
      <w:r w:rsidRPr="000A3F5F">
        <w:rPr>
          <w:rFonts w:ascii="Verdana" w:hAnsi="Verdana"/>
          <w:sz w:val="20"/>
          <w:szCs w:val="20"/>
          <w:lang w:val="es-ES"/>
        </w:rPr>
        <w:tab/>
        <w:t>Material Obsoleto</w:t>
      </w:r>
    </w:p>
    <w:p w14:paraId="6E1B3EE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Devolución de materiales de Clientes.</w:t>
      </w:r>
    </w:p>
    <w:p w14:paraId="2648C44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MP fuera de medida</w:t>
      </w:r>
    </w:p>
    <w:p w14:paraId="509F105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en LOCCONSUM</w:t>
      </w:r>
    </w:p>
    <w:p w14:paraId="0142C20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w:t>
      </w:r>
      <w:r w:rsidRPr="000A3F5F">
        <w:rPr>
          <w:rFonts w:ascii="Verdana" w:hAnsi="Verdana"/>
          <w:sz w:val="20"/>
          <w:szCs w:val="20"/>
          <w:lang w:val="es-ES"/>
        </w:rPr>
        <w:tab/>
        <w:t>Error en Nesteos</w:t>
      </w:r>
    </w:p>
    <w:p w14:paraId="791B74DD" w14:textId="77777777" w:rsidR="000A3F5F" w:rsidRPr="000A3F5F" w:rsidRDefault="000A3F5F" w:rsidP="000A3F5F">
      <w:pPr>
        <w:spacing w:after="120"/>
        <w:ind w:left="720" w:hanging="720"/>
        <w:jc w:val="both"/>
        <w:rPr>
          <w:rFonts w:ascii="Verdana" w:hAnsi="Verdana"/>
          <w:sz w:val="20"/>
          <w:szCs w:val="20"/>
          <w:lang w:val="es-ES"/>
        </w:rPr>
      </w:pPr>
    </w:p>
    <w:p w14:paraId="2D5F441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Entre otros.</w:t>
      </w:r>
    </w:p>
    <w:p w14:paraId="3AC2EFE8" w14:textId="77777777" w:rsidR="000A3F5F" w:rsidRPr="000A3F5F" w:rsidRDefault="000A3F5F" w:rsidP="000A3F5F">
      <w:pPr>
        <w:spacing w:after="120"/>
        <w:ind w:left="720" w:hanging="720"/>
        <w:jc w:val="both"/>
        <w:rPr>
          <w:rFonts w:ascii="Verdana" w:hAnsi="Verdana"/>
          <w:sz w:val="20"/>
          <w:szCs w:val="20"/>
          <w:lang w:val="es-ES"/>
        </w:rPr>
      </w:pPr>
    </w:p>
    <w:p w14:paraId="637A65C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5.7.1. Para registrar el ajuste en libros por auditoria rotativa (muestras aleatorias), el depto. </w:t>
      </w:r>
      <w:proofErr w:type="gramStart"/>
      <w:r w:rsidRPr="000A3F5F">
        <w:rPr>
          <w:rFonts w:ascii="Verdana" w:hAnsi="Verdana"/>
          <w:sz w:val="20"/>
          <w:szCs w:val="20"/>
          <w:lang w:val="es-ES"/>
        </w:rPr>
        <w:t>de</w:t>
      </w:r>
      <w:proofErr w:type="gramEnd"/>
      <w:r w:rsidRPr="000A3F5F">
        <w:rPr>
          <w:rFonts w:ascii="Verdana" w:hAnsi="Verdana"/>
          <w:sz w:val="20"/>
          <w:szCs w:val="20"/>
          <w:lang w:val="es-ES"/>
        </w:rPr>
        <w:t xml:space="preserve"> contabilidad registra los ajustes en base al reporte que entrega el supervisor de inv. </w:t>
      </w:r>
      <w:proofErr w:type="gramStart"/>
      <w:r w:rsidRPr="000A3F5F">
        <w:rPr>
          <w:rFonts w:ascii="Verdana" w:hAnsi="Verdana"/>
          <w:sz w:val="20"/>
          <w:szCs w:val="20"/>
          <w:lang w:val="es-ES"/>
        </w:rPr>
        <w:t>rotativos</w:t>
      </w:r>
      <w:proofErr w:type="gramEnd"/>
      <w:r w:rsidRPr="000A3F5F">
        <w:rPr>
          <w:rFonts w:ascii="Verdana" w:hAnsi="Verdana"/>
          <w:sz w:val="20"/>
          <w:szCs w:val="20"/>
          <w:lang w:val="es-ES"/>
        </w:rPr>
        <w:t xml:space="preserve">. El reporte debe estar firmado por las personas autorizadas según la tabla siguiente. </w:t>
      </w:r>
    </w:p>
    <w:p w14:paraId="69A07776" w14:textId="77777777" w:rsidR="000A3F5F" w:rsidRPr="000A3F5F" w:rsidRDefault="000A3F5F" w:rsidP="000A3F5F">
      <w:pPr>
        <w:spacing w:after="120"/>
        <w:ind w:left="720" w:hanging="720"/>
        <w:jc w:val="both"/>
        <w:rPr>
          <w:rFonts w:ascii="Verdana" w:hAnsi="Verdana"/>
          <w:sz w:val="20"/>
          <w:szCs w:val="20"/>
          <w:lang w:val="es-ES"/>
        </w:rPr>
      </w:pPr>
    </w:p>
    <w:p w14:paraId="4C13CBB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Los reportes considerarán los montos máximos autorizados para las requisiciones verdes y cutos montos a la fecha son:</w:t>
      </w:r>
    </w:p>
    <w:p w14:paraId="2E7B5A97" w14:textId="77777777" w:rsidR="000A3F5F" w:rsidRPr="000A3F5F" w:rsidRDefault="000A3F5F" w:rsidP="000A3F5F">
      <w:pPr>
        <w:spacing w:after="120"/>
        <w:ind w:left="720" w:hanging="720"/>
        <w:jc w:val="both"/>
        <w:rPr>
          <w:rFonts w:ascii="Verdana" w:hAnsi="Verdana"/>
          <w:sz w:val="20"/>
          <w:szCs w:val="20"/>
          <w:lang w:val="es-ES"/>
        </w:rPr>
      </w:pPr>
    </w:p>
    <w:p w14:paraId="4D4F194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Mayor a $1, 000,000 pesos Director de Manufactura y/o Finanzas.</w:t>
      </w:r>
    </w:p>
    <w:p w14:paraId="6E89FBD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De $999,999 a $500,000 pesos Gte de Operaciones, Gte de Abastecimientos y Gte de Orden y Entrega.</w:t>
      </w:r>
    </w:p>
    <w:p w14:paraId="3E8EECF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De $499,999 a $100,000 pesos Contralor de Planta, Gerente de Inf. Financiera, Gte de Abast. Táctico y Gerente de Control de Inventarios.</w:t>
      </w:r>
    </w:p>
    <w:p w14:paraId="0C2506B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Menos de $100,000 El contralor de planta o Gerente de información financiera. </w:t>
      </w:r>
    </w:p>
    <w:p w14:paraId="037F4532" w14:textId="77777777" w:rsidR="000A3F5F" w:rsidRPr="000A3F5F" w:rsidRDefault="000A3F5F" w:rsidP="000A3F5F">
      <w:pPr>
        <w:spacing w:after="120"/>
        <w:ind w:left="720" w:hanging="720"/>
        <w:jc w:val="both"/>
        <w:rPr>
          <w:rFonts w:ascii="Verdana" w:hAnsi="Verdana"/>
          <w:sz w:val="20"/>
          <w:szCs w:val="20"/>
          <w:lang w:val="es-ES"/>
        </w:rPr>
      </w:pPr>
    </w:p>
    <w:p w14:paraId="448E30C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Dichos importes son por evento y por partida, de acuerdo al criterio del I.C.Q.</w:t>
      </w:r>
    </w:p>
    <w:p w14:paraId="1DF33E08" w14:textId="77777777" w:rsidR="000A3F5F" w:rsidRPr="000A3F5F" w:rsidRDefault="000A3F5F" w:rsidP="000A3F5F">
      <w:pPr>
        <w:spacing w:after="120"/>
        <w:ind w:left="720" w:hanging="720"/>
        <w:jc w:val="both"/>
        <w:rPr>
          <w:rFonts w:ascii="Verdana" w:hAnsi="Verdana"/>
          <w:sz w:val="20"/>
          <w:szCs w:val="20"/>
          <w:lang w:val="es-ES"/>
        </w:rPr>
      </w:pPr>
    </w:p>
    <w:p w14:paraId="179F81A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5.7.2. Para registrar la corrección contable por TC´s omitidas o duplicadas, el depto. </w:t>
      </w:r>
      <w:proofErr w:type="gramStart"/>
      <w:r w:rsidRPr="000A3F5F">
        <w:rPr>
          <w:rFonts w:ascii="Verdana" w:hAnsi="Verdana"/>
          <w:sz w:val="20"/>
          <w:szCs w:val="20"/>
          <w:lang w:val="es-ES"/>
        </w:rPr>
        <w:t>de</w:t>
      </w:r>
      <w:proofErr w:type="gramEnd"/>
      <w:r w:rsidRPr="000A3F5F">
        <w:rPr>
          <w:rFonts w:ascii="Verdana" w:hAnsi="Verdana"/>
          <w:sz w:val="20"/>
          <w:szCs w:val="20"/>
          <w:lang w:val="es-ES"/>
        </w:rPr>
        <w:t xml:space="preserve"> contabilidad extrae del sistema CIIM todas las Tc´s NISS_SOLI, NREC_SOLI, INVROT_M (+,-),  NISSQA, NRECQA, DESV-, DESV+, DESV--, DESV++, DECISION-- y DECISION++   </w:t>
      </w:r>
    </w:p>
    <w:p w14:paraId="5D3E188B" w14:textId="77777777" w:rsidR="000A3F5F" w:rsidRPr="000A3F5F" w:rsidRDefault="000A3F5F" w:rsidP="000A3F5F">
      <w:pPr>
        <w:spacing w:after="120"/>
        <w:ind w:left="720" w:hanging="720"/>
        <w:jc w:val="both"/>
        <w:rPr>
          <w:rFonts w:ascii="Verdana" w:hAnsi="Verdana"/>
          <w:sz w:val="20"/>
          <w:szCs w:val="20"/>
          <w:lang w:val="es-ES"/>
        </w:rPr>
      </w:pPr>
    </w:p>
    <w:p w14:paraId="324078C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5.7.3. En el caso de auditorías rotativas cuya diferencia se compense entre localizaciones de Almacenes y WIP, se realizarán transacciones de Surtido o Regreso  en la pantalla ALMPISO, para adecuar los saldos,  notificando al supervisor del Depto. Responsable a través de un Reporte Mensual o entregando copia de la auditoria al responsable.</w:t>
      </w:r>
    </w:p>
    <w:p w14:paraId="6E65E319" w14:textId="77777777" w:rsidR="000A3F5F" w:rsidRPr="000A3F5F" w:rsidRDefault="000A3F5F" w:rsidP="000A3F5F">
      <w:pPr>
        <w:spacing w:after="120"/>
        <w:ind w:left="720" w:hanging="720"/>
        <w:jc w:val="both"/>
        <w:rPr>
          <w:rFonts w:ascii="Verdana" w:hAnsi="Verdana"/>
          <w:sz w:val="20"/>
          <w:szCs w:val="20"/>
          <w:lang w:val="es-ES"/>
        </w:rPr>
      </w:pPr>
    </w:p>
    <w:p w14:paraId="55C6258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5.7.4. En el caso de cualquier Transacción y cuando se trate de reclasificaciones entre localizaciones, los ajustes requieren solo la Autorización de Contralores o Gerente de Información Financiera.</w:t>
      </w:r>
    </w:p>
    <w:p w14:paraId="2D997D3D" w14:textId="77777777" w:rsidR="000A3F5F" w:rsidRPr="000A3F5F" w:rsidRDefault="000A3F5F" w:rsidP="000A3F5F">
      <w:pPr>
        <w:spacing w:after="120"/>
        <w:ind w:left="720" w:hanging="720"/>
        <w:jc w:val="both"/>
        <w:rPr>
          <w:rFonts w:ascii="Verdana" w:hAnsi="Verdana"/>
          <w:sz w:val="20"/>
          <w:szCs w:val="20"/>
          <w:lang w:val="es-ES"/>
        </w:rPr>
      </w:pPr>
    </w:p>
    <w:p w14:paraId="7466498D"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5.7.5 Auditoria rotativa a componentes comprados ó manufacturados (clave 2 y 4), materia prima (clave 3) y producto terminado (claves 1,2 ó 4) en localización de Farm out.</w:t>
      </w:r>
    </w:p>
    <w:p w14:paraId="13208F8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5.7.6 El supervisor de inventarios rotativos informará al Comprador de la situación actual y en compañía de mi equipo de trabajo sean realizados las Auditorias y así proporcione fe de los resultados. </w:t>
      </w:r>
    </w:p>
    <w:p w14:paraId="632DDCEB"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5.7.7. Se visitará a cada proveedor de Farm Out al menos una vez al año, de acuerdo a los saldos que se presenten en esta localización los compradores tomarán las acciones de los resultados obtenidos para su aclaración y/o ajuste. </w:t>
      </w:r>
    </w:p>
    <w:p w14:paraId="7180FEC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5.7.7.1 Al proveedor se le enviará una solicitud de confirmación de saldos, si el proveedor no responde o existen diferencias de acuerdo a la confirmación, se programará una visita al domicilio e informar del resultado al comprador responsable para su aclaración y/o ajuste.</w:t>
      </w:r>
    </w:p>
    <w:p w14:paraId="7CBB2F9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5.7.7.2 Revisar el saldo actual de las partidas de farm out por proveedor al día que se realizará la auditoria rotativa.</w:t>
      </w:r>
    </w:p>
    <w:p w14:paraId="341CEA0D"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5.7.7.3. Ir físicamente al domicilio del proveedor de farm out e iniciar el conteo de material (propiedad de IJD) e informa a compradores de acuerdo al resultado para su aclaración.</w:t>
      </w:r>
    </w:p>
    <w:p w14:paraId="544BD1DC"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5.7.7.4. Informar a los responsables de cada UEN de los resultados encontrados, para que ellos realicen los ajusten en el sistema CIIM. </w:t>
      </w:r>
    </w:p>
    <w:p w14:paraId="68F5DA17" w14:textId="4257469F"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5.7.7.5. Cuando el proveedor esté ubicada muy lejana al domicilio de IJD o en el extranjero, se manejará por medio de confirmación de saldo u</w:t>
      </w:r>
      <w:r w:rsidR="00D3038B">
        <w:rPr>
          <w:rFonts w:ascii="Verdana" w:hAnsi="Verdana"/>
          <w:sz w:val="20"/>
          <w:szCs w:val="20"/>
          <w:lang w:val="es-ES"/>
        </w:rPr>
        <w:t>tilizando el siguiente formato.</w:t>
      </w:r>
    </w:p>
    <w:p w14:paraId="3ABC8B4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5.7.7.6 Informar a los responsables de cada UEN de los resultados encontrados, para que ellos realicen los ajustes en el sistema CIIM.  </w:t>
      </w:r>
    </w:p>
    <w:p w14:paraId="206EEF00"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5.8.- Los materiales que se consideran como de “uso Variable” como el caso de Soldadura, Pintura, Grasas, Solventes, Diesel, Aceites, Catalizadores y similares que previamente se tienen identificados como de mayor variabilidad por el supervisor de inventarios Rotativos, así como los inventarios de proveedores en consignación con IJD, se contarán al menos dos veces por año para su respectivo ajuste, para el cual se considera el mismo procedimiento que cualquier otra Auditoría Rotativa (ver punto 5.5.1)</w:t>
      </w:r>
    </w:p>
    <w:p w14:paraId="410F420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6. </w:t>
      </w:r>
      <w:r w:rsidRPr="000A3F5F">
        <w:rPr>
          <w:rFonts w:ascii="Verdana" w:hAnsi="Verdana"/>
          <w:sz w:val="20"/>
          <w:szCs w:val="20"/>
          <w:lang w:val="es-ES"/>
        </w:rPr>
        <w:tab/>
        <w:t>Revisión y Seguimiento</w:t>
      </w:r>
    </w:p>
    <w:p w14:paraId="0165E0CA" w14:textId="77777777" w:rsidR="000A3F5F" w:rsidRPr="000A3F5F" w:rsidRDefault="000A3F5F" w:rsidP="000A3F5F">
      <w:pPr>
        <w:spacing w:after="120"/>
        <w:ind w:left="720" w:hanging="720"/>
        <w:jc w:val="both"/>
        <w:rPr>
          <w:rFonts w:ascii="Verdana" w:hAnsi="Verdana"/>
          <w:sz w:val="20"/>
          <w:szCs w:val="20"/>
          <w:lang w:val="es-ES"/>
        </w:rPr>
      </w:pPr>
    </w:p>
    <w:p w14:paraId="4B504ED8" w14:textId="35A89D10"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6.1 Con los hallazgos de la auditoria se realiza un reporte, con una gráfica de cumplimiento de confiabilidad y el análisis de Pareto de las causas más comunes que dieron lugar a la baj</w:t>
      </w:r>
      <w:r w:rsidR="00D3038B">
        <w:rPr>
          <w:rFonts w:ascii="Verdana" w:hAnsi="Verdana"/>
          <w:sz w:val="20"/>
          <w:szCs w:val="20"/>
          <w:lang w:val="es-ES"/>
        </w:rPr>
        <w:t>a confiabilidad del inventario</w:t>
      </w:r>
    </w:p>
    <w:p w14:paraId="27E31165" w14:textId="727E6A09"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Para dar seguimiento a este Pareto las Superintendencias de Producción citarán a una junta en la cual se revisan cada una de estas causas y se determinan cuales fueron las causas raíz que las originaron, posteriormente se definen acciones c</w:t>
      </w:r>
      <w:r w:rsidR="00D3038B">
        <w:rPr>
          <w:rFonts w:ascii="Verdana" w:hAnsi="Verdana"/>
          <w:sz w:val="20"/>
          <w:szCs w:val="20"/>
          <w:lang w:val="es-ES"/>
        </w:rPr>
        <w:t>orrectivas a cada una de ellas.</w:t>
      </w:r>
    </w:p>
    <w:p w14:paraId="3AC64EEA" w14:textId="60509FCD"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 xml:space="preserve">6.2 El supervisor de inventarios informa la causa de la </w:t>
      </w:r>
      <w:r w:rsidRPr="00D3038B">
        <w:rPr>
          <w:rFonts w:ascii="Verdana" w:hAnsi="Verdana"/>
          <w:sz w:val="20"/>
          <w:szCs w:val="20"/>
          <w:highlight w:val="yellow"/>
          <w:lang w:val="es-ES"/>
        </w:rPr>
        <w:t>desconfiabilidad</w:t>
      </w:r>
      <w:r w:rsidRPr="000A3F5F">
        <w:rPr>
          <w:rFonts w:ascii="Verdana" w:hAnsi="Verdana"/>
          <w:sz w:val="20"/>
          <w:szCs w:val="20"/>
          <w:lang w:val="es-ES"/>
        </w:rPr>
        <w:t xml:space="preserve"> y las operaciones le darán seguimi</w:t>
      </w:r>
      <w:r w:rsidR="00D3038B">
        <w:rPr>
          <w:rFonts w:ascii="Verdana" w:hAnsi="Verdana"/>
          <w:sz w:val="20"/>
          <w:szCs w:val="20"/>
          <w:lang w:val="es-ES"/>
        </w:rPr>
        <w:t xml:space="preserve">ento y acción a los problemas. </w:t>
      </w:r>
    </w:p>
    <w:p w14:paraId="64CE2F0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6.3 El supervisor de inventarios rotativos informará a las superintendencias de los resultados de confiabilidad en las áreas evaluadas en forma mensual, vía correo electrónico, y en especial aquellas que hayan bajado del porcentaje mínimo acordado base para no realizar el inventario.</w:t>
      </w:r>
    </w:p>
    <w:p w14:paraId="54EE7548" w14:textId="77777777" w:rsidR="000A3F5F" w:rsidRPr="000A3F5F" w:rsidRDefault="000A3F5F" w:rsidP="000A3F5F">
      <w:pPr>
        <w:spacing w:after="120"/>
        <w:ind w:left="720" w:hanging="720"/>
        <w:jc w:val="both"/>
        <w:rPr>
          <w:rFonts w:ascii="Verdana" w:hAnsi="Verdana"/>
          <w:sz w:val="20"/>
          <w:szCs w:val="20"/>
          <w:lang w:val="es-ES"/>
        </w:rPr>
      </w:pPr>
    </w:p>
    <w:p w14:paraId="5B163A46" w14:textId="77777777" w:rsidR="000A3F5F" w:rsidRPr="000A3F5F" w:rsidRDefault="000A3F5F" w:rsidP="000A3F5F">
      <w:pPr>
        <w:spacing w:after="120"/>
        <w:ind w:left="720" w:hanging="720"/>
        <w:jc w:val="both"/>
        <w:rPr>
          <w:rFonts w:ascii="Verdana" w:hAnsi="Verdana"/>
          <w:sz w:val="20"/>
          <w:szCs w:val="20"/>
          <w:lang w:val="es-ES"/>
        </w:rPr>
      </w:pPr>
      <w:r w:rsidRPr="00D3038B">
        <w:rPr>
          <w:rFonts w:ascii="Verdana" w:hAnsi="Verdana"/>
          <w:sz w:val="20"/>
          <w:szCs w:val="20"/>
          <w:highlight w:val="yellow"/>
          <w:lang w:val="es-ES"/>
        </w:rPr>
        <w:t>6.4 Monitoreo de Saldos Negativos y PENDCONS</w:t>
      </w:r>
      <w:r w:rsidRPr="000A3F5F">
        <w:rPr>
          <w:rFonts w:ascii="Verdana" w:hAnsi="Verdana"/>
          <w:sz w:val="20"/>
          <w:szCs w:val="20"/>
          <w:lang w:val="es-ES"/>
        </w:rPr>
        <w:t>.</w:t>
      </w:r>
    </w:p>
    <w:p w14:paraId="7EC67794" w14:textId="77777777" w:rsidR="000A3F5F" w:rsidRPr="000A3F5F" w:rsidRDefault="000A3F5F" w:rsidP="000A3F5F">
      <w:pPr>
        <w:spacing w:after="120"/>
        <w:ind w:left="720" w:hanging="720"/>
        <w:jc w:val="both"/>
        <w:rPr>
          <w:rFonts w:ascii="Verdana" w:hAnsi="Verdana"/>
          <w:sz w:val="20"/>
          <w:szCs w:val="20"/>
          <w:lang w:val="es-ES"/>
        </w:rPr>
      </w:pPr>
    </w:p>
    <w:p w14:paraId="1EE6550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El Supervisor de Inventarios Rotativos y/o la fábrica deberá de monitorear al menos una vez al año los Saldos Negativos y PENDCONS, o en intervalos de tiempo menores, dependiendo de la frecuencia o cantidad de registros en el Sistema CIIM y COMAR. A su vez se le informara a la operación para que solucione el problema ya que será la responsable de la solución de la causa raíz.</w:t>
      </w:r>
    </w:p>
    <w:p w14:paraId="0559263F" w14:textId="77777777" w:rsidR="000A3F5F" w:rsidRPr="000A3F5F" w:rsidRDefault="000A3F5F" w:rsidP="000A3F5F">
      <w:pPr>
        <w:spacing w:after="120"/>
        <w:ind w:left="720" w:hanging="720"/>
        <w:jc w:val="both"/>
        <w:rPr>
          <w:rFonts w:ascii="Verdana" w:hAnsi="Verdana"/>
          <w:sz w:val="20"/>
          <w:szCs w:val="20"/>
          <w:lang w:val="es-ES"/>
        </w:rPr>
      </w:pPr>
    </w:p>
    <w:p w14:paraId="481CE88C"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Para efectuar el monitoreo de Saldos Negativos y PENDCONS el Supervisor de Inventarios Rotativos y/o la Fábrica deberá  realizar una extracción de la tabla de CIIM PENDING_BACKFLUSH, INV_NEG_TRAN_VIEW y PXDBP01_COMAR_ACTIVITY, investigar las causas del negativo o pendiente de consumo y comunicarlo a las áreas responsables, para promover el debido ajuste del inventario.</w:t>
      </w:r>
    </w:p>
    <w:p w14:paraId="18121C67" w14:textId="77777777" w:rsidR="000A3F5F" w:rsidRDefault="000A3F5F" w:rsidP="000A3F5F">
      <w:pPr>
        <w:spacing w:after="120"/>
        <w:ind w:left="720" w:hanging="720"/>
        <w:jc w:val="both"/>
        <w:rPr>
          <w:rFonts w:ascii="Verdana" w:hAnsi="Verdana"/>
          <w:sz w:val="20"/>
          <w:szCs w:val="20"/>
          <w:lang w:val="es-ES"/>
        </w:rPr>
      </w:pPr>
    </w:p>
    <w:p w14:paraId="100F772F" w14:textId="77777777" w:rsidR="00D3038B" w:rsidRDefault="00D3038B" w:rsidP="000A3F5F">
      <w:pPr>
        <w:spacing w:after="120"/>
        <w:ind w:left="720" w:hanging="720"/>
        <w:jc w:val="both"/>
        <w:rPr>
          <w:rFonts w:ascii="Verdana" w:hAnsi="Verdana"/>
          <w:sz w:val="20"/>
          <w:szCs w:val="20"/>
          <w:lang w:val="es-ES"/>
        </w:rPr>
      </w:pPr>
    </w:p>
    <w:p w14:paraId="3C5BF548" w14:textId="77777777" w:rsidR="00D3038B" w:rsidRDefault="00D3038B" w:rsidP="000A3F5F">
      <w:pPr>
        <w:spacing w:after="120"/>
        <w:ind w:left="720" w:hanging="720"/>
        <w:jc w:val="both"/>
        <w:rPr>
          <w:rFonts w:ascii="Verdana" w:hAnsi="Verdana"/>
          <w:sz w:val="20"/>
          <w:szCs w:val="20"/>
          <w:lang w:val="es-ES"/>
        </w:rPr>
      </w:pPr>
    </w:p>
    <w:p w14:paraId="2EDD8F44" w14:textId="77777777" w:rsidR="00D3038B" w:rsidRDefault="00D3038B" w:rsidP="000A3F5F">
      <w:pPr>
        <w:spacing w:after="120"/>
        <w:ind w:left="720" w:hanging="720"/>
        <w:jc w:val="both"/>
        <w:rPr>
          <w:rFonts w:ascii="Verdana" w:hAnsi="Verdana"/>
          <w:sz w:val="20"/>
          <w:szCs w:val="20"/>
          <w:lang w:val="es-ES"/>
        </w:rPr>
      </w:pPr>
    </w:p>
    <w:p w14:paraId="04CE01D1" w14:textId="77777777" w:rsidR="00D3038B" w:rsidRPr="000A3F5F" w:rsidRDefault="00D3038B" w:rsidP="000A3F5F">
      <w:pPr>
        <w:spacing w:after="120"/>
        <w:ind w:left="720" w:hanging="720"/>
        <w:jc w:val="both"/>
        <w:rPr>
          <w:rFonts w:ascii="Verdana" w:hAnsi="Verdana"/>
          <w:sz w:val="20"/>
          <w:szCs w:val="20"/>
          <w:lang w:val="es-ES"/>
        </w:rPr>
      </w:pPr>
    </w:p>
    <w:p w14:paraId="09D8513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7.</w:t>
      </w:r>
      <w:r w:rsidRPr="000A3F5F">
        <w:rPr>
          <w:rFonts w:ascii="Verdana" w:hAnsi="Verdana"/>
          <w:sz w:val="20"/>
          <w:szCs w:val="20"/>
          <w:lang w:val="es-ES"/>
        </w:rPr>
        <w:tab/>
        <w:t xml:space="preserve">   Auditoría Floor to File</w:t>
      </w:r>
    </w:p>
    <w:p w14:paraId="4AB094DB" w14:textId="77777777" w:rsidR="000A3F5F" w:rsidRPr="000A3F5F" w:rsidRDefault="000A3F5F" w:rsidP="000A3F5F">
      <w:pPr>
        <w:spacing w:after="120"/>
        <w:ind w:left="720" w:hanging="720"/>
        <w:jc w:val="both"/>
        <w:rPr>
          <w:rFonts w:ascii="Verdana" w:hAnsi="Verdana"/>
          <w:sz w:val="20"/>
          <w:szCs w:val="20"/>
          <w:lang w:val="es-ES"/>
        </w:rPr>
      </w:pPr>
    </w:p>
    <w:p w14:paraId="734B6248"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7.1</w:t>
      </w:r>
      <w:r w:rsidRPr="000A3F5F">
        <w:rPr>
          <w:rFonts w:ascii="Verdana" w:hAnsi="Verdana"/>
          <w:sz w:val="20"/>
          <w:szCs w:val="20"/>
          <w:lang w:val="es-ES"/>
        </w:rPr>
        <w:tab/>
        <w:t>El supervisor tomará  muestras en forma mensual para realizar esta actividad.</w:t>
      </w:r>
    </w:p>
    <w:p w14:paraId="22B99203" w14:textId="293A9053"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Para ello se presentará en el piso y escogerá al azar una partida que programará para que sea contada por un técnico contador ese mismo día y acuerdo al resultado se tomar</w:t>
      </w:r>
      <w:r w:rsidR="00D3038B">
        <w:rPr>
          <w:rFonts w:ascii="Verdana" w:hAnsi="Verdana"/>
          <w:sz w:val="20"/>
          <w:szCs w:val="20"/>
          <w:lang w:val="es-ES"/>
        </w:rPr>
        <w:t>a el mismo ciclo al punto 5.6</w:t>
      </w:r>
    </w:p>
    <w:p w14:paraId="4423458C" w14:textId="77777777" w:rsidR="000A3F5F" w:rsidRPr="000A3F5F" w:rsidRDefault="000A3F5F" w:rsidP="000A3F5F">
      <w:pPr>
        <w:spacing w:after="120"/>
        <w:ind w:left="720" w:hanging="720"/>
        <w:jc w:val="both"/>
        <w:rPr>
          <w:rFonts w:ascii="Verdana" w:hAnsi="Verdana"/>
          <w:sz w:val="20"/>
          <w:szCs w:val="20"/>
          <w:lang w:val="es-ES"/>
        </w:rPr>
      </w:pPr>
    </w:p>
    <w:p w14:paraId="182FD82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8.-      Desviaciones</w:t>
      </w:r>
    </w:p>
    <w:p w14:paraId="7E838D1B" w14:textId="77777777" w:rsidR="000A3F5F" w:rsidRPr="000A3F5F" w:rsidRDefault="000A3F5F" w:rsidP="000A3F5F">
      <w:pPr>
        <w:spacing w:after="120"/>
        <w:ind w:left="720" w:hanging="720"/>
        <w:jc w:val="both"/>
        <w:rPr>
          <w:rFonts w:ascii="Verdana" w:hAnsi="Verdana"/>
          <w:sz w:val="20"/>
          <w:szCs w:val="20"/>
          <w:lang w:val="es-ES"/>
        </w:rPr>
      </w:pPr>
    </w:p>
    <w:p w14:paraId="17C92F3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 el caso de la indicación de los ajustes de corrección de inventarios para ser procesada cuando el Bill of Materials no coincida con el inventario como resultado de desviaciones en el uso de componentes se procederá conforme a los siguientes procedimientos de contabilidad para las plantas Monterrey, Saltillo y Ramos.</w:t>
      </w:r>
    </w:p>
    <w:p w14:paraId="1C24DB66" w14:textId="77777777" w:rsidR="000A3F5F" w:rsidRPr="000A3F5F" w:rsidRDefault="000A3F5F" w:rsidP="000A3F5F">
      <w:pPr>
        <w:spacing w:after="120"/>
        <w:ind w:left="720" w:hanging="720"/>
        <w:jc w:val="both"/>
        <w:rPr>
          <w:rFonts w:ascii="Verdana" w:hAnsi="Verdana"/>
          <w:sz w:val="20"/>
          <w:szCs w:val="20"/>
          <w:lang w:val="es-ES"/>
        </w:rPr>
      </w:pPr>
    </w:p>
    <w:p w14:paraId="4D01950C"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8.1</w:t>
      </w:r>
      <w:r w:rsidRPr="000A3F5F">
        <w:rPr>
          <w:rFonts w:ascii="Verdana" w:hAnsi="Verdana"/>
          <w:sz w:val="20"/>
          <w:szCs w:val="20"/>
          <w:lang w:val="es-ES"/>
        </w:rPr>
        <w:tab/>
        <w:t>Si aplica para la planta correspondiente el procedimiento de las desviaciones se encontrarán en las siguientes ligas:</w:t>
      </w:r>
    </w:p>
    <w:p w14:paraId="50BFC1A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Procedimiento 067 Mty.   http://www.px.deere.com/wwag/monterrey/ts_Finanzas/formatos/proccontamty_ijd064067.doc</w:t>
      </w:r>
    </w:p>
    <w:p w14:paraId="67750AC4" w14:textId="77777777" w:rsidR="000A3F5F" w:rsidRPr="000A3F5F" w:rsidRDefault="000A3F5F" w:rsidP="000A3F5F">
      <w:pPr>
        <w:spacing w:after="120"/>
        <w:ind w:left="720" w:hanging="720"/>
        <w:jc w:val="both"/>
        <w:rPr>
          <w:rFonts w:ascii="Verdana" w:hAnsi="Verdana"/>
          <w:sz w:val="20"/>
          <w:szCs w:val="20"/>
          <w:lang w:val="es-ES"/>
        </w:rPr>
      </w:pPr>
    </w:p>
    <w:p w14:paraId="102AFF0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Procedimiento 015  Sal.</w:t>
      </w:r>
    </w:p>
    <w:p w14:paraId="5C85C89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http://www.px.deere.com/wwag/monterrey/ts_Finanzas/formatos/proccontasal_ijd103015.doc</w:t>
      </w:r>
    </w:p>
    <w:p w14:paraId="5F4B7C24" w14:textId="77777777" w:rsidR="000A3F5F" w:rsidRPr="000A3F5F" w:rsidRDefault="000A3F5F" w:rsidP="00D3038B">
      <w:pPr>
        <w:spacing w:after="120"/>
        <w:jc w:val="both"/>
        <w:rPr>
          <w:rFonts w:ascii="Verdana" w:hAnsi="Verdana"/>
          <w:sz w:val="20"/>
          <w:szCs w:val="20"/>
          <w:lang w:val="es-ES"/>
        </w:rPr>
      </w:pPr>
    </w:p>
    <w:p w14:paraId="3A1C4548" w14:textId="3E139E81" w:rsidR="000A3F5F" w:rsidRPr="00D3038B" w:rsidRDefault="000A3F5F" w:rsidP="00D3038B">
      <w:pPr>
        <w:spacing w:after="120"/>
        <w:ind w:left="720" w:hanging="720"/>
        <w:jc w:val="both"/>
        <w:rPr>
          <w:rFonts w:ascii="Verdana" w:hAnsi="Verdana"/>
          <w:b/>
          <w:sz w:val="20"/>
          <w:szCs w:val="20"/>
          <w:highlight w:val="yellow"/>
          <w:lang w:val="es-ES"/>
        </w:rPr>
      </w:pPr>
      <w:r w:rsidRPr="00D3038B">
        <w:rPr>
          <w:rFonts w:ascii="Verdana" w:hAnsi="Verdana"/>
          <w:b/>
          <w:sz w:val="20"/>
          <w:szCs w:val="20"/>
          <w:lang w:val="es-ES"/>
        </w:rPr>
        <w:t xml:space="preserve"> </w:t>
      </w:r>
      <w:r w:rsidRPr="00D3038B">
        <w:rPr>
          <w:rFonts w:ascii="Verdana" w:hAnsi="Verdana"/>
          <w:b/>
          <w:sz w:val="20"/>
          <w:szCs w:val="20"/>
          <w:highlight w:val="yellow"/>
          <w:lang w:val="es-ES"/>
        </w:rPr>
        <w:t>Evaluación de inve</w:t>
      </w:r>
      <w:r w:rsidR="00D3038B" w:rsidRPr="00D3038B">
        <w:rPr>
          <w:rFonts w:ascii="Verdana" w:hAnsi="Verdana"/>
          <w:b/>
          <w:sz w:val="20"/>
          <w:szCs w:val="20"/>
          <w:highlight w:val="yellow"/>
          <w:lang w:val="es-ES"/>
        </w:rPr>
        <w:t>ntario físico.</w:t>
      </w:r>
    </w:p>
    <w:p w14:paraId="6CF68523" w14:textId="71098CA6" w:rsidR="000A3F5F" w:rsidRPr="000A3F5F" w:rsidRDefault="000A3F5F" w:rsidP="00D3038B">
      <w:pPr>
        <w:spacing w:after="120"/>
        <w:ind w:left="720" w:hanging="720"/>
        <w:jc w:val="both"/>
        <w:rPr>
          <w:rFonts w:ascii="Verdana" w:hAnsi="Verdana"/>
          <w:sz w:val="20"/>
          <w:szCs w:val="20"/>
          <w:lang w:val="es-ES"/>
        </w:rPr>
      </w:pPr>
      <w:r w:rsidRPr="00D3038B">
        <w:rPr>
          <w:rFonts w:ascii="Verdana" w:hAnsi="Verdana"/>
          <w:sz w:val="20"/>
          <w:szCs w:val="20"/>
          <w:highlight w:val="yellow"/>
          <w:lang w:val="es-ES"/>
        </w:rPr>
        <w:t>Durante la primera semana del mes de Julio de cada año  ú 8 meses desp</w:t>
      </w:r>
      <w:r w:rsidR="00D3038B">
        <w:rPr>
          <w:rFonts w:ascii="Verdana" w:hAnsi="Verdana"/>
          <w:sz w:val="20"/>
          <w:szCs w:val="20"/>
          <w:highlight w:val="yellow"/>
          <w:lang w:val="es-ES"/>
        </w:rPr>
        <w:t xml:space="preserve">ués de un inventario físico, se </w:t>
      </w:r>
      <w:r w:rsidRPr="00D3038B">
        <w:rPr>
          <w:rFonts w:ascii="Verdana" w:hAnsi="Verdana"/>
          <w:sz w:val="20"/>
          <w:szCs w:val="20"/>
          <w:highlight w:val="yellow"/>
          <w:lang w:val="es-ES"/>
        </w:rPr>
        <w:t>revisará el indicador de confiab</w:t>
      </w:r>
      <w:r w:rsidR="00D3038B" w:rsidRPr="00D3038B">
        <w:rPr>
          <w:rFonts w:ascii="Verdana" w:hAnsi="Verdana"/>
          <w:sz w:val="20"/>
          <w:szCs w:val="20"/>
          <w:highlight w:val="yellow"/>
          <w:lang w:val="es-ES"/>
        </w:rPr>
        <w:t>ilidad  por unidad de negocios.</w:t>
      </w:r>
    </w:p>
    <w:p w14:paraId="485E811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Indicador de confiabilidad requerido es.- Promedio rolado </w:t>
      </w:r>
    </w:p>
    <w:p w14:paraId="6C8AD5B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Característica del indicador.- Sea estable o presente mejora en los últimos tres meses.</w:t>
      </w:r>
    </w:p>
    <w:p w14:paraId="246704EF" w14:textId="2C8EB816" w:rsidR="000A3F5F" w:rsidRPr="000A3F5F" w:rsidRDefault="00D3038B" w:rsidP="00D3038B">
      <w:pPr>
        <w:spacing w:after="120"/>
        <w:ind w:left="720" w:hanging="720"/>
        <w:jc w:val="both"/>
        <w:rPr>
          <w:rFonts w:ascii="Verdana" w:hAnsi="Verdana"/>
          <w:sz w:val="20"/>
          <w:szCs w:val="20"/>
          <w:lang w:val="es-ES"/>
        </w:rPr>
      </w:pPr>
      <w:r>
        <w:rPr>
          <w:rFonts w:ascii="Verdana" w:hAnsi="Verdana"/>
          <w:sz w:val="20"/>
          <w:szCs w:val="20"/>
          <w:lang w:val="es-ES"/>
        </w:rPr>
        <w:t>Mínimo aceptado.-</w:t>
      </w:r>
    </w:p>
    <w:p w14:paraId="1F3517B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Los porcentajes mínimos son </w:t>
      </w:r>
    </w:p>
    <w:p w14:paraId="52DADD75" w14:textId="1665AD13"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Almacenes </w:t>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00D3038B">
        <w:rPr>
          <w:rFonts w:ascii="Verdana" w:hAnsi="Verdana"/>
          <w:sz w:val="20"/>
          <w:szCs w:val="20"/>
          <w:lang w:val="es-ES"/>
        </w:rPr>
        <w:tab/>
      </w:r>
      <w:r w:rsidRPr="000A3F5F">
        <w:rPr>
          <w:rFonts w:ascii="Verdana" w:hAnsi="Verdana"/>
          <w:sz w:val="20"/>
          <w:szCs w:val="20"/>
          <w:lang w:val="es-ES"/>
        </w:rPr>
        <w:t>= 95% (% rolado 12 meses)</w:t>
      </w:r>
    </w:p>
    <w:p w14:paraId="316EAA8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Confiabilidad en wip. </w:t>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t>= 85%</w:t>
      </w:r>
      <w:r w:rsidRPr="000A3F5F">
        <w:rPr>
          <w:rFonts w:ascii="Verdana" w:hAnsi="Verdana"/>
          <w:sz w:val="20"/>
          <w:szCs w:val="20"/>
          <w:lang w:val="es-ES"/>
        </w:rPr>
        <w:tab/>
      </w:r>
      <w:r w:rsidRPr="000A3F5F">
        <w:rPr>
          <w:rFonts w:ascii="Verdana" w:hAnsi="Verdana"/>
          <w:sz w:val="20"/>
          <w:szCs w:val="20"/>
          <w:lang w:val="es-ES"/>
        </w:rPr>
        <w:tab/>
        <w:t>"</w:t>
      </w:r>
      <w:r w:rsidRPr="000A3F5F">
        <w:rPr>
          <w:rFonts w:ascii="Verdana" w:hAnsi="Verdana"/>
          <w:sz w:val="20"/>
          <w:szCs w:val="20"/>
          <w:lang w:val="es-ES"/>
        </w:rPr>
        <w:tab/>
      </w:r>
      <w:r w:rsidRPr="000A3F5F">
        <w:rPr>
          <w:rFonts w:ascii="Verdana" w:hAnsi="Verdana"/>
          <w:sz w:val="20"/>
          <w:szCs w:val="20"/>
          <w:lang w:val="es-ES"/>
        </w:rPr>
        <w:tab/>
        <w:t>"</w:t>
      </w:r>
    </w:p>
    <w:p w14:paraId="7D90820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Confiabilidad de planta mínima (incluye alm. y wip)</w:t>
      </w:r>
      <w:r w:rsidRPr="000A3F5F">
        <w:rPr>
          <w:rFonts w:ascii="Verdana" w:hAnsi="Verdana"/>
          <w:sz w:val="20"/>
          <w:szCs w:val="20"/>
          <w:lang w:val="es-ES"/>
        </w:rPr>
        <w:tab/>
      </w:r>
      <w:r w:rsidRPr="000A3F5F">
        <w:rPr>
          <w:rFonts w:ascii="Verdana" w:hAnsi="Verdana"/>
          <w:sz w:val="20"/>
          <w:szCs w:val="20"/>
          <w:lang w:val="es-ES"/>
        </w:rPr>
        <w:tab/>
        <w:t xml:space="preserve">= 85% </w:t>
      </w:r>
      <w:r w:rsidRPr="000A3F5F">
        <w:rPr>
          <w:rFonts w:ascii="Verdana" w:hAnsi="Verdana"/>
          <w:sz w:val="20"/>
          <w:szCs w:val="20"/>
          <w:lang w:val="es-ES"/>
        </w:rPr>
        <w:tab/>
        <w:t>"</w:t>
      </w:r>
      <w:r w:rsidRPr="000A3F5F">
        <w:rPr>
          <w:rFonts w:ascii="Verdana" w:hAnsi="Verdana"/>
          <w:sz w:val="20"/>
          <w:szCs w:val="20"/>
          <w:lang w:val="es-ES"/>
        </w:rPr>
        <w:tab/>
      </w:r>
      <w:r w:rsidRPr="000A3F5F">
        <w:rPr>
          <w:rFonts w:ascii="Verdana" w:hAnsi="Verdana"/>
          <w:sz w:val="20"/>
          <w:szCs w:val="20"/>
          <w:lang w:val="es-ES"/>
        </w:rPr>
        <w:tab/>
        <w:t>“</w:t>
      </w:r>
    </w:p>
    <w:p w14:paraId="2BDA802C" w14:textId="55AD739D"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Producto terminado (aplica a P.Terminado impl.)</w:t>
      </w:r>
      <w:r w:rsidRPr="000A3F5F">
        <w:rPr>
          <w:rFonts w:ascii="Verdana" w:hAnsi="Verdana"/>
          <w:sz w:val="20"/>
          <w:szCs w:val="20"/>
          <w:lang w:val="es-ES"/>
        </w:rPr>
        <w:tab/>
      </w:r>
      <w:r w:rsidRPr="000A3F5F">
        <w:rPr>
          <w:rFonts w:ascii="Verdana" w:hAnsi="Verdana"/>
          <w:sz w:val="20"/>
          <w:szCs w:val="20"/>
          <w:lang w:val="es-ES"/>
        </w:rPr>
        <w:tab/>
      </w:r>
      <w:r w:rsidR="00D3038B">
        <w:rPr>
          <w:rFonts w:ascii="Verdana" w:hAnsi="Verdana"/>
          <w:sz w:val="20"/>
          <w:szCs w:val="20"/>
          <w:lang w:val="es-ES"/>
        </w:rPr>
        <w:tab/>
      </w:r>
      <w:r w:rsidRPr="000A3F5F">
        <w:rPr>
          <w:rFonts w:ascii="Verdana" w:hAnsi="Verdana"/>
          <w:sz w:val="20"/>
          <w:szCs w:val="20"/>
          <w:lang w:val="es-ES"/>
        </w:rPr>
        <w:t>= 90%</w:t>
      </w:r>
      <w:r w:rsidRPr="000A3F5F">
        <w:rPr>
          <w:rFonts w:ascii="Verdana" w:hAnsi="Verdana"/>
          <w:sz w:val="20"/>
          <w:szCs w:val="20"/>
          <w:lang w:val="es-ES"/>
        </w:rPr>
        <w:tab/>
      </w:r>
      <w:r w:rsidRPr="000A3F5F">
        <w:rPr>
          <w:rFonts w:ascii="Verdana" w:hAnsi="Verdana"/>
          <w:sz w:val="20"/>
          <w:szCs w:val="20"/>
          <w:lang w:val="es-ES"/>
        </w:rPr>
        <w:tab/>
        <w:t>"</w:t>
      </w:r>
      <w:r w:rsidRPr="000A3F5F">
        <w:rPr>
          <w:rFonts w:ascii="Verdana" w:hAnsi="Verdana"/>
          <w:sz w:val="20"/>
          <w:szCs w:val="20"/>
          <w:lang w:val="es-ES"/>
        </w:rPr>
        <w:tab/>
      </w:r>
      <w:r w:rsidRPr="000A3F5F">
        <w:rPr>
          <w:rFonts w:ascii="Verdana" w:hAnsi="Verdana"/>
          <w:sz w:val="20"/>
          <w:szCs w:val="20"/>
          <w:lang w:val="es-ES"/>
        </w:rPr>
        <w:tab/>
        <w:t>"</w:t>
      </w:r>
    </w:p>
    <w:p w14:paraId="7873E23C" w14:textId="77777777" w:rsidR="000A3F5F" w:rsidRPr="000A3F5F" w:rsidRDefault="000A3F5F" w:rsidP="000A3F5F">
      <w:pPr>
        <w:spacing w:after="120"/>
        <w:ind w:left="720" w:hanging="720"/>
        <w:jc w:val="both"/>
        <w:rPr>
          <w:rFonts w:ascii="Verdana" w:hAnsi="Verdana"/>
          <w:sz w:val="20"/>
          <w:szCs w:val="20"/>
          <w:lang w:val="es-ES"/>
        </w:rPr>
      </w:pPr>
    </w:p>
    <w:p w14:paraId="10BB183A"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También considerar el resultado de la muestra SEW.</w:t>
      </w:r>
    </w:p>
    <w:p w14:paraId="4C4B6249" w14:textId="77777777" w:rsidR="000A3F5F" w:rsidRPr="000A3F5F" w:rsidRDefault="000A3F5F" w:rsidP="00D3038B">
      <w:pPr>
        <w:spacing w:after="120"/>
        <w:jc w:val="both"/>
        <w:rPr>
          <w:rFonts w:ascii="Verdana" w:hAnsi="Verdana"/>
          <w:sz w:val="20"/>
          <w:szCs w:val="20"/>
          <w:lang w:val="es-ES"/>
        </w:rPr>
      </w:pPr>
    </w:p>
    <w:p w14:paraId="0306782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Excepciones.-</w:t>
      </w:r>
    </w:p>
    <w:p w14:paraId="2A3BCCF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Se realizará un inventario físico en alguna UEN en forma parcial o total si la gerencia de planta de esa unidad lo justifica por un caso de negocio. El tal caso, la gerencia solicita a la dirección de Finanzas por escrito la solicitud de inventario parcial o total especificando el origen o causa de la solicitud.</w:t>
      </w:r>
    </w:p>
    <w:p w14:paraId="5332783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La solicitud se presenta en la primera semana de Julio o en el noveno mes después de inventario.</w:t>
      </w:r>
    </w:p>
    <w:p w14:paraId="523BDDEE" w14:textId="77777777" w:rsidR="000A3F5F" w:rsidRPr="000A3F5F" w:rsidRDefault="000A3F5F" w:rsidP="000A3F5F">
      <w:pPr>
        <w:spacing w:after="120"/>
        <w:ind w:left="720" w:hanging="720"/>
        <w:jc w:val="both"/>
        <w:rPr>
          <w:rFonts w:ascii="Verdana" w:hAnsi="Verdana"/>
          <w:sz w:val="20"/>
          <w:szCs w:val="20"/>
          <w:lang w:val="es-ES"/>
        </w:rPr>
      </w:pPr>
    </w:p>
    <w:p w14:paraId="5DBDD384"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Reconocimiento de ajustes contables (piso vs libros) y fecha de actualización del monto base para el indicador de confiabilidad.</w:t>
      </w:r>
    </w:p>
    <w:p w14:paraId="566869E9" w14:textId="77777777" w:rsidR="000A3F5F" w:rsidRPr="000A3F5F" w:rsidRDefault="000A3F5F" w:rsidP="000A3F5F">
      <w:pPr>
        <w:spacing w:after="120"/>
        <w:ind w:left="720" w:hanging="720"/>
        <w:jc w:val="both"/>
        <w:rPr>
          <w:rFonts w:ascii="Verdana" w:hAnsi="Verdana"/>
          <w:sz w:val="20"/>
          <w:szCs w:val="20"/>
          <w:lang w:val="es-ES"/>
        </w:rPr>
      </w:pPr>
    </w:p>
    <w:p w14:paraId="7EB3EC41"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El reconocimiento de los ajustes es a más tardar el mes de Octubre de cada año y el monto en pesos base para el indicador de confiabilidad será cambiando cada vez que se genere el costo estándar de cada año. </w:t>
      </w:r>
    </w:p>
    <w:p w14:paraId="577B66E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El departamento  indicado para definir el porcentaje de cambio es el  de costos.</w:t>
      </w:r>
    </w:p>
    <w:p w14:paraId="71BE288A" w14:textId="2366EF74"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Diagrama de flujo:      </w:t>
      </w:r>
    </w:p>
    <w:p w14:paraId="27263271" w14:textId="2A51E727" w:rsidR="000A3F5F" w:rsidRPr="000A3F5F" w:rsidRDefault="00D3038B" w:rsidP="000A3F5F">
      <w:pPr>
        <w:spacing w:after="120"/>
        <w:ind w:left="720" w:hanging="720"/>
        <w:jc w:val="both"/>
        <w:rPr>
          <w:rFonts w:ascii="Verdana" w:hAnsi="Verdana"/>
          <w:sz w:val="20"/>
          <w:szCs w:val="20"/>
          <w:lang w:val="es-ES"/>
        </w:rPr>
      </w:pPr>
      <w:r>
        <w:rPr>
          <w:rFonts w:ascii="Arial" w:hAnsi="Arial"/>
          <w:noProof/>
        </w:rPr>
        <mc:AlternateContent>
          <mc:Choice Requires="wpg">
            <w:drawing>
              <wp:inline distT="0" distB="0" distL="0" distR="0" wp14:anchorId="5582326D" wp14:editId="3AFD8130">
                <wp:extent cx="5946775" cy="6536690"/>
                <wp:effectExtent l="0" t="0" r="530225" b="607060"/>
                <wp:docPr id="57"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8669" cy="7104162"/>
                          <a:chOff x="0" y="708198"/>
                          <a:chExt cx="6458669" cy="7104162"/>
                        </a:xfrm>
                      </wpg:grpSpPr>
                      <wps:wsp>
                        <wps:cNvPr id="59" name="Straight Arrow Connector 59"/>
                        <wps:cNvCnPr>
                          <a:stCxn id="63" idx="2"/>
                          <a:endCxn id="72" idx="0"/>
                        </wps:cNvCnPr>
                        <wps:spPr>
                          <a:xfrm rot="5400000">
                            <a:off x="5423030" y="6335148"/>
                            <a:ext cx="216024" cy="20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708198"/>
                            <a:ext cx="6458669" cy="7104162"/>
                            <a:chOff x="0" y="708198"/>
                            <a:chExt cx="6458669" cy="7104162"/>
                          </a:xfrm>
                        </wpg:grpSpPr>
                        <wps:wsp>
                          <wps:cNvPr id="61" name="Straight Arrow Connector 61"/>
                          <wps:cNvCnPr>
                            <a:stCxn id="88" idx="2"/>
                            <a:endCxn id="71" idx="0"/>
                          </wps:cNvCnPr>
                          <wps:spPr>
                            <a:xfrm rot="16200000" flipH="1">
                              <a:off x="5447890" y="4497325"/>
                              <a:ext cx="144016" cy="53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0" y="708198"/>
                              <a:ext cx="6458669" cy="7104162"/>
                              <a:chOff x="0" y="708198"/>
                              <a:chExt cx="6458669" cy="7104162"/>
                            </a:xfrm>
                          </wpg:grpSpPr>
                          <wps:wsp>
                            <wps:cNvPr id="63" name="Rectangle 63"/>
                            <wps:cNvSpPr/>
                            <wps:spPr>
                              <a:xfrm>
                                <a:off x="4884018" y="5436096"/>
                                <a:ext cx="1296144" cy="7920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89F2"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5.5.1 Sup Inv Rot imprime reporte con firmas de autorización</w:t>
                                  </w:r>
                                </w:p>
                              </w:txbxContent>
                            </wps:txbx>
                            <wps:bodyPr rtlCol="0" anchor="ctr"/>
                          </wps:wsp>
                          <wpg:grpSp>
                            <wpg:cNvPr id="64" name="Group 64"/>
                            <wpg:cNvGrpSpPr/>
                            <wpg:grpSpPr>
                              <a:xfrm>
                                <a:off x="0" y="708198"/>
                                <a:ext cx="6458669" cy="7104162"/>
                                <a:chOff x="0" y="708198"/>
                                <a:chExt cx="6458669" cy="7104162"/>
                              </a:xfrm>
                            </wpg:grpSpPr>
                            <wpg:grpSp>
                              <wpg:cNvPr id="65" name="Group 65"/>
                              <wpg:cNvGrpSpPr/>
                              <wpg:grpSpPr>
                                <a:xfrm>
                                  <a:off x="260648" y="708198"/>
                                  <a:ext cx="5904656" cy="3863802"/>
                                  <a:chOff x="260648" y="708198"/>
                                  <a:chExt cx="5904656" cy="3863802"/>
                                </a:xfrm>
                              </wpg:grpSpPr>
                              <wps:wsp>
                                <wps:cNvPr id="84" name="Rectangle 84"/>
                                <wps:cNvSpPr/>
                                <wps:spPr>
                                  <a:xfrm>
                                    <a:off x="260648" y="2267744"/>
                                    <a:ext cx="1296144" cy="5514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A0BD71"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Envío a 2do. Conteo</w:t>
                                      </w:r>
                                    </w:p>
                                  </w:txbxContent>
                                </wps:txbx>
                                <wps:bodyPr rtlCol="0" anchor="ctr"/>
                              </wps:wsp>
                              <wps:wsp>
                                <wps:cNvPr id="85" name="Oval 85"/>
                                <wps:cNvSpPr/>
                                <wps:spPr>
                                  <a:xfrm>
                                    <a:off x="692696" y="708198"/>
                                    <a:ext cx="1296144" cy="4794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F2D9D2" w14:textId="77777777" w:rsidR="0067570B" w:rsidRDefault="0067570B" w:rsidP="00D3038B">
                                      <w:pPr>
                                        <w:pStyle w:val="NormalWeb"/>
                                        <w:jc w:val="center"/>
                                        <w:textAlignment w:val="baseline"/>
                                      </w:pPr>
                                      <w:r>
                                        <w:rPr>
                                          <w:rFonts w:asciiTheme="minorHAnsi" w:hAnsi="Calibri" w:cstheme="minorBidi"/>
                                          <w:b/>
                                          <w:bCs/>
                                          <w:color w:val="FFFFFF" w:themeColor="light1"/>
                                          <w:kern w:val="24"/>
                                          <w:lang w:val="es-MX"/>
                                        </w:rPr>
                                        <w:t>SORTEO ALEATORIO</w:t>
                                      </w:r>
                                    </w:p>
                                  </w:txbxContent>
                                </wps:txbx>
                                <wps:bodyPr rtlCol="0" anchor="ctr"/>
                              </wps:wsp>
                              <wps:wsp>
                                <wps:cNvPr id="86" name="Rectangle 86"/>
                                <wps:cNvSpPr/>
                                <wps:spPr>
                                  <a:xfrm>
                                    <a:off x="2564904" y="1115616"/>
                                    <a:ext cx="1512168" cy="72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085D7"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5.1 Distribución de Solución </w:t>
                                      </w:r>
                                      <w:proofErr w:type="gramStart"/>
                                      <w:r>
                                        <w:rPr>
                                          <w:rFonts w:asciiTheme="minorHAnsi" w:hAnsi="Calibri" w:cstheme="minorBidi"/>
                                          <w:color w:val="FFFFFF" w:themeColor="light1"/>
                                          <w:kern w:val="24"/>
                                          <w:sz w:val="22"/>
                                          <w:szCs w:val="22"/>
                                          <w:lang w:val="es-MX"/>
                                        </w:rPr>
                                        <w:t>o</w:t>
                                      </w:r>
                                      <w:proofErr w:type="gramEnd"/>
                                      <w:r>
                                        <w:rPr>
                                          <w:rFonts w:asciiTheme="minorHAnsi" w:hAnsi="Calibri" w:cstheme="minorBidi"/>
                                          <w:color w:val="FFFFFF" w:themeColor="light1"/>
                                          <w:kern w:val="24"/>
                                          <w:sz w:val="22"/>
                                          <w:szCs w:val="22"/>
                                          <w:lang w:val="es-MX"/>
                                        </w:rPr>
                                        <w:t xml:space="preserve"> hojas de Conteo e  MP en Loc</w:t>
                                      </w:r>
                                    </w:p>
                                  </w:txbxContent>
                                </wps:txbx>
                                <wps:bodyPr rtlCol="0" anchor="ctr"/>
                              </wps:wsp>
                              <wps:wsp>
                                <wps:cNvPr id="87" name="Rectangle 87"/>
                                <wps:cNvSpPr/>
                                <wps:spPr>
                                  <a:xfrm>
                                    <a:off x="2536329" y="2051720"/>
                                    <a:ext cx="1584176" cy="72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BE93A"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 xml:space="preserve">5.2 Contadores de partes realizan la auditoria y entregan </w:t>
                                      </w:r>
                                      <w:proofErr w:type="gramStart"/>
                                      <w:r>
                                        <w:rPr>
                                          <w:rFonts w:asciiTheme="minorHAnsi" w:hAnsi="Calibri" w:cstheme="minorBidi"/>
                                          <w:color w:val="FFFFFF" w:themeColor="light1"/>
                                          <w:kern w:val="24"/>
                                          <w:sz w:val="22"/>
                                          <w:szCs w:val="22"/>
                                          <w:lang w:val="es-MX"/>
                                        </w:rPr>
                                        <w:t>resultados .</w:t>
                                      </w:r>
                                      <w:proofErr w:type="gramEnd"/>
                                      <w:r>
                                        <w:rPr>
                                          <w:rFonts w:asciiTheme="minorHAnsi" w:hAnsi="Calibri" w:cstheme="minorBidi"/>
                                          <w:color w:val="FFFFFF" w:themeColor="light1"/>
                                          <w:kern w:val="24"/>
                                          <w:sz w:val="22"/>
                                          <w:szCs w:val="22"/>
                                          <w:lang w:val="es-MX"/>
                                        </w:rPr>
                                        <w:t xml:space="preserve"> Sup. Inv Rot</w:t>
                                      </w:r>
                                    </w:p>
                                  </w:txbxContent>
                                </wps:txbx>
                                <wps:bodyPr rtlCol="0" anchor="ctr"/>
                              </wps:wsp>
                              <wps:wsp>
                                <wps:cNvPr id="88" name="Rectangle 88"/>
                                <wps:cNvSpPr/>
                                <wps:spPr>
                                  <a:xfrm>
                                    <a:off x="2401838" y="2915816"/>
                                    <a:ext cx="1872208" cy="6480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11E8B"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5.3 Sup Inv Rot Informará resultados a Supe de Control de Inventarios</w:t>
                                      </w:r>
                                    </w:p>
                                  </w:txbxContent>
                                </wps:txbx>
                                <wps:bodyPr rtlCol="0" anchor="ctr"/>
                              </wps:wsp>
                              <wps:wsp>
                                <wps:cNvPr id="89" name="Diamond 89"/>
                                <wps:cNvSpPr/>
                                <wps:spPr>
                                  <a:xfrm>
                                    <a:off x="2492896" y="3707904"/>
                                    <a:ext cx="1656184" cy="86409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26E8C"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18"/>
                                          <w:szCs w:val="18"/>
                                          <w:lang w:val="es-MX"/>
                                        </w:rPr>
                                        <w:t xml:space="preserve">5.4 </w:t>
                                      </w:r>
                                    </w:p>
                                    <w:p w14:paraId="6C77D8C8"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18"/>
                                          <w:szCs w:val="18"/>
                                          <w:lang w:val="es-MX"/>
                                        </w:rPr>
                                        <w:t>Conoce causa o dentro de tol o dif</w:t>
                                      </w:r>
                                    </w:p>
                                  </w:txbxContent>
                                </wps:txbx>
                                <wps:bodyPr rtlCol="0" anchor="ctr"/>
                              </wps:wsp>
                              <wps:wsp>
                                <wps:cNvPr id="90" name="Rectangle 90"/>
                                <wps:cNvSpPr/>
                                <wps:spPr>
                                  <a:xfrm>
                                    <a:off x="4869160" y="3851920"/>
                                    <a:ext cx="1296144" cy="5760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9AEF5"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5.5 Se realiza el formato de Ajuste</w:t>
                                      </w:r>
                                    </w:p>
                                  </w:txbxContent>
                                </wps:txbx>
                                <wps:bodyPr rtlCol="0" anchor="ctr"/>
                              </wps:wsp>
                              <wps:wsp>
                                <wps:cNvPr id="91" name="Rectangle 91"/>
                                <wps:cNvSpPr/>
                                <wps:spPr>
                                  <a:xfrm>
                                    <a:off x="1052736" y="3347864"/>
                                    <a:ext cx="1368152" cy="504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7EF5F"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0"/>
                                          <w:szCs w:val="20"/>
                                          <w:lang w:val="es-MX"/>
                                        </w:rPr>
                                        <w:t>Sup de Inv Rot lo turnará a otra persona para su conteo</w:t>
                                      </w:r>
                                    </w:p>
                                  </w:txbxContent>
                                </wps:txbx>
                                <wps:bodyPr rtlCol="0" anchor="ctr"/>
                              </wps:wsp>
                              <wps:wsp>
                                <wps:cNvPr id="92" name="Oval 92"/>
                                <wps:cNvSpPr/>
                                <wps:spPr>
                                  <a:xfrm>
                                    <a:off x="4653136" y="755576"/>
                                    <a:ext cx="1368152" cy="4794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4D08A" w14:textId="77777777" w:rsidR="0067570B" w:rsidRDefault="0067570B" w:rsidP="00D3038B">
                                      <w:pPr>
                                        <w:pStyle w:val="NormalWeb"/>
                                        <w:jc w:val="center"/>
                                        <w:textAlignment w:val="baseline"/>
                                      </w:pPr>
                                      <w:r>
                                        <w:rPr>
                                          <w:rFonts w:asciiTheme="minorHAnsi" w:hAnsi="Calibri" w:cstheme="minorBidi"/>
                                          <w:b/>
                                          <w:bCs/>
                                          <w:color w:val="FFFFFF" w:themeColor="light1"/>
                                          <w:kern w:val="24"/>
                                          <w:lang w:val="es-MX"/>
                                        </w:rPr>
                                        <w:t>SOLICITUD DE CONTEO</w:t>
                                      </w:r>
                                    </w:p>
                                  </w:txbxContent>
                                </wps:txbx>
                                <wps:bodyPr rtlCol="0" anchor="ctr"/>
                              </wps:wsp>
                              <wps:wsp>
                                <wps:cNvPr id="93" name="Straight Arrow Connector 93"/>
                                <wps:cNvCnPr/>
                                <wps:spPr>
                                  <a:xfrm rot="16200000" flipH="1">
                                    <a:off x="2002843" y="913595"/>
                                    <a:ext cx="358242" cy="765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stCxn id="90" idx="3"/>
                                </wps:cNvCnPr>
                                <wps:spPr>
                                  <a:xfrm rot="5400000">
                                    <a:off x="4309853" y="932012"/>
                                    <a:ext cx="310864" cy="776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endCxn id="87" idx="0"/>
                                </wps:cNvCnPr>
                                <wps:spPr>
                                  <a:xfrm rot="16200000" flipH="1">
                                    <a:off x="3216690" y="1939993"/>
                                    <a:ext cx="216024" cy="74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stCxn id="87" idx="2"/>
                                </wps:cNvCnPr>
                                <wps:spPr>
                                  <a:xfrm rot="16200000" flipH="1">
                                    <a:off x="3261171" y="2839045"/>
                                    <a:ext cx="144016"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rot="5400000">
                                    <a:off x="3257457" y="3627419"/>
                                    <a:ext cx="144016" cy="169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Elbow Connector 98"/>
                                <wps:cNvCnPr>
                                  <a:endCxn id="88" idx="1"/>
                                </wps:cNvCnPr>
                                <wps:spPr>
                                  <a:xfrm>
                                    <a:off x="4149080" y="4139952"/>
                                    <a:ext cx="720080" cy="1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hape 63"/>
                                <wps:cNvCnPr>
                                  <a:endCxn id="84" idx="2"/>
                                </wps:cNvCnPr>
                                <wps:spPr>
                                  <a:xfrm rot="10800000">
                                    <a:off x="908720" y="2819178"/>
                                    <a:ext cx="1584176" cy="132077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Shape 75"/>
                                <wps:cNvCnPr>
                                  <a:stCxn id="84" idx="0"/>
                                </wps:cNvCnPr>
                                <wps:spPr>
                                  <a:xfrm rot="5400000" flipH="1" flipV="1">
                                    <a:off x="1340768" y="1043608"/>
                                    <a:ext cx="792088" cy="165618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1844824" y="3995936"/>
                                    <a:ext cx="504056" cy="144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B131FC"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NO</w:t>
                                      </w:r>
                                    </w:p>
                                  </w:txbxContent>
                                </wps:txbx>
                                <wps:bodyPr rtlCol="0" anchor="ctr"/>
                              </wps:wsp>
                              <wps:wsp>
                                <wps:cNvPr id="102" name="Rectangle 102"/>
                                <wps:cNvSpPr/>
                                <wps:spPr>
                                  <a:xfrm>
                                    <a:off x="4221088" y="3995936"/>
                                    <a:ext cx="504056" cy="144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94AA84"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SI</w:t>
                                      </w:r>
                                    </w:p>
                                  </w:txbxContent>
                                </wps:txbx>
                                <wps:bodyPr rtlCol="0" anchor="ctr"/>
                              </wps:wsp>
                            </wpg:grpSp>
                            <wpg:grpSp>
                              <wpg:cNvPr id="66" name="Group 66"/>
                              <wpg:cNvGrpSpPr/>
                              <wpg:grpSpPr>
                                <a:xfrm>
                                  <a:off x="0" y="4139952"/>
                                  <a:ext cx="6458669" cy="3672408"/>
                                  <a:chOff x="0" y="4139952"/>
                                  <a:chExt cx="6458669" cy="3672408"/>
                                </a:xfrm>
                              </wpg:grpSpPr>
                              <wps:wsp>
                                <wps:cNvPr id="67" name="Oval 67"/>
                                <wps:cNvSpPr/>
                                <wps:spPr>
                                  <a:xfrm>
                                    <a:off x="0" y="4139952"/>
                                    <a:ext cx="1152128" cy="50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824DC"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Sol de Ajuste 5.6.0</w:t>
                                      </w:r>
                                    </w:p>
                                  </w:txbxContent>
                                </wps:txbx>
                                <wps:bodyPr rtlCol="0" anchor="ctr"/>
                              </wps:wsp>
                              <wps:wsp>
                                <wps:cNvPr id="68" name="Rectangle 68"/>
                                <wps:cNvSpPr/>
                                <wps:spPr>
                                  <a:xfrm>
                                    <a:off x="211882" y="6084168"/>
                                    <a:ext cx="1656184" cy="1080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2EC36"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5.7.2 Finanzas registra en libros Tc´s x ajustes NISS SOLI</w:t>
                                      </w:r>
                                      <w:proofErr w:type="gramStart"/>
                                      <w:r>
                                        <w:rPr>
                                          <w:rFonts w:asciiTheme="minorHAnsi" w:hAnsi="Calibri" w:cstheme="minorBidi"/>
                                          <w:color w:val="FFFFFF" w:themeColor="light1"/>
                                          <w:kern w:val="24"/>
                                          <w:sz w:val="22"/>
                                          <w:szCs w:val="22"/>
                                          <w:lang w:val="es-MX"/>
                                        </w:rPr>
                                        <w:t>,NREC</w:t>
                                      </w:r>
                                      <w:proofErr w:type="gramEnd"/>
                                      <w:r>
                                        <w:rPr>
                                          <w:rFonts w:asciiTheme="minorHAnsi" w:hAnsi="Calibri" w:cstheme="minorBidi"/>
                                          <w:color w:val="FFFFFF" w:themeColor="light1"/>
                                          <w:kern w:val="24"/>
                                          <w:sz w:val="22"/>
                                          <w:szCs w:val="22"/>
                                          <w:lang w:val="es-MX"/>
                                        </w:rPr>
                                        <w:t xml:space="preserve"> o NISS QA Tc 819 en CIIM y/o COMAR </w:t>
                                      </w:r>
                                    </w:p>
                                    <w:p w14:paraId="56DCBDDD"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DESV Y DECISION (++,- -)</w:t>
                                      </w:r>
                                    </w:p>
                                  </w:txbxContent>
                                </wps:txbx>
                                <wps:bodyPr rtlCol="0" anchor="ctr"/>
                              </wps:wsp>
                              <wps:wsp>
                                <wps:cNvPr id="69" name="Rectangle 69"/>
                                <wps:cNvSpPr/>
                                <wps:spPr>
                                  <a:xfrm>
                                    <a:off x="2507754" y="4860032"/>
                                    <a:ext cx="1656184" cy="9361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B7A34B"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5.5.2 Sup Inv Rot habla con responsables para ejecución de Transacción</w:t>
                                      </w:r>
                                    </w:p>
                                  </w:txbxContent>
                                </wps:txbx>
                                <wps:bodyPr rtlCol="0" anchor="ctr"/>
                              </wps:wsp>
                              <wps:wsp>
                                <wps:cNvPr id="70" name="Rectangle 70"/>
                                <wps:cNvSpPr/>
                                <wps:spPr>
                                  <a:xfrm>
                                    <a:off x="2564904" y="6012160"/>
                                    <a:ext cx="1555602" cy="1440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ED464"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1"/>
                                          <w:szCs w:val="21"/>
                                          <w:lang w:val="es-MX"/>
                                        </w:rPr>
                                        <w:t xml:space="preserve">5.5.3 Responsable actualiza TC en sistema CIIM o Comar o Inv ROT procesa NISS o NREC_SOLI INROT_M+/-  NISS o NRECQA </w:t>
                                      </w:r>
                                    </w:p>
                                  </w:txbxContent>
                                </wps:txbx>
                                <wps:bodyPr rtlCol="0" anchor="ctr"/>
                              </wps:wsp>
                              <wps:wsp>
                                <wps:cNvPr id="71" name="Diamond 71"/>
                                <wps:cNvSpPr/>
                                <wps:spPr>
                                  <a:xfrm>
                                    <a:off x="4874493" y="4572000"/>
                                    <a:ext cx="1296144" cy="7200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1ADD4"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Es Ajuste</w:t>
                                      </w:r>
                                      <w:proofErr w:type="gramStart"/>
                                      <w:r>
                                        <w:rPr>
                                          <w:rFonts w:asciiTheme="minorHAnsi" w:hAnsi="Calibri" w:cstheme="minorBidi"/>
                                          <w:color w:val="FFFFFF" w:themeColor="light1"/>
                                          <w:kern w:val="24"/>
                                          <w:lang w:val="es-MX"/>
                                        </w:rPr>
                                        <w:t>?</w:t>
                                      </w:r>
                                      <w:proofErr w:type="gramEnd"/>
                                    </w:p>
                                  </w:txbxContent>
                                </wps:txbx>
                                <wps:bodyPr rtlCol="0" anchor="ctr"/>
                              </wps:wsp>
                              <wps:wsp>
                                <wps:cNvPr id="72" name="Oval 72"/>
                                <wps:cNvSpPr/>
                                <wps:spPr>
                                  <a:xfrm>
                                    <a:off x="4601319" y="6444208"/>
                                    <a:ext cx="1857350" cy="11521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D00C8"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FIN DE FLUJO DE INVENTARIO ROTATIVOS. Comienza Reg.contable</w:t>
                                      </w:r>
                                    </w:p>
                                  </w:txbxContent>
                                </wps:txbx>
                                <wps:bodyPr rtlCol="0" anchor="ctr"/>
                              </wps:wsp>
                              <wps:wsp>
                                <wps:cNvPr id="73" name="Rectangle 73"/>
                                <wps:cNvSpPr/>
                                <wps:spPr>
                                  <a:xfrm>
                                    <a:off x="404664" y="4932040"/>
                                    <a:ext cx="1296144" cy="1008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2277"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5.6.1 Finanzas en base a reporte hace en registro Contable Depto. Finanzas</w:t>
                                      </w:r>
                                    </w:p>
                                  </w:txbxContent>
                                </wps:txbx>
                                <wps:bodyPr rtlCol="0" anchor="ctr"/>
                              </wps:wsp>
                              <wps:wsp>
                                <wps:cNvPr id="74" name="Oval 74"/>
                                <wps:cNvSpPr/>
                                <wps:spPr>
                                  <a:xfrm>
                                    <a:off x="486197" y="7452320"/>
                                    <a:ext cx="1080120" cy="36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E48C2"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FIN</w:t>
                                      </w:r>
                                    </w:p>
                                  </w:txbxContent>
                                </wps:txbx>
                                <wps:bodyPr rtlCol="0" anchor="ctr"/>
                              </wps:wsp>
                              <wps:wsp>
                                <wps:cNvPr id="75" name="Straight Arrow Connector 75"/>
                                <wps:cNvCnPr>
                                  <a:stCxn id="71" idx="2"/>
                                  <a:endCxn id="63" idx="0"/>
                                </wps:cNvCnPr>
                                <wps:spPr>
                                  <a:xfrm rot="16200000" flipH="1">
                                    <a:off x="5455319" y="5359325"/>
                                    <a:ext cx="144016"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Shape 50"/>
                                <wps:cNvCnPr>
                                  <a:stCxn id="72" idx="4"/>
                                  <a:endCxn id="73" idx="0"/>
                                </wps:cNvCnPr>
                                <wps:spPr>
                                  <a:xfrm rot="5400000" flipH="1">
                                    <a:off x="1959217" y="4025559"/>
                                    <a:ext cx="2664296" cy="4477258"/>
                                  </a:xfrm>
                                  <a:prstGeom prst="bentConnector5">
                                    <a:avLst>
                                      <a:gd name="adj1" fmla="val -8580"/>
                                      <a:gd name="adj2" fmla="val 53134"/>
                                      <a:gd name="adj3" fmla="val 10858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67" idx="4"/>
                                </wps:cNvCnPr>
                                <wps:spPr>
                                  <a:xfrm rot="5400000">
                                    <a:off x="427881" y="4783857"/>
                                    <a:ext cx="288032" cy="83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a:stCxn id="73" idx="2"/>
                                  <a:endCxn id="68" idx="0"/>
                                </wps:cNvCnPr>
                                <wps:spPr>
                                  <a:xfrm rot="5400000">
                                    <a:off x="974347" y="6005779"/>
                                    <a:ext cx="144016" cy="127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68" idx="2"/>
                                  <a:endCxn id="74" idx="0"/>
                                </wps:cNvCnPr>
                                <wps:spPr>
                                  <a:xfrm rot="5400000">
                                    <a:off x="889100" y="7301446"/>
                                    <a:ext cx="288032" cy="13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endCxn id="72" idx="2"/>
                                </wps:cNvCnPr>
                                <wps:spPr>
                                  <a:xfrm>
                                    <a:off x="4010397" y="7020272"/>
                                    <a:ext cx="590922"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1" name="Elbow Connector 81"/>
                                <wps:cNvCnPr>
                                  <a:stCxn id="71" idx="1"/>
                                </wps:cNvCnPr>
                                <wps:spPr>
                                  <a:xfrm rot="10800000" flipV="1">
                                    <a:off x="4163939" y="4932040"/>
                                    <a:ext cx="710555" cy="39604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Rectangle 82"/>
                                <wps:cNvSpPr/>
                                <wps:spPr>
                                  <a:xfrm>
                                    <a:off x="4365104" y="4716016"/>
                                    <a:ext cx="504056" cy="144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46EE3A"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NO</w:t>
                                      </w:r>
                                    </w:p>
                                  </w:txbxContent>
                                </wps:txbx>
                                <wps:bodyPr rtlCol="0" anchor="ctr"/>
                              </wps:wsp>
                              <wps:wsp>
                                <wps:cNvPr id="83" name="Rectangle 83"/>
                                <wps:cNvSpPr/>
                                <wps:spPr>
                                  <a:xfrm>
                                    <a:off x="4941168" y="5220072"/>
                                    <a:ext cx="504056" cy="144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EC7AB"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SI</w:t>
                                      </w:r>
                                    </w:p>
                                  </w:txbxContent>
                                </wps:txbx>
                                <wps:bodyPr rtlCol="0" anchor="ctr"/>
                              </wps:wsp>
                            </wpg:grpSp>
                          </wpg:grpSp>
                        </wpg:grpSp>
                      </wpg:grpSp>
                    </wpg:wgp>
                  </a:graphicData>
                </a:graphic>
              </wp:inline>
            </w:drawing>
          </mc:Choice>
          <mc:Fallback>
            <w:pict>
              <v:group id="Group 142" o:spid="_x0000_s1026" style="width:468.25pt;height:514.7pt;mso-position-horizontal-relative:char;mso-position-vertical-relative:line" coordorigin=",7081" coordsize="64586,7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P1SwwAAPhuAAAOAAAAZHJzL2Uyb0RvYy54bWzsXd+Tm0YSfr+q+x8ovcfLDDMwqLxOXdmO&#10;7yF1ccW5e8cS2tWdBCpEvOv//r6ZHoaBFfqxzq7Jhjw4KyEQDF93f939NXr94/12E3zJq/26LK5n&#10;7FU4C/JiUS7Xxc317N+//fSDmgX7OiuW2aYs8uvZ13w/+/HN3//2+m43z3l5W26WeRXgIMV+fre7&#10;nt3W9W5+dbVf3ObbbP+q3OUFNq7KapvVeFndXC2r7A5H326ueBjGV3dltdxV5SLf7/HuO9o4e2OO&#10;v1rli/qX1Wqf18HmeoZzq82/lfn3s/736s3rbH5TZbvb9cKeRvaIs9hm6wJf6g71Lquz4Pdq/eBQ&#10;2/WiKvflqn61KLdX5Wq1XuTmGnA1LOxdzYeq/H1nruVmfnezc8uEpe2t06MPu/jXl49VsF5ez2Qy&#10;C4psi3tkvjZgguvVudvdzPGhD9Xu0+5jRZeIP38uF//bY/NVf7t+fdN++H5VbfVOuNLg3iz7V7fs&#10;+X0dLPBmLKSK43QWLLAtYaFgsfnqbL64xd1r90tCxVJF92xx+/7E7lfZnL7dnKM7p7sdkLZvF3P/&#10;bYv56Tbb5eYe7fU6NYuJq6HF/FRX2frmtg7+UVXlXfC2LAqAsqwCmdLymt3eFrS2+/rtfWFuRxzN&#10;8H+sjl2KvFg2mxJuNxn44uq8Q+gXe3uj9NUHVQnMSxHq/wxC7Z2QgkdhBJPAmsdRJJmwC9vcFc7i&#10;kAu6KTxMY322bkmz+a7a1x/ychvoP65ne3uZ7vqY+bLsy8/7mnZsdtBo2BT63zpbb94Xy6D+ugPq&#10;Mr0+9kv0dnNddCnmouqvm5z2/TVf0dLQdxhfkb/dVMGXDFaeLRZ5UTN3JHxa77ZabzZuR1qJozva&#10;z+tdc+NHLtnZ7WG+uSxqt/N2XZSVWZret9f3zSmv6PPNCtB16yX4XC6/fqzI6AyGyToNsp2hWgDG&#10;uLO+NeM1duwaq33DWUZjLz1r9a2uAccLNNmYNSs2aLL4iFkzz96yeWuyCrFuyGRxcLPpbJOFDySb&#10;DVab9e6fiK1d6xWJSsl6hUiTiEt9asCqdYpMiJDFZL0yiiK9dbJeE4H0MvWMr+szRmC98PAd6z0Q&#10;iifr9QOuDpe0Yr8ivGbFzSYP8F5rrpq92Fd+fNRgsBFRKAWbgQ0jIkoRxTbmeTbF0xh2ZXlKykMY&#10;/FGzqnAqw2HwjADHD0WKBqwGx7fZMqe4J02Ep/Nx8DZGvykOxcAzgudzx8CNC9uDMbC+/3xvbyOF&#10;w6CqN29LYvdZsbgtQe4XdWVujA6aoHrHwiTuZsfQBEHG57zm606T2jGESXuWLtA3ZED2rtIEiwvJ&#10;AI/DGBxRW8ehS5VpKGJpI06k4kiFfRI/cISWyQ8dwwWu78DklUNI61jwnsUgGP9px+JdN+dxksCF&#10;YPcBvyLBxCPzAXfVD8j25Fc0odZLaP0EcatBbn2mX8FRNM16jHt5hpRSOSP+BXlOgJeXYDBOeYwc&#10;bsh6mR/aRJIKfiLfyzdgpXud+Gbzg0neFN36JPMSFFq+1+R8Zwa550AhMNTnWcpgRQfb89yhjAWC&#10;hcEiY0zGyFO6/lAyFB8Qakw9CGmQoqypzU+bWoItPkz+8On8oePQF9Gt50Ciq1d6gTm5yClyGcUR&#10;R6kOnIaHkiXcAM2LzFIJllhSg60TEnVdfqjW9oi8+RKf6EjX6JAIV/XAJ5rU8HyfqDPPiNg1T5lU&#10;D3yiSjgSTvKJ4OEhisBwmhNHPFj1fWIkOuo1OiS6tsO7dbYtUVtXfpfhjFRFpFxZnhglYaLjdDc2&#10;I8djOifSsVnF4mRjYEknMhHFp0lXHPUaGxR1cbrvFPHeJTmLUHGKJpQJz5GSDBW3Hhj9rEUmukAx&#10;OcXvFZ4d9RodEl1jpyWKqUvzz0pZWCh5ElH6HEVovRDQPKIYxYpJVO21W5ShCFEJm8LzdyKKjnqN&#10;DomurWNKOKnL8s8CIcqrEbMgTKSEv+t5Qx+DUw3nWOuETPOJWaJjXqODoeuVDXa6U5f2A5panGLj&#10;tt86I2nJ8T41UmauBL4PbjFlkUx7bepIKg6dEVV6YqlOVXr2k8zEE7c8AsCPlZk8Q0EndZ2WYVi6&#10;GoCFpSbVrQBDc06jsiC5g82+SVulXzxE7wFhlIjCVEkL2QiqPNvGapQVEQt1+CfIJrEg5cVwIj5B&#10;1tdjvTDIup7MMGRdscCDrCfmUyhj/pHKoAil89gqg1gapSm58paq+rq+RKD6eZSnTuh9weh1vZxh&#10;9Lr6gofe1uE68FIx8gyHy47K2iIeM5YgX9MFeRWh+tTjC76sLZWT63W60jMUrS/M9br2zzB4XUni&#10;FIk9QAOgqEyE1sQDilHME8GMp2z9qA9FFqfyROlpcqQv2JG6BtD7zeeOyJ+mFTp+EQhqpfxOMkzi&#10;784H+4xVc91GqsjQQUeupMEpGII8Sk8I4y04ba/SkFR0k07oFD8jp3DC/agt1esj3ixtGTdb/heO&#10;ebXdYD5GC1B8vaFRgJhuVNOZ17tOKv8HQuMxp1+ud2RGWrrq2WY+xYcucqBW7W7kPo4j9KFrSwWA&#10;rBGpekgGjHXXnQI+S1lioNoCGeBtO/AM6Rjkc8cZawfMJKA9KFCa8Klvg1MKk4h4xPhkmF+yrogA&#10;mhzKrDxu2uCTxENHXWt3SqqduDB//ac3e8EiESZangTni2E1CMV7mE1IGk7O1/ZLjyZZE2Qp/MHs&#10;m1Erjc3zxJ2jhuyB1hMLL+w9KSFQJCUiikifogXQifW23URwo7Gfo2g7rpbL5kX5E2blzFdQBHdv&#10;oMh15mTeNLhA+td2eE8PLpDA2DXBx9YXYFDsP+jZ6zeBBes+TytIBOcokJJ31MR0guvpRtRI52wI&#10;rs5bXQDXdk7j2OyNKz/RwHlsa02PmL05mAN1ZlSjOOGiCdS9sfLO3u00ytD+rtTfXqUe3tYW8uRz&#10;5bGrepgOMl5eYptHEkbosDnjVl94joBhGgDQD5d4ujEU53UvMLvngaArdrRyGrDhS3DIGVMKsQYE&#10;GuQZj3voEWjmiwwRTdCDIxI/TQAcesbBI0jzJbpr5rQAo4OiK1l4UHSyC1QjTtMVLlFRQO3WVNJU&#10;HIZRr5LWwSLIDDI+jXUXBKbhvG+s614ERdf/HxsUE1ecaKGI9y7yit5cVAyXp6Wv2N+vhUmJZ7KQ&#10;9IDaD5Nb/G7jKMyVn0aHRVd1aKYA0FK9BIlCYUYZugHjFKXuJfSR6Auvz5mLmqYAnpYtujb96LDo&#10;SgomYaGppfOLCfCDERqvhikKIfQEVNclKplEEr5X666bHAafGA7PU97ytEh0GenokOhUr16EdtT2&#10;LLIo8IgLLf3TXdcUvShxzC2iX6EYiQeH0VhNT4h5uhTaJaWjgyIwRLNR5BQdqz0PhSpmKQlToFDh&#10;wGHPJ9qE2fhEdKcsTIdBOLnEp3WJLiMdHQ5Py1dPNFm1Vq8VASBVaaUt7gGWlKPYmH9MjH1cGyiF&#10;xPwLcQGJSYKjj7ybtIGmNkn35i+nDdRPbCD/SkoBEMQ2/WmkLK1SwD1P1fjhDogTkIbL1NmNlLAV&#10;EXhqF4Z+GGfku0XIMcTVExVy8AvkVsRnhUgSLk0UG3beHe2APFO79YOSNGnT1XeBq3v6Lgyb2QXx&#10;NWBYkPYzqM3aA+EEJxHYn1+xkLj+0qCqFh85Zky6Q2UsxmDnHFlYYzGenQieKIXQool2gudiQIfb&#10;Sfs4BsVQqDUMR2EgV28dNpFJevuNJdoRS2ygF2xc/dCDtklS2OEf/tCYc/FN4d+jMDj447y/h+U0&#10;wfP8yOWDi8sk6bn8jo6cJ/To8wnMo3tU7zN09wGNk2B2yYQT2/pg1rLEAT4O3ey3g1mp1Ogw4ZiT&#10;KAR0e1o03zGzKAHVmTxzs+raJ/Tkts2jfGmRHtHHHbFn1uMJloQPeWbioD3P7KWQjpgb13ycS3ge&#10;F8/SCqOmQhLykFPVuW2k4TmzKW/6aCenIyb68HLpgyaZBNL+5A62wCp72PRyxqbwYT52HJq96YeD&#10;onKIYCJM6w7XlvG7KEgXifJGaRzSQ4SHeUInL5xmeiyN+6v5YNd9a3seEF61wD4tkMF8g9SaF8rF&#10;oEnoP5lwkp8/+NGZMet5qVug/drYqtHqQIMO710E1lQw8+Rg8FOJ52Xap2R6kZ8ezTXNSrS/kDRq&#10;sLogfAFYW1k2ikLu58hO/I2fVzMlJPtTcPr32/zXZu/2B+ve/B8AAP//AwBQSwMEFAAGAAgAAAAh&#10;ANVRe1/eAAAABgEAAA8AAABkcnMvZG93bnJldi54bWxMj0FLw0AQhe+C/2EZwZvdpLXFxmxKKeqp&#10;CG0F8TZNpklodjZkt0n67x296OXB8B7vfZOuRtuonjpfOzYQTyJQxLkrai4NfBxeH55A+YBcYOOY&#10;DFzJwyq7vUkxKdzAO+r3oVRSwj5BA1UIbaK1zyuy6CeuJRbv5DqLQc6u1EWHg5TbRk+jaKEt1iwL&#10;Fba0qSg/7y/WwNuAw3oWv/Tb82lz/TrM3z+3MRlzfzeun0EFGsNfGH7wBR0yYTq6CxdeNQbkkfCr&#10;4i1nizmoo4Si6fIRdJbq//jZNwAAAP//AwBQSwECLQAUAAYACAAAACEAtoM4kv4AAADhAQAAEwAA&#10;AAAAAAAAAAAAAAAAAAAAW0NvbnRlbnRfVHlwZXNdLnhtbFBLAQItABQABgAIAAAAIQA4/SH/1gAA&#10;AJQBAAALAAAAAAAAAAAAAAAAAC8BAABfcmVscy8ucmVsc1BLAQItABQABgAIAAAAIQD3PeP1SwwA&#10;APhuAAAOAAAAAAAAAAAAAAAAAC4CAABkcnMvZTJvRG9jLnhtbFBLAQItABQABgAIAAAAIQDVUXtf&#10;3gAAAAYBAAAPAAAAAAAAAAAAAAAAAKUOAABkcnMvZG93bnJldi54bWxQSwUGAAAAAAQABADzAAAA&#10;sA8AAAAA&#10;">
                <v:shapetype id="_x0000_t32" coordsize="21600,21600" o:spt="32" o:oned="t" path="m,l21600,21600e" filled="f">
                  <v:path arrowok="t" fillok="f" o:connecttype="none"/>
                  <o:lock v:ext="edit" shapetype="t"/>
                </v:shapetype>
                <v:shape id="Straight Arrow Connector 59" o:spid="_x0000_s1027" type="#_x0000_t32" style="position:absolute;left:54229;top:63351;width:2161;height:2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EFcQAAADbAAAADwAAAGRycy9kb3ducmV2LnhtbESPQWvCQBSE74X+h+UJ3urGUq1NXaUU&#10;qhZPTaXn1+xrNph9G7JPjf76rlDocZiZb5j5sveNOlIX68AGxqMMFHEZbM2Vgd3n290MVBRki01g&#10;MnCmCMvF7c0ccxtO/EHHQiqVIBxzNOBE2lzrWDryGEehJU7eT+g8SpJdpW2HpwT3jb7Psqn2WHNa&#10;cNjSq6NyXxy8AcLV+uFRy1cxu4y/XVa1u628GzMc9C/PoIR6+Q//tTfWwOQJrl/SD9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cQVxAAAANsAAAAPAAAAAAAAAAAA&#10;AAAAAKECAABkcnMvZG93bnJldi54bWxQSwUGAAAAAAQABAD5AAAAkgMAAAAA&#10;" strokecolor="#4579b8 [3044]">
                  <v:stroke endarrow="open"/>
                </v:shape>
                <v:group id="Group 60" o:spid="_x0000_s1028" style="position:absolute;top:7081;width:64586;height:71042" coordorigin=",7081" coordsize="64586,71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61" o:spid="_x0000_s1029" type="#_x0000_t32" style="position:absolute;left:54478;top:44973;width:1441;height:53;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g08MAAADbAAAADwAAAGRycy9kb3ducmV2LnhtbESPQWvCQBSE7wX/w/KE3urGHrREV5FI&#10;oDcxiuDtkX0mS7JvQ3Y1sb++WxB6HGbmG2a9HW0rHtR741jBfJaAIC6dNlwpOJ/yjy8QPiBrbB2T&#10;gid52G4mb2tMtRv4SI8iVCJC2KeooA6hS6X0ZU0W/cx1xNG7ud5iiLKvpO5xiHDbys8kWUiLhuNC&#10;jR1lNZVNcbcKDpf9T3Mtmizb7Y+YL9EMuTFKvU/H3QpEoDH8h1/tb61gMYe/L/E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j4NPDAAAA2wAAAA8AAAAAAAAAAAAA&#10;AAAAoQIAAGRycy9kb3ducmV2LnhtbFBLBQYAAAAABAAEAPkAAACRAwAAAAA=&#10;" strokecolor="#4579b8 [3044]">
                    <v:stroke endarrow="open"/>
                  </v:shape>
                  <v:group id="Group 62" o:spid="_x0000_s1030" style="position:absolute;top:7081;width:64586;height:71042" coordorigin=",7081" coordsize="64586,71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31" style="position:absolute;left:48840;top:54360;width:1296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textbox>
                        <w:txbxContent>
                          <w:p w14:paraId="3C4A89F2"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5.5.1 </w:t>
                            </w:r>
                            <w:proofErr w:type="spellStart"/>
                            <w:r>
                              <w:rPr>
                                <w:rFonts w:asciiTheme="minorHAnsi" w:hAnsi="Calibri" w:cstheme="minorBidi"/>
                                <w:color w:val="FFFFFF" w:themeColor="light1"/>
                                <w:kern w:val="24"/>
                                <w:sz w:val="22"/>
                                <w:szCs w:val="22"/>
                                <w:lang w:val="es-MX"/>
                              </w:rPr>
                              <w:t>Sup</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Inv</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Rot</w:t>
                            </w:r>
                            <w:proofErr w:type="spellEnd"/>
                            <w:r>
                              <w:rPr>
                                <w:rFonts w:asciiTheme="minorHAnsi" w:hAnsi="Calibri" w:cstheme="minorBidi"/>
                                <w:color w:val="FFFFFF" w:themeColor="light1"/>
                                <w:kern w:val="24"/>
                                <w:sz w:val="22"/>
                                <w:szCs w:val="22"/>
                                <w:lang w:val="es-MX"/>
                              </w:rPr>
                              <w:t xml:space="preserve"> imprime reporte con firmas de autorización</w:t>
                            </w:r>
                          </w:p>
                        </w:txbxContent>
                      </v:textbox>
                    </v:rect>
                    <v:group id="Group 64" o:spid="_x0000_s1032" style="position:absolute;top:7081;width:64586;height:71042" coordorigin=",7081" coordsize="64586,71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65" o:spid="_x0000_s1033" style="position:absolute;left:2606;top:7081;width:59047;height:38639" coordorigin="2606,7081" coordsize="59046,38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84" o:spid="_x0000_s1034" style="position:absolute;left:2606;top:22677;width:12961;height:5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40A0BD71"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Envío a 2do. Conteo</w:t>
                                </w:r>
                              </w:p>
                            </w:txbxContent>
                          </v:textbox>
                        </v:rect>
                        <v:oval id="Oval 85" o:spid="_x0000_s1035" style="position:absolute;left:6926;top:7081;width:12962;height:4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WCMUA&#10;AADbAAAADwAAAGRycy9kb3ducmV2LnhtbESPT2vCQBTE74V+h+UVvIhuKjR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pYIxQAAANsAAAAPAAAAAAAAAAAAAAAAAJgCAABkcnMv&#10;ZG93bnJldi54bWxQSwUGAAAAAAQABAD1AAAAigMAAAAA&#10;" fillcolor="#4f81bd [3204]" strokecolor="#243f60 [1604]" strokeweight="2pt">
                          <v:textbox>
                            <w:txbxContent>
                              <w:p w14:paraId="09F2D9D2" w14:textId="77777777" w:rsidR="0067570B" w:rsidRDefault="0067570B" w:rsidP="00D3038B">
                                <w:pPr>
                                  <w:pStyle w:val="NormalWeb"/>
                                  <w:jc w:val="center"/>
                                  <w:textAlignment w:val="baseline"/>
                                </w:pPr>
                                <w:r>
                                  <w:rPr>
                                    <w:rFonts w:asciiTheme="minorHAnsi" w:hAnsi="Calibri" w:cstheme="minorBidi"/>
                                    <w:b/>
                                    <w:bCs/>
                                    <w:color w:val="FFFFFF" w:themeColor="light1"/>
                                    <w:kern w:val="24"/>
                                    <w:lang w:val="es-MX"/>
                                  </w:rPr>
                                  <w:t>SORTEO ALEATORIO</w:t>
                                </w:r>
                              </w:p>
                            </w:txbxContent>
                          </v:textbox>
                        </v:oval>
                        <v:rect id="Rectangle 86" o:spid="_x0000_s1036" style="position:absolute;left:25649;top:11156;width:15121;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488085D7"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5.1 Distribución de Solución </w:t>
                                </w:r>
                                <w:proofErr w:type="gramStart"/>
                                <w:r>
                                  <w:rPr>
                                    <w:rFonts w:asciiTheme="minorHAnsi" w:hAnsi="Calibri" w:cstheme="minorBidi"/>
                                    <w:color w:val="FFFFFF" w:themeColor="light1"/>
                                    <w:kern w:val="24"/>
                                    <w:sz w:val="22"/>
                                    <w:szCs w:val="22"/>
                                    <w:lang w:val="es-MX"/>
                                  </w:rPr>
                                  <w:t>o</w:t>
                                </w:r>
                                <w:proofErr w:type="gramEnd"/>
                                <w:r>
                                  <w:rPr>
                                    <w:rFonts w:asciiTheme="minorHAnsi" w:hAnsi="Calibri" w:cstheme="minorBidi"/>
                                    <w:color w:val="FFFFFF" w:themeColor="light1"/>
                                    <w:kern w:val="24"/>
                                    <w:sz w:val="22"/>
                                    <w:szCs w:val="22"/>
                                    <w:lang w:val="es-MX"/>
                                  </w:rPr>
                                  <w:t xml:space="preserve"> hojas de Conteo e  MP en </w:t>
                                </w:r>
                                <w:proofErr w:type="spellStart"/>
                                <w:r>
                                  <w:rPr>
                                    <w:rFonts w:asciiTheme="minorHAnsi" w:hAnsi="Calibri" w:cstheme="minorBidi"/>
                                    <w:color w:val="FFFFFF" w:themeColor="light1"/>
                                    <w:kern w:val="24"/>
                                    <w:sz w:val="22"/>
                                    <w:szCs w:val="22"/>
                                    <w:lang w:val="es-MX"/>
                                  </w:rPr>
                                  <w:t>Loc</w:t>
                                </w:r>
                                <w:proofErr w:type="spellEnd"/>
                              </w:p>
                            </w:txbxContent>
                          </v:textbox>
                        </v:rect>
                        <v:rect id="Rectangle 87" o:spid="_x0000_s1037" style="position:absolute;left:25363;top:20517;width:15842;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57BE93A"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 xml:space="preserve">5.2 Contadores de partes realizan la auditoria y entregan </w:t>
                                </w:r>
                                <w:proofErr w:type="gramStart"/>
                                <w:r>
                                  <w:rPr>
                                    <w:rFonts w:asciiTheme="minorHAnsi" w:hAnsi="Calibri" w:cstheme="minorBidi"/>
                                    <w:color w:val="FFFFFF" w:themeColor="light1"/>
                                    <w:kern w:val="24"/>
                                    <w:sz w:val="22"/>
                                    <w:szCs w:val="22"/>
                                    <w:lang w:val="es-MX"/>
                                  </w:rPr>
                                  <w:t>resultados .</w:t>
                                </w:r>
                                <w:proofErr w:type="gram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Sup</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Inv</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Rot</w:t>
                                </w:r>
                                <w:proofErr w:type="spellEnd"/>
                              </w:p>
                            </w:txbxContent>
                          </v:textbox>
                        </v:rect>
                        <v:rect id="Rectangle 88" o:spid="_x0000_s1038" style="position:absolute;left:24018;top:29158;width:18722;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76311E8B"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5.3 </w:t>
                                </w:r>
                                <w:proofErr w:type="spellStart"/>
                                <w:r>
                                  <w:rPr>
                                    <w:rFonts w:asciiTheme="minorHAnsi" w:hAnsi="Calibri" w:cstheme="minorBidi"/>
                                    <w:color w:val="FFFFFF" w:themeColor="light1"/>
                                    <w:kern w:val="24"/>
                                    <w:sz w:val="22"/>
                                    <w:szCs w:val="22"/>
                                    <w:lang w:val="es-MX"/>
                                  </w:rPr>
                                  <w:t>Sup</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Inv</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Rot</w:t>
                                </w:r>
                                <w:proofErr w:type="spellEnd"/>
                                <w:r>
                                  <w:rPr>
                                    <w:rFonts w:asciiTheme="minorHAnsi" w:hAnsi="Calibri" w:cstheme="minorBidi"/>
                                    <w:color w:val="FFFFFF" w:themeColor="light1"/>
                                    <w:kern w:val="24"/>
                                    <w:sz w:val="22"/>
                                    <w:szCs w:val="22"/>
                                    <w:lang w:val="es-MX"/>
                                  </w:rPr>
                                  <w:t xml:space="preserve"> Informará resultados a Supe de Control de Inventarios</w:t>
                                </w:r>
                              </w:p>
                            </w:txbxContent>
                          </v:textbox>
                        </v:rect>
                        <v:shapetype id="_x0000_t4" coordsize="21600,21600" o:spt="4" path="m10800,l,10800,10800,21600,21600,10800xe">
                          <v:stroke joinstyle="miter"/>
                          <v:path gradientshapeok="t" o:connecttype="rect" textboxrect="5400,5400,16200,16200"/>
                        </v:shapetype>
                        <v:shape id="Diamond 89" o:spid="_x0000_s1039" type="#_x0000_t4" style="position:absolute;left:24928;top:37079;width:16562;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aksUA&#10;AADbAAAADwAAAGRycy9kb3ducmV2LnhtbESPQWvCQBSE7wX/w/IEL0U3KaVNomuQotCSU9WLt0f2&#10;mQ1m34bsqml/fbdQ6HGYmW+YVTnaTtxo8K1jBekiAUFcO91yo+B42M0zED4ga+wck4Iv8lCuJw8r&#10;LLS78yfd9qEREcK+QAUmhL6Q0teGLPqF64mjd3aDxRDl0Eg94D3CbSefkuRFWmw5Lhjs6c1Qfdlf&#10;rYKP76p5febqdD1Tvk0PW/PoK6PUbDpuliACjeE//Nd+1wqyHH6/x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pqSxQAAANsAAAAPAAAAAAAAAAAAAAAAAJgCAABkcnMv&#10;ZG93bnJldi54bWxQSwUGAAAAAAQABAD1AAAAigMAAAAA&#10;" fillcolor="#4f81bd [3204]" strokecolor="#243f60 [1604]" strokeweight="2pt">
                          <v:textbox>
                            <w:txbxContent>
                              <w:p w14:paraId="42A26E8C"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18"/>
                                    <w:szCs w:val="18"/>
                                    <w:lang w:val="es-MX"/>
                                  </w:rPr>
                                  <w:t xml:space="preserve">5.4 </w:t>
                                </w:r>
                              </w:p>
                              <w:p w14:paraId="6C77D8C8"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18"/>
                                    <w:szCs w:val="18"/>
                                    <w:lang w:val="es-MX"/>
                                  </w:rPr>
                                  <w:t xml:space="preserve">Conoce causa o dentro de tol o </w:t>
                                </w:r>
                                <w:proofErr w:type="spellStart"/>
                                <w:r>
                                  <w:rPr>
                                    <w:rFonts w:asciiTheme="minorHAnsi" w:hAnsi="Calibri" w:cstheme="minorBidi"/>
                                    <w:color w:val="FFFFFF" w:themeColor="light1"/>
                                    <w:kern w:val="24"/>
                                    <w:sz w:val="18"/>
                                    <w:szCs w:val="18"/>
                                    <w:lang w:val="es-MX"/>
                                  </w:rPr>
                                  <w:t>dif</w:t>
                                </w:r>
                                <w:proofErr w:type="spellEnd"/>
                              </w:p>
                            </w:txbxContent>
                          </v:textbox>
                        </v:shape>
                        <v:rect id="Rectangle 90" o:spid="_x0000_s1040" style="position:absolute;left:48691;top:38519;width:1296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6C79AEF5"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5.5 Se realiza el formato de Ajuste</w:t>
                                </w:r>
                              </w:p>
                            </w:txbxContent>
                          </v:textbox>
                        </v:rect>
                        <v:rect id="Rectangle 91" o:spid="_x0000_s1041" style="position:absolute;left:10527;top:33478;width:136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BB7EF5F" w14:textId="77777777" w:rsidR="0067570B" w:rsidRPr="00D3038B" w:rsidRDefault="0067570B" w:rsidP="00D3038B">
                                <w:pPr>
                                  <w:pStyle w:val="NormalWeb"/>
                                  <w:jc w:val="center"/>
                                  <w:textAlignment w:val="baseline"/>
                                  <w:rPr>
                                    <w:lang w:val="es-MX"/>
                                  </w:rPr>
                                </w:pPr>
                                <w:proofErr w:type="spellStart"/>
                                <w:r>
                                  <w:rPr>
                                    <w:rFonts w:asciiTheme="minorHAnsi" w:hAnsi="Calibri" w:cstheme="minorBidi"/>
                                    <w:color w:val="FFFFFF" w:themeColor="light1"/>
                                    <w:kern w:val="24"/>
                                    <w:sz w:val="20"/>
                                    <w:szCs w:val="20"/>
                                    <w:lang w:val="es-MX"/>
                                  </w:rPr>
                                  <w:t>Sup</w:t>
                                </w:r>
                                <w:proofErr w:type="spellEnd"/>
                                <w:r>
                                  <w:rPr>
                                    <w:rFonts w:asciiTheme="minorHAnsi" w:hAnsi="Calibri" w:cstheme="minorBidi"/>
                                    <w:color w:val="FFFFFF" w:themeColor="light1"/>
                                    <w:kern w:val="24"/>
                                    <w:sz w:val="20"/>
                                    <w:szCs w:val="20"/>
                                    <w:lang w:val="es-MX"/>
                                  </w:rPr>
                                  <w:t xml:space="preserve"> de </w:t>
                                </w:r>
                                <w:proofErr w:type="spellStart"/>
                                <w:r>
                                  <w:rPr>
                                    <w:rFonts w:asciiTheme="minorHAnsi" w:hAnsi="Calibri" w:cstheme="minorBidi"/>
                                    <w:color w:val="FFFFFF" w:themeColor="light1"/>
                                    <w:kern w:val="24"/>
                                    <w:sz w:val="20"/>
                                    <w:szCs w:val="20"/>
                                    <w:lang w:val="es-MX"/>
                                  </w:rPr>
                                  <w:t>Inv</w:t>
                                </w:r>
                                <w:proofErr w:type="spellEnd"/>
                                <w:r>
                                  <w:rPr>
                                    <w:rFonts w:asciiTheme="minorHAnsi" w:hAnsi="Calibri" w:cstheme="minorBidi"/>
                                    <w:color w:val="FFFFFF" w:themeColor="light1"/>
                                    <w:kern w:val="24"/>
                                    <w:sz w:val="20"/>
                                    <w:szCs w:val="20"/>
                                    <w:lang w:val="es-MX"/>
                                  </w:rPr>
                                  <w:t xml:space="preserve"> </w:t>
                                </w:r>
                                <w:proofErr w:type="spellStart"/>
                                <w:r>
                                  <w:rPr>
                                    <w:rFonts w:asciiTheme="minorHAnsi" w:hAnsi="Calibri" w:cstheme="minorBidi"/>
                                    <w:color w:val="FFFFFF" w:themeColor="light1"/>
                                    <w:kern w:val="24"/>
                                    <w:sz w:val="20"/>
                                    <w:szCs w:val="20"/>
                                    <w:lang w:val="es-MX"/>
                                  </w:rPr>
                                  <w:t>Rot</w:t>
                                </w:r>
                                <w:proofErr w:type="spellEnd"/>
                                <w:r>
                                  <w:rPr>
                                    <w:rFonts w:asciiTheme="minorHAnsi" w:hAnsi="Calibri" w:cstheme="minorBidi"/>
                                    <w:color w:val="FFFFFF" w:themeColor="light1"/>
                                    <w:kern w:val="24"/>
                                    <w:sz w:val="20"/>
                                    <w:szCs w:val="20"/>
                                    <w:lang w:val="es-MX"/>
                                  </w:rPr>
                                  <w:t xml:space="preserve"> lo turnará a otra persona para su conteo</w:t>
                                </w:r>
                              </w:p>
                            </w:txbxContent>
                          </v:textbox>
                        </v:rect>
                        <v:oval id="Oval 92" o:spid="_x0000_s1042" style="position:absolute;left:46531;top:7555;width:13681;height:4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YocYA&#10;AADbAAAADwAAAGRycy9kb3ducmV2LnhtbESPT2vCQBTE7wW/w/KEXopu6iHU6CpaUAp6aP2Dentk&#10;n0kw+zZmV41+erdQ6HGYmd8ww3FjSnGl2hWWFbx3IxDEqdUFZwo261nnA4TzyBpLy6TgTg7Go9bL&#10;EBNtb/xD15XPRICwS1BB7n2VSOnSnAy6rq2Ig3e0tUEfZJ1JXeMtwE0pe1EUS4MFh4UcK/rMKT2t&#10;LkbBIZ5NOf5evPGycul0O8fHfndW6rXdTAYgPDX+P/zX/tIK+j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qYocYAAADbAAAADwAAAAAAAAAAAAAAAACYAgAAZHJz&#10;L2Rvd25yZXYueG1sUEsFBgAAAAAEAAQA9QAAAIsDAAAAAA==&#10;" fillcolor="#4f81bd [3204]" strokecolor="#243f60 [1604]" strokeweight="2pt">
                          <v:textbox>
                            <w:txbxContent>
                              <w:p w14:paraId="4E14D08A" w14:textId="77777777" w:rsidR="0067570B" w:rsidRDefault="0067570B" w:rsidP="00D3038B">
                                <w:pPr>
                                  <w:pStyle w:val="NormalWeb"/>
                                  <w:jc w:val="center"/>
                                  <w:textAlignment w:val="baseline"/>
                                </w:pPr>
                                <w:r>
                                  <w:rPr>
                                    <w:rFonts w:asciiTheme="minorHAnsi" w:hAnsi="Calibri" w:cstheme="minorBidi"/>
                                    <w:b/>
                                    <w:bCs/>
                                    <w:color w:val="FFFFFF" w:themeColor="light1"/>
                                    <w:kern w:val="24"/>
                                    <w:lang w:val="es-MX"/>
                                  </w:rPr>
                                  <w:t>SOLICITUD DE CONTEO</w:t>
                                </w:r>
                              </w:p>
                            </w:txbxContent>
                          </v:textbox>
                        </v:oval>
                        <v:shape id="Straight Arrow Connector 93" o:spid="_x0000_s1043" type="#_x0000_t32" style="position:absolute;left:20029;top:9135;width:3582;height:7659;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rGMQAAADbAAAADwAAAGRycy9kb3ducmV2LnhtbESPQWvCQBSE74X+h+UVems2tWBt6ioS&#10;CfQmRin09si+Jkuyb0N2Nam/3hWEHoeZ+YZZrifbiTMN3jhW8JqkIIgrpw3XCo6H4mUBwgdkjZ1j&#10;UvBHHtarx4clZtqNvKdzGWoRIewzVNCE0GdS+qohiz5xPXH0ft1gMUQ51FIPOEa47eQsTefSouG4&#10;0GBPeUNVW56sgt339tL+lG2eb7Z7LN7RjIUxSj0/TZtPEIGm8B++t7+0go83uH2JP0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KsYxAAAANsAAAAPAAAAAAAAAAAA&#10;AAAAAKECAABkcnMvZG93bnJldi54bWxQSwUGAAAAAAQABAD5AAAAkgMAAAAA&#10;" strokecolor="#4579b8 [3044]">
                          <v:stroke endarrow="open"/>
                        </v:shape>
                        <v:shape id="Straight Arrow Connector 94" o:spid="_x0000_s1044" type="#_x0000_t32" style="position:absolute;left:43097;top:9320;width:3109;height:7764;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3REcMAAADbAAAADwAAAGRycy9kb3ducmV2LnhtbESPX2vCQBDE3wv9DscW+tZcLFI1eooI&#10;/UefjOLzmtvmQnN7IbfVtJ++VxB8HGbmN8xiNfhWnaiPTWADoywHRVwF23BtYL97fpiCioJssQ1M&#10;Bn4owmp5e7PAwoYzb+lUSq0ShGOBBpxIV2gdK0ceYxY64uR9ht6jJNnX2vZ4TnDf6sc8f9IeG04L&#10;DjvaOKq+ym9vgPDldTzRciinv6Ojy+tu/yHvxtzfDes5KKFBruFL+80amI3h/0v6A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90RHDAAAA2wAAAA8AAAAAAAAAAAAA&#10;AAAAoQIAAGRycy9kb3ducmV2LnhtbFBLBQYAAAAABAAEAPkAAACRAwAAAAA=&#10;" strokecolor="#4579b8 [3044]">
                          <v:stroke endarrow="open"/>
                        </v:shape>
                        <v:shape id="Straight Arrow Connector 95" o:spid="_x0000_s1045" type="#_x0000_t32" style="position:absolute;left:32166;top:19399;width:2161;height:7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2W98QAAADbAAAADwAAAGRycy9kb3ducmV2LnhtbESPQWvCQBSE74X+h+UVems2FWpt6ioS&#10;CfQmRin09si+Jkuyb0N2Nam/3hWEHoeZ+YZZrifbiTMN3jhW8JqkIIgrpw3XCo6H4mUBwgdkjZ1j&#10;UvBHHtarx4clZtqNvKdzGWoRIewzVNCE0GdS+qohiz5xPXH0ft1gMUQ51FIPOEa47eQsTefSouG4&#10;0GBPeUNVW56sgt339tL+lG2eb7Z7LN7RjIUxSj0/TZtPEIGm8B++t7+0go83uH2JP0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Zb3xAAAANsAAAAPAAAAAAAAAAAA&#10;AAAAAKECAABkcnMvZG93bnJldi54bWxQSwUGAAAAAAQABAD5AAAAkgMAAAAA&#10;" strokecolor="#4579b8 [3044]">
                          <v:stroke endarrow="open"/>
                        </v:shape>
                        <v:shape id="Straight Arrow Connector 96" o:spid="_x0000_s1046" type="#_x0000_t32" style="position:absolute;left:32612;top:28390;width:1440;height:9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8IgMMAAADbAAAADwAAAGRycy9kb3ducmV2LnhtbESPQWvCQBSE74X+h+UVeqsbPWhNXUUi&#10;gd7EVITeHtlnsiT7NmRXk/bXu4LgcZiZb5jVZrStuFLvjWMF00kCgrh02nCl4PiTf3yC8AFZY+uY&#10;FPyRh8369WWFqXYDH+hahEpECPsUFdQhdKmUvqzJop+4jjh6Z9dbDFH2ldQ9DhFuWzlLkrm0aDgu&#10;1NhRVlPZFBerYH/a/Te/RZNl290B8wWaITdGqfe3cfsFItAYnuFH+1srWM7h/iX+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fCIDDAAAA2wAAAA8AAAAAAAAAAAAA&#10;AAAAoQIAAGRycy9kb3ducmV2LnhtbFBLBQYAAAAABAAEAPkAAACRAwAAAAA=&#10;" strokecolor="#4579b8 [3044]">
                          <v:stroke endarrow="open"/>
                        </v:shape>
                        <v:shape id="Straight Arrow Connector 97" o:spid="_x0000_s1047" type="#_x0000_t32" style="position:absolute;left:32573;top:36274;width:1441;height:17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9PZsMAAADbAAAADwAAAGRycy9kb3ducmV2LnhtbESPQWvCQBSE74X+h+UVvNWNImpTVxHB&#10;VunJKD2/Zl+zodm3IfuqaX99Vyh4HGbmG2ax6n2jztTFOrCB0TADRVwGW3Nl4HTcPs5BRUG22AQm&#10;Az8UYbW8v1tgbsOFD3QupFIJwjFHA06kzbWOpSOPcRha4uR9hs6jJNlV2nZ4SXDf6HGWTbXHmtOC&#10;w5Y2jsqv4tsbIHx5ncy0vBfz39GHy6r29CZ7YwYP/foZlFAvt/B/e2cNPM3g+iX9AL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vT2b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8" o:spid="_x0000_s1048" type="#_x0000_t34" style="position:absolute;left:41490;top:41399;width:7201;height: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bWlL4AAADbAAAADwAAAGRycy9kb3ducmV2LnhtbERPy4rCMBTdC/5DuMLsNNXFoNVURHBQ&#10;cKHVD7g0tw9sbkqTMXW+frIQXB7Oe7MdTCue1LvGsoL5LAFBXFjdcKXgfjtMlyCcR9bYWiYFL3Kw&#10;zcajDabaBr7SM/eViCHsUlRQe9+lUrqiJoNuZjviyJW2N+gj7Cupewwx3LRykSTf0mDDsaHGjvY1&#10;FY/81ygw5/t1yOWepCnD3+knVHQJO6W+JsNuDcLT4D/it/uoFazi2Pgl/gCZ/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VtaUvgAAANsAAAAPAAAAAAAAAAAAAAAAAKEC&#10;AABkcnMvZG93bnJldi54bWxQSwUGAAAAAAQABAD5AAAAjAMAAAAA&#10;" strokecolor="#4579b8 [3044]">
                          <v:stroke endarrow="open"/>
                        </v:shape>
                        <v:shapetype id="_x0000_t33" coordsize="21600,21600" o:spt="33" o:oned="t" path="m,l21600,r,21600e" filled="f">
                          <v:stroke joinstyle="miter"/>
                          <v:path arrowok="t" fillok="f" o:connecttype="none"/>
                          <o:lock v:ext="edit" shapetype="t"/>
                        </v:shapetype>
                        <v:shape id="Shape 63" o:spid="_x0000_s1049" type="#_x0000_t33" style="position:absolute;left:9087;top:28191;width:15841;height:132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jGf8QAAADbAAAADwAAAGRycy9kb3ducmV2LnhtbESPQWsCMRSE70L/Q3gFb5ptFaurUYpS&#10;WE9V68XbY/PcXdy8bDdRY3+9KQgeh5n5hpktgqnFhVpXWVbw1k9AEOdWV1wo2P989cYgnEfWWFsm&#10;BTdysJi/dGaYanvlLV12vhARwi5FBaX3TSqly0sy6Pq2IY7e0bYGfZRtIXWL1wg3tXxPkpE0WHFc&#10;KLGhZUn5aXc2Cj5Ww+/zIKzlLdT2sN0Ms9/qL1Oq+xo+pyA8Bf8MP9qZVjCZwP+X+A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MZ/xAAAANsAAAAPAAAAAAAAAAAA&#10;AAAAAKECAABkcnMvZG93bnJldi54bWxQSwUGAAAAAAQABAD5AAAAkgMAAAAA&#10;" strokecolor="#4579b8 [3044]">
                          <v:stroke endarrow="open"/>
                        </v:shape>
                        <v:shape id="Shape 75" o:spid="_x0000_s1050" type="#_x0000_t33" style="position:absolute;left:13407;top:10436;width:7921;height:1656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XUTcYAAADcAAAADwAAAGRycy9kb3ducmV2LnhtbESPT2vCQBDF70K/wzIFL1I3FSlt6irF&#10;PxChpGhLz0N2mgSzsyG7xvjtnYPQ2wzvzXu/WawG16ieulB7NvA8TUARF97WXBr4+d49vYIKEdli&#10;45kMXCnAavkwWmBq/YUP1B9jqSSEQ4oGqhjbVOtQVOQwTH1LLNqf7xxGWbtS2w4vEu4aPUuSF+2w&#10;ZmmosKV1RcXpeHYG/Ff/dson+WZ/+Mzm6Nbn7HebGzN+HD7eQUUa4r/5fp1ZwU8EX56RCf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F1E3GAAAA3AAAAA8AAAAAAAAA&#10;AAAAAAAAoQIAAGRycy9kb3ducmV2LnhtbFBLBQYAAAAABAAEAPkAAACUAwAAAAA=&#10;" strokecolor="#4579b8 [3044]">
                          <v:stroke endarrow="open"/>
                        </v:shape>
                        <v:rect id="Rectangle 101" o:spid="_x0000_s1051" style="position:absolute;left:18448;top:39959;width:50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AOMAA&#10;AADcAAAADwAAAGRycy9kb3ducmV2LnhtbERPTYvCMBC9L/gfwgh7W1NFRKpRiuiiR60g3sZmbKvN&#10;pDTZWv/9RhC8zeN9znzZmUq01LjSsoLhIAJBnFldcq7gmG5+piCcR9ZYWSYFT3KwXPS+5hhr++A9&#10;tQefixDCLkYFhfd1LKXLCjLoBrYmDtzVNgZ9gE0udYOPEG4qOYqiiTRYcmgosKZVQdn98GcUuEu7&#10;S591crqdXXZJ1mzS8e5Xqe9+l8xAeOr8R/x2b3WYHw3h9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KAOMAAAADcAAAADwAAAAAAAAAAAAAAAACYAgAAZHJzL2Rvd25y&#10;ZXYueG1sUEsFBgAAAAAEAAQA9QAAAIUDAAAAAA==&#10;" filled="f" stroked="f" strokeweight="2pt">
                          <v:textbox>
                            <w:txbxContent>
                              <w:p w14:paraId="2DB131FC"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NO</w:t>
                                </w:r>
                              </w:p>
                            </w:txbxContent>
                          </v:textbox>
                        </v:rect>
                        <v:rect id="Rectangle 102" o:spid="_x0000_s1052" style="position:absolute;left:42210;top:39959;width:50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eT8IA&#10;AADcAAAADwAAAGRycy9kb3ducmV2LnhtbERPTWvCQBC9F/oflin0VjeGUiS6SpC2NMcmgngbs2MS&#10;zc6G7DYm/74rCN7m8T5ntRlNKwbqXWNZwXwWgSAurW64UrArvt4WIJxH1thaJgUTOdisn59WmGh7&#10;5V8acl+JEMIuQQW1910ipStrMuhmtiMO3Mn2Bn2AfSV1j9cQbloZR9GHNNhwaKixo21N5SX/Mwrc&#10;cciKqUv354Mrj+knm+I9+1bq9WVMlyA8jf4hvrt/dJgfxXB7Jlw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B5PwgAAANwAAAAPAAAAAAAAAAAAAAAAAJgCAABkcnMvZG93&#10;bnJldi54bWxQSwUGAAAAAAQABAD1AAAAhwMAAAAA&#10;" filled="f" stroked="f" strokeweight="2pt">
                          <v:textbox>
                            <w:txbxContent>
                              <w:p w14:paraId="7794AA84"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SI</w:t>
                                </w:r>
                              </w:p>
                            </w:txbxContent>
                          </v:textbox>
                        </v:rect>
                      </v:group>
                      <v:group id="Group 66" o:spid="_x0000_s1053" style="position:absolute;top:41399;width:64586;height:36724" coordorigin=",41399" coordsize="64586,36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67" o:spid="_x0000_s1054" style="position:absolute;top:41399;width:1152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LHsYA&#10;AADbAAAADwAAAGRycy9kb3ducmV2LnhtbESPT2vCQBTE7wW/w/IEL0U39ZBKdBUVFMEe6j/U2yP7&#10;TILZt2l21bSfvlsQehxm5jfMaNKYUtypdoVlBW+9CARxanXBmYL9btEdgHAeWWNpmRR8k4PJuPUy&#10;wkTbB2/ovvWZCBB2CSrIva8SKV2ak0HXsxVx8C62NuiDrDOpa3wEuCllP4piabDgsJBjRfOc0uv2&#10;ZhSc48WM48/1K39ULp0dlvhzOn4p1Wk30yEIT43/Dz/bK60gfoe/L+EH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hLHsYAAADbAAAADwAAAAAAAAAAAAAAAACYAgAAZHJz&#10;L2Rvd25yZXYueG1sUEsFBgAAAAAEAAQA9QAAAIsDAAAAAA==&#10;" fillcolor="#4f81bd [3204]" strokecolor="#243f60 [1604]" strokeweight="2pt">
                          <v:textbox>
                            <w:txbxContent>
                              <w:p w14:paraId="653824DC"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Sol de Ajuste 5.6.0</w:t>
                                </w:r>
                              </w:p>
                            </w:txbxContent>
                          </v:textbox>
                        </v:oval>
                        <v:rect id="Rectangle 68" o:spid="_x0000_s1055" style="position:absolute;left:2118;top:60841;width:16562;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14:paraId="5F72EC36"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5.7.2 Finanzas registra en libros </w:t>
                                </w:r>
                                <w:proofErr w:type="spellStart"/>
                                <w:r>
                                  <w:rPr>
                                    <w:rFonts w:asciiTheme="minorHAnsi" w:hAnsi="Calibri" w:cstheme="minorBidi"/>
                                    <w:color w:val="FFFFFF" w:themeColor="light1"/>
                                    <w:kern w:val="24"/>
                                    <w:sz w:val="22"/>
                                    <w:szCs w:val="22"/>
                                    <w:lang w:val="es-MX"/>
                                  </w:rPr>
                                  <w:t>Tc´s</w:t>
                                </w:r>
                                <w:proofErr w:type="spellEnd"/>
                                <w:r>
                                  <w:rPr>
                                    <w:rFonts w:asciiTheme="minorHAnsi" w:hAnsi="Calibri" w:cstheme="minorBidi"/>
                                    <w:color w:val="FFFFFF" w:themeColor="light1"/>
                                    <w:kern w:val="24"/>
                                    <w:sz w:val="22"/>
                                    <w:szCs w:val="22"/>
                                    <w:lang w:val="es-MX"/>
                                  </w:rPr>
                                  <w:t xml:space="preserve"> x ajustes NISS SOLI</w:t>
                                </w:r>
                                <w:proofErr w:type="gramStart"/>
                                <w:r>
                                  <w:rPr>
                                    <w:rFonts w:asciiTheme="minorHAnsi" w:hAnsi="Calibri" w:cstheme="minorBidi"/>
                                    <w:color w:val="FFFFFF" w:themeColor="light1"/>
                                    <w:kern w:val="24"/>
                                    <w:sz w:val="22"/>
                                    <w:szCs w:val="22"/>
                                    <w:lang w:val="es-MX"/>
                                  </w:rPr>
                                  <w:t>,NREC</w:t>
                                </w:r>
                                <w:proofErr w:type="gramEnd"/>
                                <w:r>
                                  <w:rPr>
                                    <w:rFonts w:asciiTheme="minorHAnsi" w:hAnsi="Calibri" w:cstheme="minorBidi"/>
                                    <w:color w:val="FFFFFF" w:themeColor="light1"/>
                                    <w:kern w:val="24"/>
                                    <w:sz w:val="22"/>
                                    <w:szCs w:val="22"/>
                                    <w:lang w:val="es-MX"/>
                                  </w:rPr>
                                  <w:t xml:space="preserve"> o NISS QA Tc 819 en CIIM y/o COMAR </w:t>
                                </w:r>
                              </w:p>
                              <w:p w14:paraId="56DCBDDD"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DESV Y DECISION (++,- -)</w:t>
                                </w:r>
                              </w:p>
                            </w:txbxContent>
                          </v:textbox>
                        </v:rect>
                        <v:rect id="Rectangle 69" o:spid="_x0000_s1056" style="position:absolute;left:25077;top:48600;width:16562;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4f81bd [3204]" strokecolor="#243f60 [1604]" strokeweight="2pt">
                          <v:textbox>
                            <w:txbxContent>
                              <w:p w14:paraId="35B7A34B"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2"/>
                                    <w:szCs w:val="22"/>
                                    <w:lang w:val="es-MX"/>
                                  </w:rPr>
                                  <w:t xml:space="preserve">5.5.2 </w:t>
                                </w:r>
                                <w:proofErr w:type="spellStart"/>
                                <w:r>
                                  <w:rPr>
                                    <w:rFonts w:asciiTheme="minorHAnsi" w:hAnsi="Calibri" w:cstheme="minorBidi"/>
                                    <w:color w:val="FFFFFF" w:themeColor="light1"/>
                                    <w:kern w:val="24"/>
                                    <w:sz w:val="22"/>
                                    <w:szCs w:val="22"/>
                                    <w:lang w:val="es-MX"/>
                                  </w:rPr>
                                  <w:t>Sup</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Inv</w:t>
                                </w:r>
                                <w:proofErr w:type="spellEnd"/>
                                <w:r>
                                  <w:rPr>
                                    <w:rFonts w:asciiTheme="minorHAnsi" w:hAnsi="Calibri" w:cstheme="minorBidi"/>
                                    <w:color w:val="FFFFFF" w:themeColor="light1"/>
                                    <w:kern w:val="24"/>
                                    <w:sz w:val="22"/>
                                    <w:szCs w:val="22"/>
                                    <w:lang w:val="es-MX"/>
                                  </w:rPr>
                                  <w:t xml:space="preserve"> </w:t>
                                </w:r>
                                <w:proofErr w:type="spellStart"/>
                                <w:r>
                                  <w:rPr>
                                    <w:rFonts w:asciiTheme="minorHAnsi" w:hAnsi="Calibri" w:cstheme="minorBidi"/>
                                    <w:color w:val="FFFFFF" w:themeColor="light1"/>
                                    <w:kern w:val="24"/>
                                    <w:sz w:val="22"/>
                                    <w:szCs w:val="22"/>
                                    <w:lang w:val="es-MX"/>
                                  </w:rPr>
                                  <w:t>Rot</w:t>
                                </w:r>
                                <w:proofErr w:type="spellEnd"/>
                                <w:r>
                                  <w:rPr>
                                    <w:rFonts w:asciiTheme="minorHAnsi" w:hAnsi="Calibri" w:cstheme="minorBidi"/>
                                    <w:color w:val="FFFFFF" w:themeColor="light1"/>
                                    <w:kern w:val="24"/>
                                    <w:sz w:val="22"/>
                                    <w:szCs w:val="22"/>
                                    <w:lang w:val="es-MX"/>
                                  </w:rPr>
                                  <w:t xml:space="preserve"> habla con responsables para ejecución de Transacción</w:t>
                                </w:r>
                              </w:p>
                            </w:txbxContent>
                          </v:textbox>
                        </v:rect>
                        <v:rect id="Rectangle 70" o:spid="_x0000_s1057" style="position:absolute;left:25649;top:60121;width:15556;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kE8AA&#10;AADbAAAADwAAAGRycy9kb3ducmV2LnhtbERP3WrCMBS+H/gO4Qjerakis3RGEUGU3YzZPcChObbV&#10;5qQk6Y97+uVisMuP73+7n0wrBnK+saxgmaQgiEurG64UfBen1wyED8gaW8uk4Eke9rvZyxZzbUf+&#10;ouEaKhFD2OeooA6hy6X0ZU0GfWI74sjdrDMYInSV1A7HGG5auUrTN2mw4dhQY0fHmsrHtTcK7PIz&#10;fBTjumca3Tlr7mX7s8m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JkE8AAAADbAAAADwAAAAAAAAAAAAAAAACYAgAAZHJzL2Rvd25y&#10;ZXYueG1sUEsFBgAAAAAEAAQA9QAAAIUDAAAAAA==&#10;" fillcolor="#4f81bd [3204]" strokecolor="#243f60 [1604]" strokeweight="2pt">
                          <v:textbox>
                            <w:txbxContent>
                              <w:p w14:paraId="071ED464" w14:textId="77777777" w:rsidR="0067570B" w:rsidRPr="00D3038B" w:rsidRDefault="0067570B" w:rsidP="00D3038B">
                                <w:pPr>
                                  <w:pStyle w:val="NormalWeb"/>
                                  <w:jc w:val="center"/>
                                  <w:textAlignment w:val="baseline"/>
                                  <w:rPr>
                                    <w:lang w:val="es-MX"/>
                                  </w:rPr>
                                </w:pPr>
                                <w:r>
                                  <w:rPr>
                                    <w:rFonts w:asciiTheme="minorHAnsi" w:hAnsi="Calibri" w:cstheme="minorBidi"/>
                                    <w:color w:val="FFFFFF" w:themeColor="light1"/>
                                    <w:kern w:val="24"/>
                                    <w:sz w:val="21"/>
                                    <w:szCs w:val="21"/>
                                    <w:lang w:val="es-MX"/>
                                  </w:rPr>
                                  <w:t xml:space="preserve">5.5.3 Responsable actualiza TC en sistema CIIM o </w:t>
                                </w:r>
                                <w:proofErr w:type="spellStart"/>
                                <w:r>
                                  <w:rPr>
                                    <w:rFonts w:asciiTheme="minorHAnsi" w:hAnsi="Calibri" w:cstheme="minorBidi"/>
                                    <w:color w:val="FFFFFF" w:themeColor="light1"/>
                                    <w:kern w:val="24"/>
                                    <w:sz w:val="21"/>
                                    <w:szCs w:val="21"/>
                                    <w:lang w:val="es-MX"/>
                                  </w:rPr>
                                  <w:t>Comar</w:t>
                                </w:r>
                                <w:proofErr w:type="spellEnd"/>
                                <w:r>
                                  <w:rPr>
                                    <w:rFonts w:asciiTheme="minorHAnsi" w:hAnsi="Calibri" w:cstheme="minorBidi"/>
                                    <w:color w:val="FFFFFF" w:themeColor="light1"/>
                                    <w:kern w:val="24"/>
                                    <w:sz w:val="21"/>
                                    <w:szCs w:val="21"/>
                                    <w:lang w:val="es-MX"/>
                                  </w:rPr>
                                  <w:t xml:space="preserve"> o </w:t>
                                </w:r>
                                <w:proofErr w:type="spellStart"/>
                                <w:r>
                                  <w:rPr>
                                    <w:rFonts w:asciiTheme="minorHAnsi" w:hAnsi="Calibri" w:cstheme="minorBidi"/>
                                    <w:color w:val="FFFFFF" w:themeColor="light1"/>
                                    <w:kern w:val="24"/>
                                    <w:sz w:val="21"/>
                                    <w:szCs w:val="21"/>
                                    <w:lang w:val="es-MX"/>
                                  </w:rPr>
                                  <w:t>Inv</w:t>
                                </w:r>
                                <w:proofErr w:type="spellEnd"/>
                                <w:r>
                                  <w:rPr>
                                    <w:rFonts w:asciiTheme="minorHAnsi" w:hAnsi="Calibri" w:cstheme="minorBidi"/>
                                    <w:color w:val="FFFFFF" w:themeColor="light1"/>
                                    <w:kern w:val="24"/>
                                    <w:sz w:val="21"/>
                                    <w:szCs w:val="21"/>
                                    <w:lang w:val="es-MX"/>
                                  </w:rPr>
                                  <w:t xml:space="preserve"> ROT procesa NISS o NREC_SOLI INROT_M+/-  NISS o NRECQA </w:t>
                                </w:r>
                              </w:p>
                            </w:txbxContent>
                          </v:textbox>
                        </v:rect>
                        <v:shape id="Diamond 71" o:spid="_x0000_s1058" type="#_x0000_t4" style="position:absolute;left:48744;top:45720;width:12962;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ms8QA&#10;AADbAAAADwAAAGRycy9kb3ducmV2LnhtbESPQWvCQBSE74X+h+UVvBTdRKRqzCqlWKjkVO3F2yP7&#10;kg1m34bsqml/vSsUPA4z8w2Tbwbbigv1vnGsIJ0kIIhLpxuuFfwcPscLED4ga2wdk4Jf8rBZPz/l&#10;mGl35W+67EMtIoR9hgpMCF0mpS8NWfQT1xFHr3K9xRBlX0vd4zXCbSunSfImLTYcFwx29GGoPO3P&#10;VsHur6jnMy6O54qW2/SwNa++MEqNXob3FYhAQ3iE/9tfWsE8hfu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B5rPEAAAA2wAAAA8AAAAAAAAAAAAAAAAAmAIAAGRycy9k&#10;b3ducmV2LnhtbFBLBQYAAAAABAAEAPUAAACJAwAAAAA=&#10;" fillcolor="#4f81bd [3204]" strokecolor="#243f60 [1604]" strokeweight="2pt">
                          <v:textbox>
                            <w:txbxContent>
                              <w:p w14:paraId="2D11ADD4"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Es Ajuste</w:t>
                                </w:r>
                                <w:proofErr w:type="gramStart"/>
                                <w:r>
                                  <w:rPr>
                                    <w:rFonts w:asciiTheme="minorHAnsi" w:hAnsi="Calibri" w:cstheme="minorBidi"/>
                                    <w:color w:val="FFFFFF" w:themeColor="light1"/>
                                    <w:kern w:val="24"/>
                                    <w:lang w:val="es-MX"/>
                                  </w:rPr>
                                  <w:t>?</w:t>
                                </w:r>
                                <w:proofErr w:type="gramEnd"/>
                              </w:p>
                            </w:txbxContent>
                          </v:textbox>
                        </v:shape>
                        <v:oval id="Oval 72" o:spid="_x0000_s1059" style="position:absolute;left:46013;top:64442;width:18573;height:11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W8YA&#10;AADbAAAADwAAAGRycy9kb3ducmV2LnhtbESPT2vCQBTE7wW/w/KEXopu6iGV6CpaUAp6aP2Dentk&#10;n0kw+zZmV41+erdQ6HGYmd8ww3FjSnGl2hWWFbx3IxDEqdUFZwo261mnD8J5ZI2lZVJwJwfjUetl&#10;iIm2N/6h68pnIkDYJagg975KpHRpTgZd11bEwTva2qAPss6krvEW4KaUvSiKpcGCw0KOFX3mlJ5W&#10;F6PgEM+mHH8v3nhZuXS6neNjvzsr9dpuJgMQnhr/H/5rf2kFHz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Z+W8YAAADbAAAADwAAAAAAAAAAAAAAAACYAgAAZHJz&#10;L2Rvd25yZXYueG1sUEsFBgAAAAAEAAQA9QAAAIsDAAAAAA==&#10;" fillcolor="#4f81bd [3204]" strokecolor="#243f60 [1604]" strokeweight="2pt">
                          <v:textbox>
                            <w:txbxContent>
                              <w:p w14:paraId="29AD00C8" w14:textId="77777777" w:rsidR="0067570B" w:rsidRDefault="0067570B" w:rsidP="00D3038B">
                                <w:pPr>
                                  <w:pStyle w:val="NormalWeb"/>
                                  <w:jc w:val="center"/>
                                  <w:textAlignment w:val="baseline"/>
                                </w:pPr>
                                <w:r>
                                  <w:rPr>
                                    <w:rFonts w:asciiTheme="minorHAnsi" w:hAnsi="Calibri" w:cstheme="minorBidi"/>
                                    <w:color w:val="FFFFFF" w:themeColor="light1"/>
                                    <w:kern w:val="24"/>
                                    <w:sz w:val="22"/>
                                    <w:szCs w:val="22"/>
                                    <w:lang w:val="es-MX"/>
                                  </w:rPr>
                                  <w:t xml:space="preserve">FIN DE FLUJO DE INVENTARIO ROTATIVOS. Comienza </w:t>
                                </w:r>
                                <w:proofErr w:type="spellStart"/>
                                <w:r>
                                  <w:rPr>
                                    <w:rFonts w:asciiTheme="minorHAnsi" w:hAnsi="Calibri" w:cstheme="minorBidi"/>
                                    <w:color w:val="FFFFFF" w:themeColor="light1"/>
                                    <w:kern w:val="24"/>
                                    <w:sz w:val="22"/>
                                    <w:szCs w:val="22"/>
                                    <w:lang w:val="es-MX"/>
                                  </w:rPr>
                                  <w:t>Reg.contable</w:t>
                                </w:r>
                                <w:proofErr w:type="spellEnd"/>
                              </w:p>
                            </w:txbxContent>
                          </v:textbox>
                        </v:oval>
                        <v:rect id="Rectangle 73" o:spid="_x0000_s1060" style="position:absolute;left:4046;top:49320;width:12962;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4f81bd [3204]" strokecolor="#243f60 [1604]" strokeweight="2pt">
                          <v:textbox>
                            <w:txbxContent>
                              <w:p w14:paraId="05042277"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5.6.1 Finanzas en base a reporte hace en registro Contable Depto. Finanzas</w:t>
                                </w:r>
                              </w:p>
                            </w:txbxContent>
                          </v:textbox>
                        </v:rect>
                        <v:oval id="Oval 74" o:spid="_x0000_s1061" style="position:absolute;left:4861;top:74523;width:1080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14:paraId="097E48C2" w14:textId="77777777" w:rsidR="0067570B" w:rsidRDefault="0067570B" w:rsidP="00D3038B">
                                <w:pPr>
                                  <w:pStyle w:val="NormalWeb"/>
                                  <w:jc w:val="center"/>
                                  <w:textAlignment w:val="baseline"/>
                                </w:pPr>
                                <w:r>
                                  <w:rPr>
                                    <w:rFonts w:asciiTheme="minorHAnsi" w:hAnsi="Calibri" w:cstheme="minorBidi"/>
                                    <w:color w:val="FFFFFF" w:themeColor="light1"/>
                                    <w:kern w:val="24"/>
                                    <w:lang w:val="es-MX"/>
                                  </w:rPr>
                                  <w:t>FIN</w:t>
                                </w:r>
                              </w:p>
                            </w:txbxContent>
                          </v:textbox>
                        </v:oval>
                        <v:shape id="Straight Arrow Connector 75" o:spid="_x0000_s1062" type="#_x0000_t32" style="position:absolute;left:54553;top:53592;width:1440;height:9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wDcMAAADbAAAADwAAAGRycy9kb3ducmV2LnhtbESPQWvCQBSE70L/w/IK3nTTglVSV5FI&#10;wJsYRejtkX1NlmTfhuzWRH99t1DwOMzMN8x6O9pW3Kj3xrGCt3kCgrh02nCl4HLOZysQPiBrbB2T&#10;gjt52G5eJmtMtRv4RLciVCJC2KeooA6hS6X0ZU0W/dx1xNH7dr3FEGVfSd3jEOG2le9J8iEtGo4L&#10;NXaU1VQ2xY9VcLzuH81X0WTZbn/CfIlmyI1Ravo67j5BBBrDM/zfPmgFywX8fY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BcA3DAAAA2wAAAA8AAAAAAAAAAAAA&#10;AAAAoQIAAGRycy9kb3ducmV2LnhtbFBLBQYAAAAABAAEAPkAAACRAwAAAAA=&#10;" strokecolor="#4579b8 [3044]">
                          <v:stroke endarrow="open"/>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hape 50" o:spid="_x0000_s1063" type="#_x0000_t36" style="position:absolute;left:19591;top:40256;width:26643;height:447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0CP8IAAADbAAAADwAAAGRycy9kb3ducmV2LnhtbESP3YrCMBSE7wXfIRxh7zR1ha7UpiKy&#10;yrJYxJ8HODTHtticlCZqffuNIOzlMDPfMOmyN424U+dqywqmkwgEcWF1zaWC82kznoNwHlljY5kU&#10;PMnBMhsOUky0ffCB7kdfigBhl6CCyvs2kdIVFRl0E9sSB+9iO4M+yK6UusNHgJtGfkZRLA3WHBYq&#10;bGldUXE93owC5w/OxL+7791zn581z7Yyz41SH6N+tQDhqff/4Xf7Ryv4iuH1JfwA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0CP8IAAADbAAAADwAAAAAAAAAAAAAA&#10;AAChAgAAZHJzL2Rvd25yZXYueG1sUEsFBgAAAAAEAAQA+QAAAJADAAAAAA==&#10;" adj="-1853,11477,23453" strokecolor="#4579b8 [3044]">
                          <v:stroke endarrow="open"/>
                        </v:shape>
                        <v:shape id="Straight Arrow Connector 77" o:spid="_x0000_s1064" type="#_x0000_t32" style="position:absolute;left:4279;top:47838;width:2880;height:8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OpnMMAAADbAAAADwAAAGRycy9kb3ducmV2LnhtbESPQUvDQBSE7wX/w/IEb+2mIibEbosU&#10;aiueGovnZ/aZDWbfhuxrm/rrXaHgcZiZb5jFavSdOtEQ28AG5rMMFHEdbMuNgcP7ZlqAioJssQtM&#10;Bi4UYbW8mSywtOHMezpV0qgE4ViiASfSl1rH2pHHOAs9cfK+wuBRkhwabQc8J7jv9H2WPWqPLacF&#10;hz2tHdXf1dEbIHzZPuRaPqriZ/7psqY/vMmrMXe34/MTKKFR/sPX9s4ayHP4+5J+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jqZzDAAAA2wAAAA8AAAAAAAAAAAAA&#10;AAAAoQIAAGRycy9kb3ducmV2LnhtbFBLBQYAAAAABAAEAPkAAACRAwAAAAA=&#10;" strokecolor="#4579b8 [3044]">
                          <v:stroke endarrow="open"/>
                        </v:shape>
                        <v:shape id="Straight Arrow Connector 78" o:spid="_x0000_s1065" type="#_x0000_t32" style="position:absolute;left:9743;top:60057;width:1440;height:12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97sAAAADbAAAADwAAAGRycy9kb3ducmV2LnhtbERPTWvCQBC9C/0PyxR6042l1BBdpQi2&#10;lZ6M4nnMjtnQ7GzITjX113cPBY+P971YDb5VF+pjE9jAdJKBIq6Cbbg2cNhvxjmoKMgW28Bk4Jci&#10;rJYPowUWNlx5R5dSapVCOBZowIl0hdaxcuQxTkJHnLhz6D1Kgn2tbY/XFO5b/Zxlr9pjw6nBYUdr&#10;R9V3+eMNEL5/vMy0HMv8Nj25rO4OX7I15ulxeJuDEhrkLv53f1oDszQ2fUk/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8Pe7AAAAA2wAAAA8AAAAAAAAAAAAAAAAA&#10;oQIAAGRycy9kb3ducmV2LnhtbFBLBQYAAAAABAAEAPkAAACOAwAAAAA=&#10;" strokecolor="#4579b8 [3044]">
                          <v:stroke endarrow="open"/>
                        </v:shape>
                        <v:shape id="Straight Arrow Connector 79" o:spid="_x0000_s1066" type="#_x0000_t32" style="position:absolute;left:8890;top:73014;width:2881;height:13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CYdcMAAADbAAAADwAAAGRycy9kb3ducmV2LnhtbESPQWvCQBSE74X+h+UVvNWNImpTVxHB&#10;VunJKD2/Zl+zodm3IfuqaX99Vyh4HGbmG2ax6n2jztTFOrCB0TADRVwGW3Nl4HTcPs5BRUG22AQm&#10;Az8UYbW8v1tgbsOFD3QupFIJwjFHA06kzbWOpSOPcRha4uR9hs6jJNlV2nZ4SXDf6HGWTbXHmtOC&#10;w5Y2jsqv4tsbIHx5ncy0vBfz39GHy6r29CZ7YwYP/foZlFAvt/B/e2cNzJ7g+iX9AL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mHXDAAAA2wAAAA8AAAAAAAAAAAAA&#10;AAAAoQIAAGRycy9kb3ducmV2LnhtbFBLBQYAAAAABAAEAPkAAACRAwAAAAA=&#10;" strokecolor="#4579b8 [3044]">
                          <v:stroke endarrow="open"/>
                        </v:shape>
                        <v:shape id="Straight Arrow Connector 80" o:spid="_x0000_s1067" type="#_x0000_t32" style="position:absolute;left:40103;top:70202;width:591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XUb8AAADbAAAADwAAAGRycy9kb3ducmV2LnhtbERPy4rCMBTdD/gP4Q6403SUSumYighF&#10;t75Ad9fm9sE0N6VJtf79ZDEwy8N5rzejacWTetdYVvA1j0AQF1Y3XCm4nPNZAsJ5ZI2tZVLwJgeb&#10;bPKxxlTbFx/pefKVCCHsUlRQe9+lUrqiJoNubjviwJW2N+gD7Cupe3yFcNPKRRStpMGGQ0ONHe1q&#10;Kn5Og1GwLB/jPvFbmeQ3uxuGOI6v+V2p6ee4/QbhafT/4j/3QStIwvr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lLXUb8AAADbAAAADwAAAAAAAAAAAAAAAACh&#10;AgAAZHJzL2Rvd25yZXYueG1sUEsFBgAAAAAEAAQA+QAAAI0DAAAAAA==&#10;" strokecolor="#4579b8 [3044]">
                          <v:stroke endarrow="open"/>
                        </v:shape>
                        <v:shape id="Elbow Connector 81" o:spid="_x0000_s1068" type="#_x0000_t34" style="position:absolute;left:41639;top:49320;width:7105;height:39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bhcQAAADbAAAADwAAAGRycy9kb3ducmV2LnhtbESPT2sCMRTE7wW/Q3iCt5q1gshqFBGF&#10;Si/+aUFvz81zs5i8rJuo22/fFAo9DjPzG2Y6b50VD2pC5VnBoJ+BIC68rrhU8HlYv45BhIis0Xom&#10;Bd8UYD7rvEwx1/7JO3rsYykShEOOCkyMdS5lKAw5DH1fEyfv4huHMcmmlLrBZ4I7K9+ybCQdVpwW&#10;DNa0NFRc93enYLU8bs1Qn3cfX/Y2ws3pdtxaVKrXbRcTEJHa+B/+a79rBeMB/H5JP0DO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JuFxAAAANsAAAAPAAAAAAAAAAAA&#10;AAAAAKECAABkcnMvZG93bnJldi54bWxQSwUGAAAAAAQABAD5AAAAkgMAAAAA&#10;" strokecolor="#4579b8 [3044]">
                          <v:stroke endarrow="open"/>
                        </v:shape>
                        <v:rect id="Rectangle 82" o:spid="_x0000_s1069" style="position:absolute;left:43651;top:47160;width:50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ycwcEA&#10;AADbAAAADwAAAGRycy9kb3ducmV2LnhtbESPQYvCMBSE74L/ITzBm6aKiHSNUsRd9KgVZG/P5m3b&#10;tXkpTaz13xtB8DjMzDfMct2ZSrTUuNKygsk4AkGcWV1yruCUfo8WIJxH1lhZJgUPcrBe9XtLjLW9&#10;84Hao89FgLCLUUHhfR1L6bKCDLqxrYmD92cbgz7IJpe6wXuAm0pOo2guDZYcFgqsaVNQdj3ejAJ3&#10;affpo07O/78uuyRbNuls/6PUcNAlXyA8df4Tfrd3WsFiCq8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MnMHBAAAA2wAAAA8AAAAAAAAAAAAAAAAAmAIAAGRycy9kb3du&#10;cmV2LnhtbFBLBQYAAAAABAAEAPUAAACGAwAAAAA=&#10;" filled="f" stroked="f" strokeweight="2pt">
                          <v:textbox>
                            <w:txbxContent>
                              <w:p w14:paraId="4D46EE3A"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NO</w:t>
                                </w:r>
                              </w:p>
                            </w:txbxContent>
                          </v:textbox>
                        </v:rect>
                        <v:rect id="Rectangle 83" o:spid="_x0000_s1070" style="position:absolute;left:49411;top:52200;width:50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5WsIA&#10;AADbAAAADwAAAGRycy9kb3ducmV2LnhtbESPQYvCMBSE74L/ITxhb5q6ikg1SpFdWY/aBfH2bJ5t&#10;tXkpTbbWf28EYY/DzHzDLNedqURLjSstKxiPIhDEmdUl5wp+0+/hHITzyBory6TgQQ7Wq35vibG2&#10;d95Te/C5CBB2MSoovK9jKV1WkEE3sjVx8C62MeiDbHKpG7wHuKnkZxTNpMGSw0KBNW0Kym6HP6PA&#10;ndtd+qiT4/XksnPyxSad7rZKfQy6ZAHCU+f/w+/2j1Ywn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DlawgAAANsAAAAPAAAAAAAAAAAAAAAAAJgCAABkcnMvZG93&#10;bnJldi54bWxQSwUGAAAAAAQABAD1AAAAhwMAAAAA&#10;" filled="f" stroked="f" strokeweight="2pt">
                          <v:textbox>
                            <w:txbxContent>
                              <w:p w14:paraId="642EC7AB" w14:textId="77777777" w:rsidR="0067570B" w:rsidRDefault="0067570B" w:rsidP="00D3038B">
                                <w:pPr>
                                  <w:pStyle w:val="NormalWeb"/>
                                  <w:jc w:val="center"/>
                                  <w:textAlignment w:val="baseline"/>
                                </w:pPr>
                                <w:r>
                                  <w:rPr>
                                    <w:rFonts w:asciiTheme="minorHAnsi" w:hAnsi="Calibri" w:cstheme="minorBidi"/>
                                    <w:color w:val="000000" w:themeColor="text1"/>
                                    <w:kern w:val="24"/>
                                    <w:sz w:val="26"/>
                                    <w:szCs w:val="26"/>
                                    <w:lang w:val="es-MX"/>
                                  </w:rPr>
                                  <w:t>SI</w:t>
                                </w:r>
                              </w:p>
                            </w:txbxContent>
                          </v:textbox>
                        </v:rect>
                      </v:group>
                    </v:group>
                  </v:group>
                </v:group>
                <w10:anchorlock/>
              </v:group>
            </w:pict>
          </mc:Fallback>
        </mc:AlternateContent>
      </w:r>
    </w:p>
    <w:p w14:paraId="7F69D9B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w:t>
      </w:r>
    </w:p>
    <w:p w14:paraId="1C2A11ED" w14:textId="3DA39D53"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lastRenderedPageBreak/>
        <w:t xml:space="preserve">            </w:t>
      </w:r>
      <w:r w:rsidRPr="000A3F5F">
        <w:rPr>
          <w:rFonts w:ascii="Verdana" w:hAnsi="Verdana"/>
          <w:sz w:val="20"/>
          <w:szCs w:val="20"/>
          <w:lang w:val="es-ES"/>
        </w:rPr>
        <w:tab/>
      </w:r>
      <w:r w:rsidRPr="000A3F5F">
        <w:rPr>
          <w:rFonts w:ascii="Verdana" w:hAnsi="Verdana"/>
          <w:sz w:val="20"/>
          <w:szCs w:val="20"/>
          <w:lang w:val="es-ES"/>
        </w:rPr>
        <w:tab/>
      </w:r>
      <w:r w:rsidRPr="000A3F5F">
        <w:rPr>
          <w:rFonts w:ascii="Verdana" w:hAnsi="Verdana"/>
          <w:sz w:val="20"/>
          <w:szCs w:val="20"/>
          <w:lang w:val="es-ES"/>
        </w:rPr>
        <w:tab/>
        <w:t xml:space="preserve">                                                </w:t>
      </w:r>
    </w:p>
    <w:p w14:paraId="14FE7B5B" w14:textId="77777777" w:rsidR="000A3F5F" w:rsidRPr="000A3F5F" w:rsidRDefault="000A3F5F" w:rsidP="000A3F5F">
      <w:pPr>
        <w:spacing w:after="120"/>
        <w:ind w:left="720" w:hanging="720"/>
        <w:jc w:val="both"/>
        <w:rPr>
          <w:rFonts w:ascii="Verdana" w:hAnsi="Verdana"/>
          <w:sz w:val="20"/>
          <w:szCs w:val="20"/>
          <w:lang w:val="es-ES"/>
        </w:rPr>
      </w:pPr>
    </w:p>
    <w:p w14:paraId="01CF05C3"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9.- Formas de obtener las Confiabilidades:</w:t>
      </w:r>
    </w:p>
    <w:p w14:paraId="7E1CCA0D" w14:textId="77777777" w:rsidR="000A3F5F" w:rsidRPr="000A3F5F" w:rsidRDefault="000A3F5F" w:rsidP="000A3F5F">
      <w:pPr>
        <w:spacing w:after="120"/>
        <w:ind w:left="720" w:hanging="720"/>
        <w:jc w:val="both"/>
        <w:rPr>
          <w:rFonts w:ascii="Verdana" w:hAnsi="Verdana"/>
          <w:sz w:val="20"/>
          <w:szCs w:val="20"/>
          <w:lang w:val="es-ES"/>
        </w:rPr>
      </w:pPr>
    </w:p>
    <w:p w14:paraId="3180481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9.1 Sew</w:t>
      </w:r>
    </w:p>
    <w:p w14:paraId="215B66F7"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El área de Auditoría Interna proporcionará las muestras a contar al Supervisor de Rotativos y estas serán turnadas al equipo de contadores para su proceso, ya finalizados se llenará en un formato de Excel todos los resultados y serán devueltas al área de  Auditoría Interna para la obtención de resultados. </w:t>
      </w:r>
    </w:p>
    <w:p w14:paraId="4A89D0D2" w14:textId="77777777" w:rsidR="000A3F5F" w:rsidRPr="000A3F5F" w:rsidRDefault="000A3F5F" w:rsidP="000A3F5F">
      <w:pPr>
        <w:spacing w:after="120"/>
        <w:ind w:left="720" w:hanging="720"/>
        <w:jc w:val="both"/>
        <w:rPr>
          <w:rFonts w:ascii="Verdana" w:hAnsi="Verdana"/>
          <w:sz w:val="20"/>
          <w:szCs w:val="20"/>
          <w:lang w:val="es-ES"/>
        </w:rPr>
      </w:pPr>
    </w:p>
    <w:p w14:paraId="241CDFE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Los resultados serán bajo los 3 siguientes rubros:</w:t>
      </w:r>
    </w:p>
    <w:p w14:paraId="02C5A18B" w14:textId="77777777" w:rsidR="000A3F5F" w:rsidRPr="000A3F5F" w:rsidRDefault="000A3F5F" w:rsidP="000A3F5F">
      <w:pPr>
        <w:spacing w:after="120"/>
        <w:ind w:left="720" w:hanging="720"/>
        <w:jc w:val="both"/>
        <w:rPr>
          <w:rFonts w:ascii="Verdana" w:hAnsi="Verdana"/>
          <w:sz w:val="20"/>
          <w:szCs w:val="20"/>
          <w:lang w:val="es-ES"/>
        </w:rPr>
      </w:pPr>
    </w:p>
    <w:p w14:paraId="72D30D10" w14:textId="77777777" w:rsidR="000A3F5F" w:rsidRPr="000A3F5F" w:rsidRDefault="000A3F5F" w:rsidP="000A3F5F">
      <w:pPr>
        <w:spacing w:after="120"/>
        <w:ind w:left="720" w:hanging="720"/>
        <w:jc w:val="both"/>
        <w:rPr>
          <w:rFonts w:ascii="Verdana" w:hAnsi="Verdana"/>
          <w:sz w:val="20"/>
          <w:szCs w:val="20"/>
        </w:rPr>
      </w:pPr>
      <w:r w:rsidRPr="000A3F5F">
        <w:rPr>
          <w:rFonts w:ascii="Verdana" w:hAnsi="Verdana"/>
          <w:sz w:val="20"/>
          <w:szCs w:val="20"/>
        </w:rPr>
        <w:t xml:space="preserve">Net Over / Under (+/-2):                            </w:t>
      </w:r>
    </w:p>
    <w:p w14:paraId="25A9082A" w14:textId="77777777" w:rsidR="000A3F5F" w:rsidRPr="000A3F5F" w:rsidRDefault="000A3F5F" w:rsidP="000A3F5F">
      <w:pPr>
        <w:spacing w:after="120"/>
        <w:ind w:left="720" w:hanging="720"/>
        <w:jc w:val="both"/>
        <w:rPr>
          <w:rFonts w:ascii="Verdana" w:hAnsi="Verdana"/>
          <w:sz w:val="20"/>
          <w:szCs w:val="20"/>
        </w:rPr>
      </w:pPr>
      <w:r w:rsidRPr="000A3F5F">
        <w:rPr>
          <w:rFonts w:ascii="Verdana" w:hAnsi="Verdana"/>
          <w:sz w:val="20"/>
          <w:szCs w:val="20"/>
        </w:rPr>
        <w:t xml:space="preserve">Qty Var (&lt;15%):                                                 </w:t>
      </w:r>
    </w:p>
    <w:p w14:paraId="60AB0CA5"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 Confidence (&gt;63%):          </w:t>
      </w:r>
    </w:p>
    <w:p w14:paraId="1D110A88" w14:textId="77777777" w:rsidR="000A3F5F" w:rsidRPr="000A3F5F" w:rsidRDefault="000A3F5F" w:rsidP="000A3F5F">
      <w:pPr>
        <w:spacing w:after="120"/>
        <w:ind w:left="720" w:hanging="720"/>
        <w:jc w:val="both"/>
        <w:rPr>
          <w:rFonts w:ascii="Verdana" w:hAnsi="Verdana"/>
          <w:sz w:val="20"/>
          <w:szCs w:val="20"/>
          <w:lang w:val="es-ES"/>
        </w:rPr>
      </w:pPr>
    </w:p>
    <w:p w14:paraId="31CDCF29"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9.2    JDQPS </w:t>
      </w:r>
    </w:p>
    <w:p w14:paraId="3F9123D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En base a las Rotativas efectuadas durante un mes Fiscal de acuerdo a Universo, y estas serán consideradas para la obtención de la calificación de los siguientes rubros:</w:t>
      </w:r>
    </w:p>
    <w:p w14:paraId="3E1A02E5" w14:textId="77777777" w:rsidR="000A3F5F" w:rsidRPr="000A3F5F" w:rsidRDefault="000A3F5F" w:rsidP="000A3F5F">
      <w:pPr>
        <w:spacing w:after="120"/>
        <w:ind w:left="720" w:hanging="720"/>
        <w:jc w:val="both"/>
        <w:rPr>
          <w:rFonts w:ascii="Verdana" w:hAnsi="Verdana"/>
          <w:sz w:val="20"/>
          <w:szCs w:val="20"/>
          <w:lang w:val="es-ES"/>
        </w:rPr>
      </w:pPr>
    </w:p>
    <w:p w14:paraId="06EDDFB7" w14:textId="77777777" w:rsidR="000A3F5F" w:rsidRPr="000A3F5F" w:rsidRDefault="000A3F5F" w:rsidP="000A3F5F">
      <w:pPr>
        <w:spacing w:after="120"/>
        <w:ind w:left="720" w:hanging="720"/>
        <w:jc w:val="both"/>
        <w:rPr>
          <w:rFonts w:ascii="Verdana" w:hAnsi="Verdana"/>
          <w:sz w:val="20"/>
          <w:szCs w:val="20"/>
        </w:rPr>
      </w:pPr>
      <w:r w:rsidRPr="000A3F5F">
        <w:rPr>
          <w:rFonts w:ascii="Verdana" w:hAnsi="Verdana"/>
          <w:sz w:val="20"/>
          <w:szCs w:val="20"/>
        </w:rPr>
        <w:t>Operational Inventory Accuracy by Part Number</w:t>
      </w:r>
    </w:p>
    <w:p w14:paraId="0F2EB683" w14:textId="77777777" w:rsidR="000A3F5F" w:rsidRPr="000A3F5F" w:rsidRDefault="000A3F5F" w:rsidP="000A3F5F">
      <w:pPr>
        <w:spacing w:after="120"/>
        <w:ind w:left="720" w:hanging="720"/>
        <w:jc w:val="both"/>
        <w:rPr>
          <w:rFonts w:ascii="Verdana" w:hAnsi="Verdana"/>
          <w:sz w:val="20"/>
          <w:szCs w:val="20"/>
        </w:rPr>
      </w:pPr>
    </w:p>
    <w:p w14:paraId="0E1C86C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Cabe señalar que cada Supervisor de Rotativos informará a las UEN de la calificación obtenida a lo que se haya contado de acuerdo a Universo.</w:t>
      </w:r>
    </w:p>
    <w:p w14:paraId="5D0A2842"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10.-  Auditorias en área de Obsoletos:</w:t>
      </w:r>
    </w:p>
    <w:p w14:paraId="703E7D86"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10.1 Al final del turno el equipo de Rotativos informará a los responsables de la Operación de los resultados obtenidos para que ellos realicen las acciones pertinentes.</w:t>
      </w:r>
    </w:p>
    <w:p w14:paraId="54A18CE1" w14:textId="5657E2E4" w:rsidR="000A3F5F" w:rsidRPr="000A3F5F" w:rsidRDefault="00D3038B" w:rsidP="00D3038B">
      <w:pPr>
        <w:spacing w:after="120"/>
        <w:ind w:left="720" w:hanging="720"/>
        <w:jc w:val="both"/>
        <w:rPr>
          <w:rFonts w:ascii="Verdana" w:hAnsi="Verdana"/>
          <w:sz w:val="20"/>
          <w:szCs w:val="20"/>
          <w:lang w:val="es-ES"/>
        </w:rPr>
      </w:pPr>
      <w:r>
        <w:rPr>
          <w:rFonts w:ascii="Verdana" w:hAnsi="Verdana"/>
          <w:sz w:val="20"/>
          <w:szCs w:val="20"/>
          <w:lang w:val="es-ES"/>
        </w:rPr>
        <w:t>1</w:t>
      </w:r>
      <w:r w:rsidR="000A3F5F" w:rsidRPr="000A3F5F">
        <w:rPr>
          <w:rFonts w:ascii="Verdana" w:hAnsi="Verdana"/>
          <w:sz w:val="20"/>
          <w:szCs w:val="20"/>
          <w:lang w:val="es-ES"/>
        </w:rPr>
        <w:t>0.2 En caso de diferencias la Operación enviará un ajuste de Inventario de acuerdo al punto 5.</w:t>
      </w:r>
      <w:r>
        <w:rPr>
          <w:rFonts w:ascii="Verdana" w:hAnsi="Verdana"/>
          <w:sz w:val="20"/>
          <w:szCs w:val="20"/>
          <w:lang w:val="es-ES"/>
        </w:rPr>
        <w:t>7.1 de este mismo procedimiento</w:t>
      </w:r>
    </w:p>
    <w:p w14:paraId="11AF4275" w14:textId="4439AEED"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10.3 Supervisor de Rotativos al recibir el formato de ajuste ser</w:t>
      </w:r>
      <w:r w:rsidR="00D3038B">
        <w:rPr>
          <w:rFonts w:ascii="Verdana" w:hAnsi="Verdana"/>
          <w:sz w:val="20"/>
          <w:szCs w:val="20"/>
          <w:lang w:val="es-ES"/>
        </w:rPr>
        <w:t>á procesado en el sistema CIIM.</w:t>
      </w:r>
    </w:p>
    <w:p w14:paraId="74B241F5" w14:textId="228F6D04"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10.4 Supervisor de Rotativos enviará a Contabilidad los formatos para su debido registro en nuestros libros</w:t>
      </w:r>
      <w:r w:rsidR="00D3038B">
        <w:rPr>
          <w:rFonts w:ascii="Verdana" w:hAnsi="Verdana"/>
          <w:sz w:val="20"/>
          <w:szCs w:val="20"/>
          <w:lang w:val="es-ES"/>
        </w:rPr>
        <w:t xml:space="preserve"> en el mes fiscal de su proceso</w:t>
      </w:r>
    </w:p>
    <w:p w14:paraId="16688531" w14:textId="44FA83C0"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10.5 Realizar validaciones al 100%  antes de que sean autorizados por la Gerencia y Dirección y tener un listado ac</w:t>
      </w:r>
      <w:r w:rsidR="00D3038B">
        <w:rPr>
          <w:rFonts w:ascii="Verdana" w:hAnsi="Verdana"/>
          <w:sz w:val="20"/>
          <w:szCs w:val="20"/>
          <w:lang w:val="es-ES"/>
        </w:rPr>
        <w:t xml:space="preserve">tualizado para su autorización </w:t>
      </w:r>
    </w:p>
    <w:p w14:paraId="6C19F53C" w14:textId="7D10A9DF"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 xml:space="preserve">10.6 En el día de la destrucción el equipo de Rotativos estará presente </w:t>
      </w:r>
      <w:r w:rsidR="00D3038B">
        <w:rPr>
          <w:rFonts w:ascii="Verdana" w:hAnsi="Verdana"/>
          <w:sz w:val="20"/>
          <w:szCs w:val="20"/>
          <w:lang w:val="es-ES"/>
        </w:rPr>
        <w:t>para dar un VoBo en cada tiraje</w:t>
      </w:r>
    </w:p>
    <w:p w14:paraId="06B0A669" w14:textId="74ECDCE1" w:rsidR="000A3F5F" w:rsidRPr="000A3F5F" w:rsidRDefault="000A3F5F" w:rsidP="00D3038B">
      <w:pPr>
        <w:spacing w:after="120"/>
        <w:ind w:left="720" w:hanging="720"/>
        <w:jc w:val="both"/>
        <w:rPr>
          <w:rFonts w:ascii="Verdana" w:hAnsi="Verdana"/>
          <w:sz w:val="20"/>
          <w:szCs w:val="20"/>
          <w:lang w:val="es-ES"/>
        </w:rPr>
      </w:pPr>
      <w:r w:rsidRPr="000A3F5F">
        <w:rPr>
          <w:rFonts w:ascii="Verdana" w:hAnsi="Verdana"/>
          <w:sz w:val="20"/>
          <w:szCs w:val="20"/>
          <w:lang w:val="es-ES"/>
        </w:rPr>
        <w:t>10.7 En las áreas destinadas para Obsoletos personal de Rotativos monitoreara que se cuente con el espacio y las leyendas respectivas, así mismo validara que estén debidamente Identificado los materiales con etiquetas con las leyendas d</w:t>
      </w:r>
      <w:r w:rsidR="00D3038B">
        <w:rPr>
          <w:rFonts w:ascii="Verdana" w:hAnsi="Verdana"/>
          <w:sz w:val="20"/>
          <w:szCs w:val="20"/>
          <w:lang w:val="es-ES"/>
        </w:rPr>
        <w:t>e no mover y material obsoleto.</w:t>
      </w:r>
    </w:p>
    <w:p w14:paraId="1277C036" w14:textId="4C8F525F"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 xml:space="preserve">10.8 Las Auditorias se deberá realizar al menos 1 vez al año en material Obsoleto y en ella se Auditará Localización, Cantidad, Identificación, evitar tener Material Productivo dentro del área de Obsoletos, que en el sistema </w:t>
      </w:r>
      <w:r w:rsidR="00D3038B">
        <w:rPr>
          <w:rFonts w:ascii="Verdana" w:hAnsi="Verdana"/>
          <w:sz w:val="20"/>
          <w:szCs w:val="20"/>
          <w:lang w:val="es-ES"/>
        </w:rPr>
        <w:t>aparezca como “O” de Obsoleto.</w:t>
      </w:r>
    </w:p>
    <w:p w14:paraId="1715834E"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10.10 Para llevar a cabo las Auditorias en el área de Obsoletos se llevará el siguiente formato con el Objetivo de llevar un Control y conocer  la situación real en la revisión.</w:t>
      </w:r>
    </w:p>
    <w:p w14:paraId="3C95B2DF" w14:textId="77777777" w:rsidR="000A3F5F" w:rsidRPr="000A3F5F" w:rsidRDefault="000A3F5F" w:rsidP="000A3F5F">
      <w:pPr>
        <w:spacing w:after="120"/>
        <w:ind w:left="720" w:hanging="720"/>
        <w:jc w:val="both"/>
        <w:rPr>
          <w:rFonts w:ascii="Verdana" w:hAnsi="Verdana"/>
          <w:sz w:val="20"/>
          <w:szCs w:val="20"/>
          <w:lang w:val="es-ES"/>
        </w:rPr>
      </w:pPr>
      <w:r w:rsidRPr="000A3F5F">
        <w:rPr>
          <w:rFonts w:ascii="Verdana" w:hAnsi="Verdana"/>
          <w:sz w:val="20"/>
          <w:szCs w:val="20"/>
          <w:lang w:val="es-ES"/>
        </w:rPr>
        <w:t>Elaborado por: Supervisor de Inv. Rotativos.</w:t>
      </w:r>
      <w:r w:rsidRPr="000A3F5F">
        <w:rPr>
          <w:rFonts w:ascii="Verdana" w:hAnsi="Verdana"/>
          <w:sz w:val="20"/>
          <w:szCs w:val="20"/>
          <w:lang w:val="es-ES"/>
        </w:rPr>
        <w:tab/>
        <w:t>Aprobado por: Gerente de Información Financiera.</w:t>
      </w:r>
    </w:p>
    <w:p w14:paraId="466800B5" w14:textId="30D88BA6" w:rsidR="0087393C" w:rsidRDefault="0087393C" w:rsidP="0087393C">
      <w:pPr>
        <w:spacing w:after="120"/>
        <w:ind w:left="720" w:hanging="720"/>
        <w:rPr>
          <w:rFonts w:ascii="Verdana" w:hAnsi="Verdana"/>
          <w:b/>
          <w:sz w:val="20"/>
          <w:szCs w:val="20"/>
          <w:lang w:val="es-MX"/>
        </w:rPr>
      </w:pPr>
      <w:r w:rsidRPr="0087393C">
        <w:rPr>
          <w:rFonts w:ascii="Verdana" w:hAnsi="Verdana"/>
          <w:b/>
          <w:sz w:val="20"/>
          <w:szCs w:val="20"/>
          <w:highlight w:val="yellow"/>
          <w:lang w:val="es-MX"/>
        </w:rPr>
        <w:lastRenderedPageBreak/>
        <w:t>Autorización de Salida de Material (A.S.M)</w:t>
      </w:r>
    </w:p>
    <w:p w14:paraId="0197BA7E" w14:textId="77777777" w:rsidR="0087393C" w:rsidRPr="0087393C" w:rsidRDefault="0087393C" w:rsidP="0087393C">
      <w:pPr>
        <w:spacing w:after="120"/>
        <w:ind w:left="720" w:hanging="720"/>
        <w:rPr>
          <w:rFonts w:ascii="Verdana" w:hAnsi="Verdana"/>
          <w:b/>
          <w:sz w:val="20"/>
          <w:szCs w:val="20"/>
          <w:lang w:val="es-MX"/>
        </w:rPr>
      </w:pPr>
    </w:p>
    <w:p w14:paraId="23623DDD" w14:textId="3F1B10DE" w:rsidR="0087393C" w:rsidRPr="0087393C" w:rsidRDefault="0087393C" w:rsidP="00D3038B">
      <w:pPr>
        <w:numPr>
          <w:ilvl w:val="0"/>
          <w:numId w:val="61"/>
        </w:numPr>
        <w:ind w:hanging="720"/>
        <w:jc w:val="both"/>
        <w:rPr>
          <w:rFonts w:ascii="Verdana" w:hAnsi="Verdana"/>
          <w:sz w:val="20"/>
          <w:szCs w:val="20"/>
          <w:lang w:val="es-MX"/>
        </w:rPr>
      </w:pPr>
      <w:r w:rsidRPr="0087393C">
        <w:rPr>
          <w:rFonts w:ascii="Verdana" w:hAnsi="Verdana"/>
          <w:b/>
          <w:sz w:val="20"/>
          <w:szCs w:val="20"/>
          <w:lang w:val="es-MX"/>
        </w:rPr>
        <w:t>Objetivo:</w:t>
      </w:r>
      <w:r w:rsidRPr="0087393C">
        <w:rPr>
          <w:rFonts w:ascii="Verdana" w:hAnsi="Verdana"/>
          <w:sz w:val="20"/>
          <w:szCs w:val="20"/>
          <w:lang w:val="es-MX"/>
        </w:rPr>
        <w:t xml:space="preserve"> Este procedimiento tiene como propósito el establecer los pasos y actividades a seguir para salidas de materiales por concepto distinto a la venta de producto terminado y a su registro contable en CIIM.</w:t>
      </w:r>
    </w:p>
    <w:p w14:paraId="0AEC1045" w14:textId="77777777" w:rsidR="0087393C" w:rsidRPr="0087393C" w:rsidRDefault="0087393C" w:rsidP="0087393C">
      <w:pPr>
        <w:jc w:val="both"/>
        <w:rPr>
          <w:rFonts w:ascii="Verdana" w:hAnsi="Verdana"/>
          <w:sz w:val="20"/>
          <w:szCs w:val="20"/>
          <w:lang w:val="es-MX"/>
        </w:rPr>
      </w:pPr>
    </w:p>
    <w:p w14:paraId="6DF8639A" w14:textId="00914C97" w:rsidR="0087393C" w:rsidRPr="0087393C" w:rsidRDefault="0087393C" w:rsidP="00D3038B">
      <w:pPr>
        <w:numPr>
          <w:ilvl w:val="0"/>
          <w:numId w:val="61"/>
        </w:numPr>
        <w:ind w:hanging="720"/>
        <w:jc w:val="both"/>
        <w:rPr>
          <w:rFonts w:ascii="Verdana" w:hAnsi="Verdana"/>
          <w:sz w:val="20"/>
          <w:szCs w:val="20"/>
          <w:lang w:val="es-MX"/>
        </w:rPr>
      </w:pPr>
      <w:r w:rsidRPr="0087393C">
        <w:rPr>
          <w:rFonts w:ascii="Verdana" w:hAnsi="Verdana"/>
          <w:b/>
          <w:sz w:val="20"/>
          <w:szCs w:val="20"/>
          <w:lang w:val="es-MX"/>
        </w:rPr>
        <w:t>Alcance</w:t>
      </w:r>
      <w:proofErr w:type="gramStart"/>
      <w:r w:rsidRPr="0087393C">
        <w:rPr>
          <w:rFonts w:ascii="Verdana" w:hAnsi="Verdana"/>
          <w:b/>
          <w:sz w:val="20"/>
          <w:szCs w:val="20"/>
          <w:lang w:val="es-MX"/>
        </w:rPr>
        <w:t>:</w:t>
      </w:r>
      <w:r w:rsidRPr="0087393C">
        <w:rPr>
          <w:rFonts w:ascii="Verdana" w:hAnsi="Verdana"/>
          <w:sz w:val="20"/>
          <w:szCs w:val="20"/>
          <w:lang w:val="es-MX"/>
        </w:rPr>
        <w:t>En</w:t>
      </w:r>
      <w:proofErr w:type="gramEnd"/>
      <w:r w:rsidRPr="0087393C">
        <w:rPr>
          <w:rFonts w:ascii="Verdana" w:hAnsi="Verdana"/>
          <w:sz w:val="20"/>
          <w:szCs w:val="20"/>
          <w:lang w:val="es-MX"/>
        </w:rPr>
        <w:t xml:space="preserve"> las Unidades de </w:t>
      </w:r>
      <w:r w:rsidRPr="0087393C">
        <w:rPr>
          <w:rFonts w:ascii="Verdana" w:hAnsi="Verdana" w:cs="Arial"/>
          <w:sz w:val="20"/>
          <w:szCs w:val="20"/>
          <w:lang w:val="es-MX"/>
        </w:rPr>
        <w:t>Industrias John Deere, S.A. de C.V</w:t>
      </w:r>
      <w:r w:rsidRPr="0087393C">
        <w:rPr>
          <w:rFonts w:ascii="Verdana" w:hAnsi="Verdana"/>
          <w:sz w:val="20"/>
          <w:szCs w:val="20"/>
          <w:lang w:val="es-MX"/>
        </w:rPr>
        <w:t>.</w:t>
      </w:r>
    </w:p>
    <w:p w14:paraId="6D11EFCC" w14:textId="77777777" w:rsidR="0087393C" w:rsidRPr="0087393C" w:rsidRDefault="0087393C" w:rsidP="0087393C">
      <w:pPr>
        <w:jc w:val="both"/>
        <w:rPr>
          <w:rFonts w:ascii="Verdana" w:hAnsi="Verdana"/>
          <w:b/>
          <w:sz w:val="20"/>
          <w:szCs w:val="20"/>
          <w:lang w:val="es-MX"/>
        </w:rPr>
      </w:pPr>
    </w:p>
    <w:p w14:paraId="31507CFC" w14:textId="08B5E0ED" w:rsidR="0087393C" w:rsidRPr="0087393C" w:rsidRDefault="0087393C" w:rsidP="00D3038B">
      <w:pPr>
        <w:numPr>
          <w:ilvl w:val="0"/>
          <w:numId w:val="62"/>
        </w:numPr>
        <w:ind w:left="720" w:hanging="720"/>
        <w:jc w:val="both"/>
        <w:rPr>
          <w:rFonts w:ascii="Verdana" w:hAnsi="Verdana"/>
          <w:sz w:val="20"/>
          <w:szCs w:val="20"/>
          <w:lang w:val="es-MX"/>
        </w:rPr>
      </w:pPr>
      <w:r w:rsidRPr="0087393C">
        <w:rPr>
          <w:rFonts w:ascii="Verdana" w:hAnsi="Verdana"/>
          <w:b/>
          <w:sz w:val="20"/>
          <w:szCs w:val="20"/>
          <w:lang w:val="es-MX"/>
        </w:rPr>
        <w:t xml:space="preserve">Responsabilidad: </w:t>
      </w:r>
      <w:r w:rsidRPr="0087393C">
        <w:rPr>
          <w:rFonts w:ascii="Verdana" w:hAnsi="Verdana"/>
          <w:sz w:val="20"/>
          <w:szCs w:val="20"/>
          <w:lang w:val="es-MX"/>
        </w:rPr>
        <w:t>Estas actividades serán responsabilidad de Supervisor de contabilidad, Contador de inventarios y gastos, contador de gastos, analista de facturación y el analista de información financiera.</w:t>
      </w:r>
    </w:p>
    <w:p w14:paraId="77D7AB55" w14:textId="77777777" w:rsidR="0087393C" w:rsidRPr="0087393C" w:rsidRDefault="0087393C" w:rsidP="0087393C">
      <w:pPr>
        <w:jc w:val="both"/>
        <w:rPr>
          <w:rFonts w:ascii="Verdana" w:hAnsi="Verdana"/>
          <w:sz w:val="20"/>
          <w:szCs w:val="20"/>
          <w:lang w:val="es-MX"/>
        </w:rPr>
      </w:pPr>
    </w:p>
    <w:p w14:paraId="27D4C947" w14:textId="77777777" w:rsidR="0087393C" w:rsidRPr="0087393C" w:rsidRDefault="0087393C" w:rsidP="00D3038B">
      <w:pPr>
        <w:numPr>
          <w:ilvl w:val="0"/>
          <w:numId w:val="62"/>
        </w:numPr>
        <w:ind w:left="720" w:hanging="720"/>
        <w:jc w:val="both"/>
        <w:rPr>
          <w:rFonts w:ascii="Verdana" w:hAnsi="Verdana"/>
          <w:b/>
          <w:sz w:val="20"/>
          <w:szCs w:val="20"/>
          <w:lang w:val="es-MX"/>
        </w:rPr>
      </w:pPr>
      <w:r w:rsidRPr="0087393C">
        <w:rPr>
          <w:rFonts w:ascii="Verdana" w:hAnsi="Verdana"/>
          <w:b/>
          <w:sz w:val="20"/>
          <w:szCs w:val="20"/>
          <w:lang w:val="es-MX"/>
        </w:rPr>
        <w:t>Definiciones:</w:t>
      </w:r>
    </w:p>
    <w:p w14:paraId="293A63C3" w14:textId="77777777" w:rsidR="0087393C" w:rsidRPr="0087393C" w:rsidRDefault="0087393C" w:rsidP="0087393C">
      <w:pPr>
        <w:pStyle w:val="BodyText"/>
        <w:ind w:left="2700" w:hanging="2700"/>
        <w:rPr>
          <w:rFonts w:ascii="Verdana" w:hAnsi="Verdana"/>
          <w:sz w:val="20"/>
          <w:szCs w:val="20"/>
          <w:lang w:val="es-MX"/>
        </w:rPr>
      </w:pPr>
    </w:p>
    <w:p w14:paraId="401207CE"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A.S.M.-  Autorización de salidas de materiales no productivos, documento que ampara la salida y transportación de materiales n.p. desde alguna de nuestras plantas hacia un proveedor. Incluye un original (exclusivo del depto. de contabilidad) y una copia para la persona que se lo lleva.</w:t>
      </w:r>
    </w:p>
    <w:p w14:paraId="0EC24D1F" w14:textId="77777777" w:rsidR="0087393C" w:rsidRPr="0087393C" w:rsidRDefault="0087393C" w:rsidP="0087393C">
      <w:pPr>
        <w:pStyle w:val="BodyText"/>
        <w:ind w:left="720"/>
        <w:rPr>
          <w:rFonts w:ascii="Verdana" w:hAnsi="Verdana"/>
          <w:sz w:val="20"/>
          <w:szCs w:val="20"/>
          <w:lang w:val="es-MX"/>
        </w:rPr>
      </w:pPr>
    </w:p>
    <w:p w14:paraId="4F154539"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Se utilizaran cuatro series de ASM:</w:t>
      </w:r>
    </w:p>
    <w:p w14:paraId="7E0D86ED" w14:textId="77777777" w:rsidR="0087393C" w:rsidRPr="0087393C" w:rsidRDefault="0087393C" w:rsidP="0087393C">
      <w:pPr>
        <w:pStyle w:val="BodyText"/>
        <w:rPr>
          <w:rFonts w:ascii="Verdana" w:hAnsi="Verdana"/>
          <w:sz w:val="20"/>
          <w:szCs w:val="20"/>
          <w:lang w:val="es-MX"/>
        </w:rPr>
      </w:pPr>
    </w:p>
    <w:p w14:paraId="67FE2F87"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A: para la Planta Monterrey;  Implementos, Componentes II, Refacciones y Cutters.</w:t>
      </w:r>
    </w:p>
    <w:p w14:paraId="1D722A95"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C: para la Planta Componentes I.</w:t>
      </w:r>
    </w:p>
    <w:p w14:paraId="3FD8561E"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B: para las Planta de Saltillo: Tractores y Componentes Saltillo.</w:t>
      </w:r>
    </w:p>
    <w:p w14:paraId="696C9B61"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D: para la Planta Ramos Arizpe.</w:t>
      </w:r>
    </w:p>
    <w:p w14:paraId="0691DA51"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E: para la Planta Componentes Ramos.</w:t>
      </w:r>
    </w:p>
    <w:p w14:paraId="2471157E" w14:textId="77777777" w:rsidR="0087393C" w:rsidRPr="0087393C" w:rsidRDefault="0087393C" w:rsidP="0087393C">
      <w:pPr>
        <w:pStyle w:val="BodyText"/>
        <w:rPr>
          <w:rFonts w:ascii="Verdana" w:hAnsi="Verdana"/>
          <w:sz w:val="20"/>
          <w:szCs w:val="20"/>
          <w:lang w:val="es-MX"/>
        </w:rPr>
      </w:pPr>
      <w:r w:rsidRPr="0087393C">
        <w:rPr>
          <w:rFonts w:ascii="Verdana" w:hAnsi="Verdana"/>
          <w:sz w:val="20"/>
          <w:szCs w:val="20"/>
          <w:lang w:val="es-MX"/>
        </w:rPr>
        <w:t>El folio F: para la Planta Cilindros.</w:t>
      </w:r>
    </w:p>
    <w:p w14:paraId="215241DE" w14:textId="77777777" w:rsidR="0087393C" w:rsidRPr="0087393C" w:rsidRDefault="0087393C" w:rsidP="0087393C">
      <w:pPr>
        <w:pStyle w:val="BodyText"/>
        <w:rPr>
          <w:rFonts w:ascii="Verdana" w:hAnsi="Verdana"/>
          <w:sz w:val="20"/>
          <w:szCs w:val="20"/>
          <w:u w:val="single"/>
          <w:lang w:val="es-MX"/>
        </w:rPr>
      </w:pPr>
    </w:p>
    <w:p w14:paraId="6BB592E0" w14:textId="77777777" w:rsidR="0087393C" w:rsidRPr="0087393C" w:rsidRDefault="0087393C" w:rsidP="0087393C">
      <w:pPr>
        <w:pStyle w:val="BodyText"/>
        <w:rPr>
          <w:rFonts w:ascii="Verdana" w:hAnsi="Verdana"/>
          <w:sz w:val="20"/>
          <w:szCs w:val="20"/>
          <w:highlight w:val="yellow"/>
          <w:lang w:val="es-MX"/>
        </w:rPr>
      </w:pPr>
      <w:r w:rsidRPr="0087393C">
        <w:rPr>
          <w:rFonts w:ascii="Verdana" w:hAnsi="Verdana"/>
          <w:sz w:val="20"/>
          <w:szCs w:val="20"/>
          <w:highlight w:val="yellow"/>
          <w:lang w:val="es-MX"/>
        </w:rPr>
        <w:t>Se utilizara una A.S.M. para las siguientes salidas de material con cargo:</w:t>
      </w:r>
    </w:p>
    <w:p w14:paraId="2FD0822E" w14:textId="77777777" w:rsidR="0087393C" w:rsidRPr="0087393C" w:rsidRDefault="0087393C" w:rsidP="0087393C">
      <w:pPr>
        <w:pStyle w:val="BodyText"/>
        <w:rPr>
          <w:rFonts w:ascii="Verdana" w:hAnsi="Verdana"/>
          <w:sz w:val="20"/>
          <w:szCs w:val="20"/>
          <w:highlight w:val="yellow"/>
          <w:lang w:val="es-MX"/>
        </w:rPr>
      </w:pPr>
    </w:p>
    <w:p w14:paraId="6D1EDA47" w14:textId="77777777" w:rsidR="0087393C" w:rsidRPr="0087393C" w:rsidRDefault="0087393C" w:rsidP="00D3038B">
      <w:pPr>
        <w:pStyle w:val="BodyText"/>
        <w:numPr>
          <w:ilvl w:val="0"/>
          <w:numId w:val="63"/>
        </w:numPr>
        <w:spacing w:after="0"/>
        <w:jc w:val="both"/>
        <w:rPr>
          <w:rFonts w:ascii="Verdana" w:hAnsi="Verdana"/>
          <w:sz w:val="20"/>
          <w:szCs w:val="20"/>
          <w:highlight w:val="yellow"/>
          <w:lang w:val="es-MX"/>
        </w:rPr>
      </w:pPr>
      <w:r w:rsidRPr="0087393C">
        <w:rPr>
          <w:rFonts w:ascii="Verdana" w:hAnsi="Verdana"/>
          <w:sz w:val="20"/>
          <w:szCs w:val="20"/>
          <w:highlight w:val="yellow"/>
          <w:lang w:val="es-MX"/>
        </w:rPr>
        <w:t>ADR Rechazos de materiales no productivos del almacén de herramientas, y se tramitara una nota de cargo.</w:t>
      </w:r>
    </w:p>
    <w:p w14:paraId="53A8BF24" w14:textId="77777777" w:rsidR="0087393C" w:rsidRPr="0087393C" w:rsidRDefault="0087393C" w:rsidP="00D3038B">
      <w:pPr>
        <w:pStyle w:val="BodyText"/>
        <w:numPr>
          <w:ilvl w:val="0"/>
          <w:numId w:val="63"/>
        </w:numPr>
        <w:spacing w:after="0"/>
        <w:jc w:val="both"/>
        <w:rPr>
          <w:rFonts w:ascii="Verdana" w:hAnsi="Verdana"/>
          <w:sz w:val="20"/>
          <w:szCs w:val="20"/>
          <w:highlight w:val="yellow"/>
          <w:lang w:val="es-MX"/>
        </w:rPr>
      </w:pPr>
      <w:r w:rsidRPr="0087393C">
        <w:rPr>
          <w:rFonts w:ascii="Verdana" w:hAnsi="Verdana"/>
          <w:sz w:val="20"/>
          <w:szCs w:val="20"/>
          <w:highlight w:val="yellow"/>
          <w:lang w:val="es-MX"/>
        </w:rPr>
        <w:t>Ventas de chatarra, rebaba, cartón, madera, escoria, entre otros.</w:t>
      </w:r>
    </w:p>
    <w:p w14:paraId="0BB9B0E8" w14:textId="77777777" w:rsidR="0087393C" w:rsidRPr="0087393C" w:rsidRDefault="0087393C" w:rsidP="00D3038B">
      <w:pPr>
        <w:pStyle w:val="BodyText"/>
        <w:numPr>
          <w:ilvl w:val="0"/>
          <w:numId w:val="63"/>
        </w:numPr>
        <w:spacing w:after="0"/>
        <w:jc w:val="both"/>
        <w:rPr>
          <w:rFonts w:ascii="Verdana" w:hAnsi="Verdana"/>
          <w:sz w:val="20"/>
          <w:szCs w:val="20"/>
          <w:highlight w:val="yellow"/>
          <w:lang w:val="es-MX"/>
        </w:rPr>
      </w:pPr>
      <w:r w:rsidRPr="0087393C">
        <w:rPr>
          <w:rFonts w:ascii="Verdana" w:hAnsi="Verdana"/>
          <w:sz w:val="20"/>
          <w:szCs w:val="20"/>
          <w:highlight w:val="yellow"/>
          <w:lang w:val="es-MX"/>
        </w:rPr>
        <w:t>Ventas de activos fijos.</w:t>
      </w:r>
    </w:p>
    <w:p w14:paraId="6DC46C2D" w14:textId="77777777" w:rsidR="0087393C" w:rsidRPr="0087393C" w:rsidRDefault="0087393C" w:rsidP="00D3038B">
      <w:pPr>
        <w:pStyle w:val="BodyText"/>
        <w:numPr>
          <w:ilvl w:val="0"/>
          <w:numId w:val="63"/>
        </w:numPr>
        <w:spacing w:after="0"/>
        <w:jc w:val="both"/>
        <w:rPr>
          <w:rFonts w:ascii="Verdana" w:hAnsi="Verdana"/>
          <w:sz w:val="20"/>
          <w:szCs w:val="20"/>
          <w:highlight w:val="yellow"/>
          <w:lang w:val="es-MX"/>
        </w:rPr>
      </w:pPr>
      <w:r w:rsidRPr="0087393C">
        <w:rPr>
          <w:rFonts w:ascii="Verdana" w:hAnsi="Verdana"/>
          <w:sz w:val="20"/>
          <w:szCs w:val="20"/>
          <w:highlight w:val="yellow"/>
          <w:lang w:val="es-MX"/>
        </w:rPr>
        <w:t>Ventas de componentes a las filiales de Deere &amp;  Co.</w:t>
      </w:r>
    </w:p>
    <w:p w14:paraId="2376E785" w14:textId="77777777" w:rsidR="0087393C" w:rsidRPr="0087393C" w:rsidRDefault="0087393C" w:rsidP="0087393C">
      <w:pPr>
        <w:pStyle w:val="BodyText"/>
        <w:rPr>
          <w:rFonts w:ascii="Verdana" w:hAnsi="Verdana"/>
          <w:sz w:val="20"/>
          <w:szCs w:val="20"/>
          <w:lang w:val="es-MX"/>
        </w:rPr>
      </w:pPr>
    </w:p>
    <w:p w14:paraId="44828B6F" w14:textId="77777777" w:rsidR="0087393C" w:rsidRDefault="0087393C" w:rsidP="0087393C">
      <w:pPr>
        <w:pStyle w:val="BodyText"/>
        <w:rPr>
          <w:rFonts w:ascii="Verdana" w:hAnsi="Verdana"/>
          <w:sz w:val="20"/>
          <w:szCs w:val="20"/>
          <w:highlight w:val="yellow"/>
          <w:lang w:val="es-MX"/>
        </w:rPr>
      </w:pPr>
    </w:p>
    <w:p w14:paraId="5F2C0906" w14:textId="77777777" w:rsidR="0087393C" w:rsidRDefault="0087393C" w:rsidP="0087393C">
      <w:pPr>
        <w:pStyle w:val="BodyText"/>
        <w:rPr>
          <w:rFonts w:ascii="Verdana" w:hAnsi="Verdana"/>
          <w:sz w:val="20"/>
          <w:szCs w:val="20"/>
          <w:highlight w:val="yellow"/>
          <w:lang w:val="es-MX"/>
        </w:rPr>
      </w:pPr>
    </w:p>
    <w:p w14:paraId="239CA5D2" w14:textId="77777777" w:rsidR="0087393C" w:rsidRPr="0087393C" w:rsidRDefault="0087393C" w:rsidP="0087393C">
      <w:pPr>
        <w:pStyle w:val="BodyText"/>
        <w:rPr>
          <w:rFonts w:ascii="Verdana" w:hAnsi="Verdana"/>
          <w:sz w:val="20"/>
          <w:szCs w:val="20"/>
          <w:highlight w:val="yellow"/>
          <w:lang w:val="es-MX"/>
        </w:rPr>
      </w:pPr>
      <w:r w:rsidRPr="0087393C">
        <w:rPr>
          <w:rFonts w:ascii="Verdana" w:hAnsi="Verdana"/>
          <w:sz w:val="20"/>
          <w:szCs w:val="20"/>
          <w:highlight w:val="yellow"/>
          <w:lang w:val="es-MX"/>
        </w:rPr>
        <w:t>Se utilizara una A.S.M. para las siguientes salidas de materiales sin cargo:</w:t>
      </w:r>
    </w:p>
    <w:p w14:paraId="4B922E39" w14:textId="77777777" w:rsidR="0087393C" w:rsidRPr="0087393C" w:rsidRDefault="0087393C" w:rsidP="0087393C">
      <w:pPr>
        <w:pStyle w:val="BodyText"/>
        <w:rPr>
          <w:rFonts w:ascii="Verdana" w:hAnsi="Verdana"/>
          <w:sz w:val="20"/>
          <w:szCs w:val="20"/>
          <w:highlight w:val="yellow"/>
          <w:lang w:val="es-MX"/>
        </w:rPr>
      </w:pPr>
    </w:p>
    <w:p w14:paraId="42041EBE"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Para materiales del CID.</w:t>
      </w:r>
    </w:p>
    <w:p w14:paraId="331C374A"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Mantenimientos a motores eléctricos de máquinas.</w:t>
      </w:r>
    </w:p>
    <w:p w14:paraId="5C81EAAC"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Refacciones del taller mecánico.</w:t>
      </w:r>
    </w:p>
    <w:p w14:paraId="7F14ABB0"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Materiales para proyectos.</w:t>
      </w:r>
    </w:p>
    <w:p w14:paraId="570B6BA8"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Materiales del depto. De sistemas.</w:t>
      </w:r>
    </w:p>
    <w:p w14:paraId="6C2DFB72"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Producto Terminado que sale a eventos especiales, demostraciones.</w:t>
      </w:r>
    </w:p>
    <w:p w14:paraId="3B144870"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Materiales de refacciones que enviamos a maquila.</w:t>
      </w:r>
    </w:p>
    <w:p w14:paraId="142BCCA1"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Venta de cartón y  botes de aluminio.</w:t>
      </w:r>
    </w:p>
    <w:p w14:paraId="6F55EB17"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Material de otras plantas y que se reciba en Implementos sin IDR.</w:t>
      </w:r>
    </w:p>
    <w:p w14:paraId="4E28D0CF"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lastRenderedPageBreak/>
        <w:t>Material de exportación muestras sin cargo solo para efectos aduanales.</w:t>
      </w:r>
    </w:p>
    <w:p w14:paraId="0EDF6DFE" w14:textId="77777777" w:rsidR="0087393C" w:rsidRPr="0087393C" w:rsidRDefault="0087393C" w:rsidP="00D3038B">
      <w:pPr>
        <w:pStyle w:val="BodyText"/>
        <w:numPr>
          <w:ilvl w:val="0"/>
          <w:numId w:val="64"/>
        </w:numPr>
        <w:spacing w:after="0"/>
        <w:jc w:val="both"/>
        <w:rPr>
          <w:rFonts w:ascii="Verdana" w:hAnsi="Verdana"/>
          <w:sz w:val="20"/>
          <w:szCs w:val="20"/>
          <w:highlight w:val="yellow"/>
          <w:lang w:val="es-MX"/>
        </w:rPr>
      </w:pPr>
      <w:r w:rsidRPr="0087393C">
        <w:rPr>
          <w:rFonts w:ascii="Verdana" w:hAnsi="Verdana"/>
          <w:sz w:val="20"/>
          <w:szCs w:val="20"/>
          <w:highlight w:val="yellow"/>
          <w:lang w:val="es-MX"/>
        </w:rPr>
        <w:t>Contenedores vacios y racks retornables.</w:t>
      </w:r>
    </w:p>
    <w:p w14:paraId="2C8B661E" w14:textId="77777777" w:rsidR="0087393C" w:rsidRPr="0087393C" w:rsidRDefault="0087393C" w:rsidP="0087393C">
      <w:pPr>
        <w:pStyle w:val="BodyText"/>
        <w:rPr>
          <w:rFonts w:ascii="Verdana" w:hAnsi="Verdana"/>
          <w:sz w:val="20"/>
          <w:szCs w:val="20"/>
          <w:lang w:val="es-MX"/>
        </w:rPr>
      </w:pPr>
    </w:p>
    <w:p w14:paraId="7AD95341" w14:textId="77777777" w:rsidR="0087393C" w:rsidRPr="0087393C" w:rsidRDefault="0087393C" w:rsidP="00D3038B">
      <w:pPr>
        <w:pStyle w:val="BodyText"/>
        <w:numPr>
          <w:ilvl w:val="0"/>
          <w:numId w:val="62"/>
        </w:numPr>
        <w:spacing w:after="0"/>
        <w:ind w:left="720" w:hanging="720"/>
        <w:jc w:val="both"/>
        <w:rPr>
          <w:rFonts w:ascii="Verdana" w:hAnsi="Verdana"/>
          <w:b/>
          <w:sz w:val="20"/>
          <w:szCs w:val="20"/>
          <w:lang w:val="es-MX"/>
        </w:rPr>
      </w:pPr>
      <w:r w:rsidRPr="0087393C">
        <w:rPr>
          <w:rFonts w:ascii="Verdana" w:hAnsi="Verdana"/>
          <w:b/>
          <w:sz w:val="20"/>
          <w:szCs w:val="20"/>
          <w:lang w:val="es-MX"/>
        </w:rPr>
        <w:t>Procedimiento.</w:t>
      </w:r>
    </w:p>
    <w:p w14:paraId="7E5BD3F4" w14:textId="77777777" w:rsidR="0087393C" w:rsidRPr="0087393C" w:rsidRDefault="0087393C" w:rsidP="0087393C">
      <w:pPr>
        <w:pStyle w:val="BodyText"/>
        <w:rPr>
          <w:rFonts w:ascii="Verdana" w:hAnsi="Verdana"/>
          <w:sz w:val="20"/>
          <w:szCs w:val="20"/>
          <w:lang w:val="es-MX"/>
        </w:rPr>
      </w:pPr>
    </w:p>
    <w:p w14:paraId="23DF34D9" w14:textId="77777777" w:rsidR="0087393C" w:rsidRPr="0087393C" w:rsidRDefault="0087393C" w:rsidP="00D3038B">
      <w:pPr>
        <w:pStyle w:val="BodyText"/>
        <w:numPr>
          <w:ilvl w:val="1"/>
          <w:numId w:val="60"/>
        </w:numPr>
        <w:tabs>
          <w:tab w:val="clear" w:pos="720"/>
        </w:tabs>
        <w:spacing w:after="0"/>
        <w:jc w:val="both"/>
        <w:rPr>
          <w:rFonts w:ascii="Verdana" w:hAnsi="Verdana"/>
          <w:sz w:val="20"/>
          <w:szCs w:val="20"/>
          <w:highlight w:val="yellow"/>
          <w:lang w:val="es-MX"/>
        </w:rPr>
      </w:pPr>
      <w:r w:rsidRPr="0087393C">
        <w:rPr>
          <w:rFonts w:ascii="Verdana" w:hAnsi="Verdana"/>
          <w:sz w:val="20"/>
          <w:szCs w:val="20"/>
          <w:highlight w:val="yellow"/>
          <w:lang w:val="es-MX"/>
        </w:rPr>
        <w:t>El usuario que requiera sacar material no productivo deberá abrir una sesión en CIIM dentro de la opción ASMADMIN, para generar el ASM correspondiente.</w:t>
      </w:r>
    </w:p>
    <w:p w14:paraId="44FB3063" w14:textId="77777777" w:rsidR="0087393C" w:rsidRPr="0087393C" w:rsidRDefault="0087393C" w:rsidP="0087393C">
      <w:pPr>
        <w:pStyle w:val="BodyText"/>
        <w:ind w:left="720"/>
        <w:rPr>
          <w:rFonts w:ascii="Verdana" w:hAnsi="Verdana"/>
          <w:sz w:val="20"/>
          <w:szCs w:val="20"/>
          <w:lang w:val="es-MX"/>
        </w:rPr>
      </w:pPr>
      <w:r w:rsidRPr="0087393C">
        <w:rPr>
          <w:rFonts w:ascii="Verdana" w:hAnsi="Verdana"/>
          <w:sz w:val="20"/>
          <w:szCs w:val="20"/>
          <w:highlight w:val="yellow"/>
          <w:lang w:val="es-MX"/>
        </w:rPr>
        <w:t xml:space="preserve">En la pestaña de </w:t>
      </w:r>
      <w:r w:rsidRPr="0087393C">
        <w:rPr>
          <w:rFonts w:ascii="Verdana" w:hAnsi="Verdana"/>
          <w:b/>
          <w:sz w:val="20"/>
          <w:szCs w:val="20"/>
          <w:highlight w:val="yellow"/>
          <w:lang w:val="es-MX"/>
        </w:rPr>
        <w:t>“Embarques”</w:t>
      </w:r>
      <w:r w:rsidRPr="0087393C">
        <w:rPr>
          <w:rFonts w:ascii="Verdana" w:hAnsi="Verdana"/>
          <w:sz w:val="20"/>
          <w:szCs w:val="20"/>
          <w:highlight w:val="yellow"/>
          <w:lang w:val="es-MX"/>
        </w:rPr>
        <w:t xml:space="preserve"> proceder con su llenado</w:t>
      </w:r>
    </w:p>
    <w:p w14:paraId="7E8BF498" w14:textId="77777777" w:rsidR="0087393C" w:rsidRPr="0087393C" w:rsidRDefault="0087393C" w:rsidP="0087393C">
      <w:pPr>
        <w:pStyle w:val="BodyText"/>
        <w:rPr>
          <w:rFonts w:ascii="Verdana" w:hAnsi="Verdana"/>
          <w:sz w:val="20"/>
          <w:szCs w:val="20"/>
          <w:lang w:val="es-MX"/>
        </w:rPr>
      </w:pPr>
    </w:p>
    <w:p w14:paraId="5A33778F" w14:textId="77777777" w:rsidR="0087393C" w:rsidRPr="0087393C" w:rsidRDefault="0087393C" w:rsidP="00D3038B">
      <w:pPr>
        <w:pStyle w:val="BodyText"/>
        <w:numPr>
          <w:ilvl w:val="0"/>
          <w:numId w:val="65"/>
        </w:numPr>
        <w:spacing w:after="0"/>
        <w:ind w:left="720" w:firstLine="0"/>
        <w:jc w:val="both"/>
        <w:rPr>
          <w:rFonts w:ascii="Verdana" w:hAnsi="Verdana"/>
          <w:sz w:val="20"/>
          <w:szCs w:val="20"/>
          <w:lang w:val="es-MX"/>
        </w:rPr>
      </w:pPr>
      <w:r w:rsidRPr="0087393C">
        <w:rPr>
          <w:rFonts w:ascii="Verdana" w:hAnsi="Verdana"/>
          <w:sz w:val="20"/>
          <w:szCs w:val="20"/>
          <w:lang w:val="es-MX"/>
        </w:rPr>
        <w:t>*Descripción ASM.- deberá de ser una  explicación breve de lo que va a salir de planta.</w:t>
      </w:r>
    </w:p>
    <w:p w14:paraId="037E8B09"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*Por default se pondrá el departamento al que pertenece el usuario.</w:t>
      </w:r>
    </w:p>
    <w:p w14:paraId="28A882D5"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*Tipo de destino</w:t>
      </w:r>
      <w:proofErr w:type="gramStart"/>
      <w:r w:rsidRPr="0087393C">
        <w:rPr>
          <w:rFonts w:ascii="Verdana" w:hAnsi="Verdana"/>
          <w:sz w:val="20"/>
          <w:szCs w:val="20"/>
          <w:lang w:val="es-MX"/>
        </w:rPr>
        <w:t>, .</w:t>
      </w:r>
      <w:proofErr w:type="gramEnd"/>
      <w:r w:rsidRPr="0087393C">
        <w:rPr>
          <w:rFonts w:ascii="Verdana" w:hAnsi="Verdana"/>
          <w:sz w:val="20"/>
          <w:szCs w:val="20"/>
          <w:lang w:val="es-MX"/>
        </w:rPr>
        <w:t>- dar clic en este campo para que se abra un desplegable y escoger la opción correspondiente.</w:t>
      </w:r>
    </w:p>
    <w:p w14:paraId="63AFDF72"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*ID destino.- dar clic en el campo y poner F9, poner entre porcentajes el nombre que corresponda.</w:t>
      </w:r>
    </w:p>
    <w:p w14:paraId="6D1C0FD9"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Nombre, país y dirección destino aparecerán en automático, siempre y cuando se haya puesto el ID DESTINO.</w:t>
      </w:r>
    </w:p>
    <w:p w14:paraId="6898E633" w14:textId="77777777" w:rsidR="0087393C" w:rsidRPr="0087393C" w:rsidRDefault="0087393C" w:rsidP="0087393C">
      <w:pPr>
        <w:pStyle w:val="BodyText"/>
        <w:ind w:left="1440"/>
        <w:rPr>
          <w:rFonts w:ascii="Verdana" w:hAnsi="Verdana"/>
          <w:b/>
          <w:sz w:val="20"/>
          <w:szCs w:val="20"/>
          <w:lang w:val="es-MX"/>
        </w:rPr>
      </w:pPr>
      <w:r w:rsidRPr="0087393C">
        <w:rPr>
          <w:rFonts w:ascii="Verdana" w:hAnsi="Verdana"/>
          <w:b/>
          <w:sz w:val="20"/>
          <w:szCs w:val="20"/>
          <w:lang w:val="es-MX"/>
        </w:rPr>
        <w:t xml:space="preserve">NOTA.- si no se puso el nombre en ID DESTINO los datos mencionados en el punto anterior, los tendrá que llenar el usuario. </w:t>
      </w:r>
    </w:p>
    <w:p w14:paraId="4CC421CC"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*Conducto de embarque.-  vía por la cual se va a transportar el material, si no se conoce favor de poner NA</w:t>
      </w:r>
    </w:p>
    <w:p w14:paraId="1B515ED6"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*Id vehículo.- Identificación del medio de transporte en el cual salió el material, si no tiene ese dato, favor de poner NA.</w:t>
      </w:r>
    </w:p>
    <w:p w14:paraId="1BAFF569" w14:textId="77777777" w:rsidR="0087393C" w:rsidRPr="0087393C" w:rsidRDefault="0087393C" w:rsidP="0087393C">
      <w:pPr>
        <w:pStyle w:val="BodyText"/>
        <w:rPr>
          <w:rFonts w:ascii="Verdana" w:hAnsi="Verdana"/>
          <w:sz w:val="20"/>
          <w:szCs w:val="20"/>
          <w:lang w:val="es-MX"/>
        </w:rPr>
      </w:pPr>
    </w:p>
    <w:p w14:paraId="1FCCD4FA" w14:textId="4BE19226" w:rsidR="0087393C" w:rsidRPr="0087393C" w:rsidRDefault="0087393C" w:rsidP="0087393C">
      <w:pPr>
        <w:pStyle w:val="BodyText"/>
        <w:ind w:left="1440"/>
        <w:rPr>
          <w:rFonts w:ascii="Verdana" w:hAnsi="Verdana"/>
          <w:b/>
          <w:sz w:val="20"/>
          <w:szCs w:val="20"/>
          <w:lang w:val="es-MX"/>
        </w:rPr>
      </w:pPr>
      <w:r w:rsidRPr="0087393C">
        <w:rPr>
          <w:rFonts w:ascii="Verdana" w:hAnsi="Verdana"/>
          <w:b/>
          <w:sz w:val="20"/>
          <w:szCs w:val="20"/>
          <w:lang w:val="es-MX"/>
        </w:rPr>
        <w:t>Dentro de pantalla Datos de C</w:t>
      </w:r>
      <w:r>
        <w:rPr>
          <w:rFonts w:ascii="Verdana" w:hAnsi="Verdana"/>
          <w:b/>
          <w:sz w:val="20"/>
          <w:szCs w:val="20"/>
          <w:lang w:val="es-MX"/>
        </w:rPr>
        <w:t>ontraloría llenar lo siguiente:</w:t>
      </w:r>
    </w:p>
    <w:p w14:paraId="10132F46"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*Motivo de salida.- dar clic en el campo y poner F9, saldrá un desplegado, elegir la opción que mas convenga.</w:t>
      </w:r>
    </w:p>
    <w:p w14:paraId="4B09499A"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*Id Moneda.- Elegir la moneda correspondiente</w:t>
      </w:r>
    </w:p>
    <w:p w14:paraId="3E596320"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*Factura requerida.- Solo si el material es con cargo o se va a vender, si es el caso anterior poner una S, si no N.</w:t>
      </w:r>
    </w:p>
    <w:p w14:paraId="063C95B9" w14:textId="77777777" w:rsidR="0087393C" w:rsidRPr="0087393C" w:rsidRDefault="0087393C" w:rsidP="00D3038B">
      <w:pPr>
        <w:pStyle w:val="BodyText"/>
        <w:numPr>
          <w:ilvl w:val="0"/>
          <w:numId w:val="65"/>
        </w:numPr>
        <w:spacing w:after="0"/>
        <w:jc w:val="both"/>
        <w:rPr>
          <w:rFonts w:ascii="Verdana" w:hAnsi="Verdana"/>
          <w:sz w:val="20"/>
          <w:szCs w:val="20"/>
          <w:lang w:val="es-MX"/>
        </w:rPr>
      </w:pPr>
      <w:r w:rsidRPr="0087393C">
        <w:rPr>
          <w:rFonts w:ascii="Verdana" w:hAnsi="Verdana"/>
          <w:sz w:val="20"/>
          <w:szCs w:val="20"/>
          <w:lang w:val="es-MX"/>
        </w:rPr>
        <w:t>*Cargo requerido.- si se va a facturar el material que está por salir.</w:t>
      </w:r>
    </w:p>
    <w:p w14:paraId="5D489E8A" w14:textId="77777777" w:rsidR="0087393C" w:rsidRPr="0087393C" w:rsidRDefault="0087393C" w:rsidP="00D3038B">
      <w:pPr>
        <w:pStyle w:val="BodyText"/>
        <w:numPr>
          <w:ilvl w:val="0"/>
          <w:numId w:val="65"/>
        </w:numPr>
        <w:spacing w:after="0"/>
        <w:jc w:val="both"/>
        <w:rPr>
          <w:rFonts w:ascii="Verdana" w:hAnsi="Verdana"/>
          <w:sz w:val="20"/>
          <w:szCs w:val="20"/>
          <w:highlight w:val="yellow"/>
          <w:lang w:val="es-MX"/>
        </w:rPr>
      </w:pPr>
      <w:r w:rsidRPr="0087393C">
        <w:rPr>
          <w:rFonts w:ascii="Verdana" w:hAnsi="Verdana"/>
          <w:sz w:val="20"/>
          <w:szCs w:val="20"/>
          <w:lang w:val="es-MX"/>
        </w:rPr>
        <w:t xml:space="preserve"> </w:t>
      </w:r>
      <w:r w:rsidRPr="0087393C">
        <w:rPr>
          <w:rFonts w:ascii="Verdana" w:hAnsi="Verdana"/>
          <w:sz w:val="20"/>
          <w:szCs w:val="20"/>
          <w:highlight w:val="yellow"/>
          <w:lang w:val="es-MX"/>
        </w:rPr>
        <w:t xml:space="preserve">*Retornable.- si el material regresa o no. Poner una S para el caso en que regrese y/0 N para el caso en que no regrese. </w:t>
      </w:r>
    </w:p>
    <w:p w14:paraId="45F70726" w14:textId="77777777" w:rsidR="0087393C" w:rsidRPr="0087393C" w:rsidRDefault="0087393C" w:rsidP="0087393C">
      <w:pPr>
        <w:pStyle w:val="BodyText"/>
        <w:ind w:left="720"/>
        <w:rPr>
          <w:rFonts w:ascii="Verdana" w:hAnsi="Verdana"/>
          <w:sz w:val="20"/>
          <w:szCs w:val="20"/>
          <w:lang w:val="es-MX"/>
        </w:rPr>
      </w:pPr>
    </w:p>
    <w:p w14:paraId="30DA0FAD" w14:textId="77777777" w:rsidR="0087393C" w:rsidRPr="0087393C" w:rsidRDefault="0087393C" w:rsidP="0087393C">
      <w:pPr>
        <w:pStyle w:val="BodyText"/>
        <w:ind w:left="720"/>
        <w:rPr>
          <w:rFonts w:ascii="Verdana" w:hAnsi="Verdana"/>
          <w:sz w:val="20"/>
          <w:szCs w:val="20"/>
          <w:lang w:val="es-MX"/>
        </w:rPr>
      </w:pPr>
      <w:r w:rsidRPr="0087393C">
        <w:rPr>
          <w:rFonts w:ascii="Verdana" w:hAnsi="Verdana"/>
          <w:b/>
          <w:sz w:val="20"/>
          <w:szCs w:val="20"/>
          <w:lang w:val="es-MX"/>
        </w:rPr>
        <w:t>NOTA.- Todos los campos que contengan un * son campos obligatorios, si no se llenas dentro del sistema, no se podrá sacar un asm</w:t>
      </w:r>
      <w:r w:rsidRPr="0087393C">
        <w:rPr>
          <w:rFonts w:ascii="Verdana" w:hAnsi="Verdana"/>
          <w:sz w:val="20"/>
          <w:szCs w:val="20"/>
          <w:lang w:val="es-MX"/>
        </w:rPr>
        <w:t xml:space="preserve">. </w:t>
      </w:r>
      <w:r w:rsidRPr="0087393C">
        <w:rPr>
          <w:rFonts w:ascii="Verdana" w:hAnsi="Verdana"/>
          <w:b/>
          <w:sz w:val="20"/>
          <w:szCs w:val="20"/>
          <w:lang w:val="es-MX"/>
        </w:rPr>
        <w:t>Validar en el ICQ los costos.</w:t>
      </w:r>
    </w:p>
    <w:p w14:paraId="389835A4" w14:textId="77777777" w:rsidR="0087393C" w:rsidRPr="0087393C" w:rsidRDefault="0087393C" w:rsidP="0087393C">
      <w:pPr>
        <w:pStyle w:val="BodyText"/>
        <w:ind w:left="720"/>
        <w:rPr>
          <w:rFonts w:ascii="Verdana" w:hAnsi="Verdana"/>
          <w:sz w:val="20"/>
          <w:szCs w:val="20"/>
          <w:lang w:val="es-MX"/>
        </w:rPr>
      </w:pPr>
    </w:p>
    <w:p w14:paraId="424EAD98" w14:textId="77777777" w:rsidR="0087393C" w:rsidRPr="0087393C" w:rsidRDefault="0087393C" w:rsidP="0087393C">
      <w:pPr>
        <w:pStyle w:val="BodyText"/>
        <w:ind w:left="720"/>
        <w:rPr>
          <w:rFonts w:ascii="Verdana" w:hAnsi="Verdana"/>
          <w:sz w:val="20"/>
          <w:szCs w:val="20"/>
          <w:lang w:val="es-MX"/>
        </w:rPr>
      </w:pPr>
      <w:r w:rsidRPr="0087393C">
        <w:rPr>
          <w:rFonts w:ascii="Verdana" w:hAnsi="Verdana"/>
          <w:sz w:val="20"/>
          <w:szCs w:val="20"/>
          <w:lang w:val="es-MX"/>
        </w:rPr>
        <w:t>Después de terminar con el llenado de lo anterior, favor de dar F10, para guardar cambios. Los horarios para autorización de ASM.</w:t>
      </w:r>
    </w:p>
    <w:p w14:paraId="5F6671F7" w14:textId="77777777" w:rsidR="0087393C" w:rsidRPr="0087393C" w:rsidRDefault="0087393C" w:rsidP="0087393C">
      <w:pPr>
        <w:pStyle w:val="BodyText"/>
        <w:ind w:left="720"/>
        <w:rPr>
          <w:rFonts w:ascii="Verdana" w:hAnsi="Verdana"/>
          <w:sz w:val="20"/>
          <w:szCs w:val="20"/>
          <w:lang w:val="es-MX"/>
        </w:rPr>
      </w:pPr>
    </w:p>
    <w:p w14:paraId="2CB48012" w14:textId="7E46E574" w:rsidR="0087393C" w:rsidRPr="0087393C" w:rsidRDefault="0087393C" w:rsidP="0087393C">
      <w:pPr>
        <w:pStyle w:val="BodyText"/>
        <w:ind w:left="720"/>
        <w:rPr>
          <w:rFonts w:ascii="Verdana" w:hAnsi="Verdana"/>
          <w:sz w:val="20"/>
          <w:szCs w:val="20"/>
          <w:lang w:val="es-MX"/>
        </w:rPr>
      </w:pPr>
      <w:r w:rsidRPr="0087393C">
        <w:rPr>
          <w:rFonts w:ascii="Verdana" w:hAnsi="Verdana"/>
          <w:sz w:val="20"/>
          <w:szCs w:val="20"/>
          <w:lang w:val="es-MX"/>
        </w:rPr>
        <w:t xml:space="preserve">Dentro de pantalla </w:t>
      </w:r>
      <w:r w:rsidRPr="0087393C">
        <w:rPr>
          <w:rFonts w:ascii="Verdana" w:hAnsi="Verdana"/>
          <w:b/>
          <w:sz w:val="20"/>
          <w:szCs w:val="20"/>
          <w:lang w:val="es-MX"/>
        </w:rPr>
        <w:t>“Estatus”</w:t>
      </w:r>
      <w:r w:rsidRPr="0087393C">
        <w:rPr>
          <w:rFonts w:ascii="Verdana" w:hAnsi="Verdana"/>
          <w:sz w:val="20"/>
          <w:szCs w:val="20"/>
          <w:lang w:val="es-MX"/>
        </w:rPr>
        <w:t xml:space="preserve"> llenar lo siguiente:</w:t>
      </w:r>
    </w:p>
    <w:p w14:paraId="23A201F7" w14:textId="77777777" w:rsidR="0087393C" w:rsidRPr="0087393C" w:rsidRDefault="0087393C" w:rsidP="00D3038B">
      <w:pPr>
        <w:pStyle w:val="BodyText"/>
        <w:numPr>
          <w:ilvl w:val="1"/>
          <w:numId w:val="60"/>
        </w:numPr>
        <w:spacing w:after="0"/>
        <w:jc w:val="both"/>
        <w:rPr>
          <w:rFonts w:ascii="Verdana" w:hAnsi="Verdana"/>
          <w:sz w:val="20"/>
          <w:szCs w:val="20"/>
          <w:lang w:val="es-MX"/>
        </w:rPr>
      </w:pPr>
      <w:r w:rsidRPr="0087393C">
        <w:rPr>
          <w:rFonts w:ascii="Verdana" w:hAnsi="Verdana"/>
          <w:sz w:val="20"/>
          <w:szCs w:val="20"/>
          <w:lang w:val="es-MX"/>
        </w:rPr>
        <w:t xml:space="preserve"> Se revisará el estatus del documento, el número de usuario y nombre, así también como la fecha.</w:t>
      </w:r>
    </w:p>
    <w:p w14:paraId="193228E4" w14:textId="77777777" w:rsidR="0087393C" w:rsidRPr="0087393C" w:rsidRDefault="0087393C" w:rsidP="0087393C">
      <w:pPr>
        <w:pStyle w:val="BodyText"/>
        <w:rPr>
          <w:rFonts w:ascii="Verdana" w:hAnsi="Verdana"/>
          <w:sz w:val="20"/>
          <w:szCs w:val="20"/>
          <w:lang w:val="es-MX"/>
        </w:rPr>
      </w:pPr>
    </w:p>
    <w:p w14:paraId="25E6809A" w14:textId="559CDFEA" w:rsidR="0087393C" w:rsidRPr="0087393C" w:rsidRDefault="0087393C" w:rsidP="0087393C">
      <w:pPr>
        <w:pStyle w:val="BodyText"/>
        <w:ind w:left="720"/>
        <w:rPr>
          <w:rFonts w:ascii="Verdana" w:hAnsi="Verdana"/>
          <w:sz w:val="20"/>
          <w:szCs w:val="20"/>
          <w:lang w:val="es-MX"/>
        </w:rPr>
      </w:pPr>
      <w:r w:rsidRPr="0087393C">
        <w:rPr>
          <w:rFonts w:ascii="Verdana" w:hAnsi="Verdana"/>
          <w:sz w:val="20"/>
          <w:szCs w:val="20"/>
          <w:lang w:val="es-MX"/>
        </w:rPr>
        <w:t xml:space="preserve">Dentro de la pestaña de </w:t>
      </w:r>
      <w:r w:rsidRPr="0087393C">
        <w:rPr>
          <w:rFonts w:ascii="Verdana" w:hAnsi="Verdana"/>
          <w:b/>
          <w:sz w:val="20"/>
          <w:szCs w:val="20"/>
          <w:lang w:val="es-MX"/>
        </w:rPr>
        <w:t>“Detalle de ASM”</w:t>
      </w:r>
    </w:p>
    <w:p w14:paraId="16E052D0" w14:textId="77777777" w:rsidR="0087393C" w:rsidRPr="0087393C" w:rsidRDefault="0087393C" w:rsidP="00D3038B">
      <w:pPr>
        <w:pStyle w:val="BodyText2"/>
        <w:numPr>
          <w:ilvl w:val="1"/>
          <w:numId w:val="60"/>
        </w:numPr>
        <w:spacing w:after="0" w:line="240" w:lineRule="auto"/>
        <w:jc w:val="both"/>
        <w:rPr>
          <w:rFonts w:ascii="Verdana" w:hAnsi="Verdana"/>
          <w:sz w:val="20"/>
          <w:szCs w:val="20"/>
          <w:lang w:val="es-MX"/>
        </w:rPr>
      </w:pPr>
      <w:r w:rsidRPr="0087393C">
        <w:rPr>
          <w:rFonts w:ascii="Verdana" w:hAnsi="Verdana"/>
          <w:sz w:val="20"/>
          <w:szCs w:val="20"/>
          <w:lang w:val="es-MX"/>
        </w:rPr>
        <w:t>Se procederá a llenar el detalle del material que va a salir, la pantalla consta con 17 renglones hacia abajo, se tiene que especificar la cantidad, unidad métrica</w:t>
      </w:r>
    </w:p>
    <w:p w14:paraId="400A3C0D" w14:textId="39C5E554" w:rsidR="0087393C" w:rsidRPr="0087393C" w:rsidRDefault="0087393C" w:rsidP="0087393C">
      <w:pPr>
        <w:pStyle w:val="BodyText2"/>
        <w:ind w:left="720"/>
        <w:jc w:val="both"/>
        <w:rPr>
          <w:rFonts w:ascii="Verdana" w:hAnsi="Verdana"/>
          <w:sz w:val="20"/>
          <w:szCs w:val="20"/>
          <w:lang w:val="es-MX"/>
        </w:rPr>
      </w:pPr>
      <w:r w:rsidRPr="0087393C">
        <w:rPr>
          <w:rFonts w:ascii="Verdana" w:hAnsi="Verdana"/>
          <w:sz w:val="20"/>
          <w:szCs w:val="20"/>
          <w:lang w:val="es-MX"/>
        </w:rPr>
        <w:t>El precio unitario y el monto serán llenados solamente si el mate</w:t>
      </w:r>
      <w:r>
        <w:rPr>
          <w:rFonts w:ascii="Verdana" w:hAnsi="Verdana"/>
          <w:sz w:val="20"/>
          <w:szCs w:val="20"/>
          <w:lang w:val="es-MX"/>
        </w:rPr>
        <w:t>rial se va a facturar (vender).</w:t>
      </w:r>
    </w:p>
    <w:p w14:paraId="730A8073" w14:textId="77777777" w:rsidR="0087393C" w:rsidRDefault="0087393C" w:rsidP="0087393C">
      <w:pPr>
        <w:pStyle w:val="BodyText2"/>
        <w:ind w:left="720"/>
        <w:jc w:val="both"/>
        <w:rPr>
          <w:rFonts w:ascii="Verdana" w:hAnsi="Verdana"/>
          <w:b/>
          <w:sz w:val="20"/>
          <w:szCs w:val="20"/>
          <w:lang w:val="es-MX"/>
        </w:rPr>
      </w:pPr>
      <w:r w:rsidRPr="0087393C">
        <w:rPr>
          <w:rFonts w:ascii="Verdana" w:hAnsi="Verdana"/>
          <w:sz w:val="20"/>
          <w:szCs w:val="20"/>
          <w:lang w:val="es-MX"/>
        </w:rPr>
        <w:t xml:space="preserve">Dentro de la pantalla </w:t>
      </w:r>
      <w:r w:rsidRPr="0087393C">
        <w:rPr>
          <w:rFonts w:ascii="Verdana" w:hAnsi="Verdana"/>
          <w:b/>
          <w:sz w:val="20"/>
          <w:szCs w:val="20"/>
          <w:lang w:val="es-MX"/>
        </w:rPr>
        <w:t>“Autorizaciones”</w:t>
      </w:r>
    </w:p>
    <w:p w14:paraId="33911DC5" w14:textId="74EEB36F" w:rsidR="0087393C" w:rsidRDefault="0087393C" w:rsidP="00D3038B">
      <w:pPr>
        <w:pStyle w:val="BodyText2"/>
        <w:numPr>
          <w:ilvl w:val="1"/>
          <w:numId w:val="60"/>
        </w:numPr>
        <w:spacing w:after="0" w:line="240" w:lineRule="auto"/>
        <w:jc w:val="both"/>
        <w:rPr>
          <w:rFonts w:ascii="Verdana" w:hAnsi="Verdana"/>
          <w:sz w:val="20"/>
          <w:szCs w:val="20"/>
          <w:lang w:val="es-MX"/>
        </w:rPr>
      </w:pPr>
      <w:r w:rsidRPr="0087393C">
        <w:rPr>
          <w:rFonts w:ascii="Verdana" w:hAnsi="Verdana"/>
          <w:sz w:val="20"/>
          <w:szCs w:val="20"/>
          <w:lang w:val="es-MX"/>
        </w:rPr>
        <w:lastRenderedPageBreak/>
        <w:t>Por default aparecerá el px de su jefe inmediato superior bajo el concepto de visto bueno y aparecerá el px de la persona encargada de Contraloría, si éstos, no sufrirán de ningún cambio dar clic en Solicitar Autorización, en caso de cambiar cualquiera de los 2 px de las personas autorizadoras, situarse en el px correspondiente y dar F9 para que aparezca el desplegado y escoger la opción deseada.</w:t>
      </w:r>
    </w:p>
    <w:p w14:paraId="0466ACAD" w14:textId="77777777" w:rsidR="0087393C" w:rsidRPr="0087393C" w:rsidRDefault="0087393C" w:rsidP="0087393C">
      <w:pPr>
        <w:pStyle w:val="BodyText2"/>
        <w:spacing w:after="0" w:line="240" w:lineRule="auto"/>
        <w:ind w:left="720"/>
        <w:jc w:val="both"/>
        <w:rPr>
          <w:rFonts w:ascii="Verdana" w:hAnsi="Verdana"/>
          <w:sz w:val="20"/>
          <w:szCs w:val="20"/>
          <w:lang w:val="es-MX"/>
        </w:rPr>
      </w:pPr>
    </w:p>
    <w:p w14:paraId="612FD945" w14:textId="77777777" w:rsidR="0087393C" w:rsidRPr="0087393C" w:rsidRDefault="0087393C" w:rsidP="0087393C">
      <w:pPr>
        <w:ind w:left="720"/>
        <w:jc w:val="both"/>
        <w:rPr>
          <w:rFonts w:ascii="Verdana" w:hAnsi="Verdana"/>
          <w:sz w:val="20"/>
          <w:szCs w:val="20"/>
          <w:lang w:val="es-MX"/>
        </w:rPr>
      </w:pPr>
      <w:r w:rsidRPr="0087393C">
        <w:rPr>
          <w:rFonts w:ascii="Verdana" w:hAnsi="Verdana"/>
          <w:sz w:val="20"/>
          <w:szCs w:val="20"/>
          <w:lang w:val="es-MX"/>
        </w:rPr>
        <w:t>Lo anterior aplica para los 2 px de las autorizaciones.</w:t>
      </w:r>
    </w:p>
    <w:p w14:paraId="03AF0995" w14:textId="77777777" w:rsidR="0087393C" w:rsidRPr="0087393C" w:rsidRDefault="0087393C" w:rsidP="0087393C">
      <w:pPr>
        <w:jc w:val="both"/>
        <w:rPr>
          <w:rFonts w:ascii="Verdana" w:hAnsi="Verdana"/>
          <w:sz w:val="20"/>
          <w:szCs w:val="20"/>
          <w:lang w:val="es-MX"/>
        </w:rPr>
      </w:pPr>
    </w:p>
    <w:p w14:paraId="6D0F409D" w14:textId="77777777" w:rsidR="0087393C" w:rsidRPr="0087393C" w:rsidRDefault="0087393C" w:rsidP="00D3038B">
      <w:pPr>
        <w:numPr>
          <w:ilvl w:val="1"/>
          <w:numId w:val="60"/>
        </w:numPr>
        <w:jc w:val="both"/>
        <w:rPr>
          <w:rFonts w:ascii="Verdana" w:hAnsi="Verdana"/>
          <w:sz w:val="20"/>
          <w:szCs w:val="20"/>
          <w:lang w:val="es-MX"/>
        </w:rPr>
      </w:pPr>
      <w:r w:rsidRPr="0087393C">
        <w:rPr>
          <w:rFonts w:ascii="Verdana" w:hAnsi="Verdana"/>
          <w:sz w:val="20"/>
          <w:szCs w:val="20"/>
          <w:lang w:val="es-MX"/>
        </w:rPr>
        <w:t>Una vez enviada la solicitud para autorizar el asm, les llegara una notificación cuando ésta, ya haya sido autorizada, accesar a la pestaña imprimir y escoger la impresora deseada, situándose dentro del campo y dar F9.</w:t>
      </w:r>
    </w:p>
    <w:p w14:paraId="7D2EBCAB" w14:textId="77777777" w:rsidR="0087393C" w:rsidRPr="0087393C" w:rsidRDefault="0087393C" w:rsidP="00D3038B">
      <w:pPr>
        <w:numPr>
          <w:ilvl w:val="1"/>
          <w:numId w:val="60"/>
        </w:numPr>
        <w:jc w:val="both"/>
        <w:rPr>
          <w:rFonts w:ascii="Verdana" w:hAnsi="Verdana"/>
          <w:sz w:val="20"/>
          <w:szCs w:val="20"/>
          <w:lang w:val="es-MX"/>
        </w:rPr>
      </w:pPr>
      <w:r w:rsidRPr="0087393C">
        <w:rPr>
          <w:rFonts w:ascii="Verdana" w:hAnsi="Verdana"/>
          <w:sz w:val="20"/>
          <w:szCs w:val="20"/>
          <w:lang w:val="es-MX"/>
        </w:rPr>
        <w:t xml:space="preserve">Ya impreso el documento no olvidar dar clic en FINALIZAR, ya que vigilancia no le podrá dar salida si no lo ven en su sistema. </w:t>
      </w:r>
    </w:p>
    <w:p w14:paraId="0508F339" w14:textId="77777777" w:rsidR="0087393C" w:rsidRPr="0087393C" w:rsidRDefault="0087393C" w:rsidP="0087393C">
      <w:pPr>
        <w:ind w:left="720"/>
        <w:jc w:val="both"/>
        <w:rPr>
          <w:rFonts w:ascii="Verdana" w:hAnsi="Verdana"/>
          <w:sz w:val="20"/>
          <w:szCs w:val="20"/>
          <w:lang w:val="es-MX"/>
        </w:rPr>
      </w:pPr>
    </w:p>
    <w:p w14:paraId="3216EDC5" w14:textId="3C0638E4" w:rsidR="0087393C" w:rsidRPr="0087393C" w:rsidRDefault="0087393C" w:rsidP="00D3038B">
      <w:pPr>
        <w:numPr>
          <w:ilvl w:val="1"/>
          <w:numId w:val="60"/>
        </w:numPr>
        <w:jc w:val="both"/>
        <w:rPr>
          <w:rFonts w:ascii="Verdana" w:hAnsi="Verdana"/>
          <w:sz w:val="20"/>
          <w:szCs w:val="20"/>
          <w:lang w:val="es-MX"/>
        </w:rPr>
      </w:pPr>
      <w:r w:rsidRPr="0087393C">
        <w:rPr>
          <w:rFonts w:ascii="Verdana" w:hAnsi="Verdana"/>
          <w:sz w:val="20"/>
          <w:szCs w:val="20"/>
          <w:lang w:val="es-MX"/>
        </w:rPr>
        <w:t>No autorizar un documento si el usuario presenta asms pendientes por cerrar.</w:t>
      </w:r>
    </w:p>
    <w:p w14:paraId="34AC59B0" w14:textId="77777777" w:rsidR="0087393C" w:rsidRPr="0087393C" w:rsidRDefault="0087393C" w:rsidP="0087393C">
      <w:pPr>
        <w:jc w:val="both"/>
        <w:rPr>
          <w:rFonts w:ascii="Verdana" w:hAnsi="Verdana"/>
          <w:sz w:val="20"/>
          <w:szCs w:val="20"/>
          <w:lang w:val="es-MX"/>
        </w:rPr>
      </w:pPr>
    </w:p>
    <w:p w14:paraId="52F9747A" w14:textId="77777777" w:rsidR="0087393C" w:rsidRPr="0087393C" w:rsidRDefault="0087393C" w:rsidP="00D3038B">
      <w:pPr>
        <w:numPr>
          <w:ilvl w:val="0"/>
          <w:numId w:val="62"/>
        </w:numPr>
        <w:jc w:val="both"/>
        <w:rPr>
          <w:rFonts w:ascii="Verdana" w:hAnsi="Verdana" w:cs="Arial"/>
          <w:b/>
          <w:bCs/>
          <w:sz w:val="20"/>
          <w:szCs w:val="20"/>
          <w:lang w:val="es-MX"/>
        </w:rPr>
      </w:pPr>
      <w:r w:rsidRPr="0087393C">
        <w:rPr>
          <w:rFonts w:ascii="Verdana" w:hAnsi="Verdana" w:cs="Arial"/>
          <w:b/>
          <w:bCs/>
          <w:sz w:val="20"/>
          <w:szCs w:val="20"/>
          <w:lang w:val="es-MX"/>
        </w:rPr>
        <w:t>Seguimiento de ASM’s.</w:t>
      </w:r>
    </w:p>
    <w:p w14:paraId="46F6475C" w14:textId="77777777" w:rsidR="0087393C" w:rsidRPr="0087393C" w:rsidRDefault="0087393C" w:rsidP="0087393C">
      <w:pPr>
        <w:ind w:left="720"/>
        <w:jc w:val="both"/>
        <w:rPr>
          <w:rFonts w:ascii="Verdana" w:hAnsi="Verdana" w:cs="Arial"/>
          <w:sz w:val="20"/>
          <w:szCs w:val="20"/>
          <w:lang w:val="es-MX"/>
        </w:rPr>
      </w:pPr>
    </w:p>
    <w:p w14:paraId="711C627F" w14:textId="77777777" w:rsidR="0087393C" w:rsidRPr="0087393C" w:rsidRDefault="0087393C" w:rsidP="0087393C">
      <w:pPr>
        <w:pStyle w:val="ListParagraph"/>
        <w:ind w:left="0"/>
        <w:jc w:val="both"/>
        <w:rPr>
          <w:rFonts w:ascii="Verdana" w:hAnsi="Verdana" w:cs="Arial"/>
          <w:sz w:val="20"/>
          <w:szCs w:val="20"/>
          <w:lang w:val="es-MX"/>
        </w:rPr>
      </w:pPr>
      <w:r w:rsidRPr="0087393C">
        <w:rPr>
          <w:rFonts w:ascii="Verdana" w:hAnsi="Verdana" w:cs="Arial"/>
          <w:sz w:val="20"/>
          <w:szCs w:val="20"/>
          <w:lang w:val="es-MX"/>
        </w:rPr>
        <w:t>6.1 Mensualmente, el responsable de dar seguimiento en cada unidad  a los ASM’s con fecha plan de retorno vencida en el Sistema, enviará un correo a los usuarios responsables de estos  solicitando el cierre del ASM en caso de que el material ya hubiera regresado a la planta, de lo contrario se solicitará al responsable del ASM actualizar la fecha plan de retorno con la fecha en que se tenga programada el regreso del material.</w:t>
      </w:r>
    </w:p>
    <w:p w14:paraId="68FB8650" w14:textId="77777777" w:rsidR="0087393C" w:rsidRPr="0087393C" w:rsidRDefault="0087393C" w:rsidP="0087393C">
      <w:pPr>
        <w:pStyle w:val="ListParagraph"/>
        <w:ind w:left="0"/>
        <w:jc w:val="both"/>
        <w:rPr>
          <w:rFonts w:ascii="Verdana" w:hAnsi="Verdana" w:cs="Arial"/>
          <w:sz w:val="20"/>
          <w:szCs w:val="20"/>
          <w:lang w:val="es-MX"/>
        </w:rPr>
      </w:pPr>
    </w:p>
    <w:p w14:paraId="145CA5B9" w14:textId="77777777" w:rsidR="0087393C" w:rsidRPr="0087393C" w:rsidRDefault="0087393C" w:rsidP="0087393C">
      <w:pPr>
        <w:pStyle w:val="ListParagraph"/>
        <w:ind w:left="0"/>
        <w:jc w:val="both"/>
        <w:rPr>
          <w:rFonts w:ascii="Verdana" w:hAnsi="Verdana" w:cs="Arial"/>
          <w:sz w:val="20"/>
          <w:szCs w:val="20"/>
          <w:lang w:val="es-MX"/>
        </w:rPr>
      </w:pPr>
      <w:r w:rsidRPr="0087393C">
        <w:rPr>
          <w:rFonts w:ascii="Verdana" w:hAnsi="Verdana" w:cs="Arial"/>
          <w:sz w:val="20"/>
          <w:szCs w:val="20"/>
          <w:lang w:val="es-MX"/>
        </w:rPr>
        <w:t>La funcionalidad de CIIM bloquea automáticamente al departamento emisor la posibilidad de generar un nuevo ASM si tiene un ASM con fecha plan de retorno vencida.</w:t>
      </w:r>
    </w:p>
    <w:p w14:paraId="414E6AF2" w14:textId="77777777" w:rsidR="0087393C" w:rsidRPr="0087393C" w:rsidRDefault="0087393C" w:rsidP="0087393C">
      <w:pPr>
        <w:pStyle w:val="ListParagraph"/>
        <w:jc w:val="both"/>
        <w:rPr>
          <w:rFonts w:ascii="Verdana" w:hAnsi="Verdana" w:cs="Arial"/>
          <w:sz w:val="20"/>
          <w:szCs w:val="20"/>
          <w:lang w:val="es-MX"/>
        </w:rPr>
      </w:pPr>
    </w:p>
    <w:p w14:paraId="08E63C10" w14:textId="77496461" w:rsidR="0087393C" w:rsidRPr="0087393C" w:rsidRDefault="0087393C" w:rsidP="0087393C">
      <w:pPr>
        <w:pStyle w:val="ListParagraph"/>
        <w:ind w:left="0"/>
        <w:jc w:val="both"/>
        <w:rPr>
          <w:rFonts w:ascii="Verdana" w:hAnsi="Verdana" w:cs="Arial"/>
          <w:sz w:val="20"/>
          <w:szCs w:val="20"/>
          <w:lang w:val="es-MX"/>
        </w:rPr>
      </w:pPr>
      <w:r w:rsidRPr="0087393C">
        <w:rPr>
          <w:rFonts w:ascii="Verdana" w:hAnsi="Verdana" w:cs="Arial"/>
          <w:sz w:val="20"/>
          <w:szCs w:val="20"/>
          <w:lang w:val="es-MX"/>
        </w:rPr>
        <w:t xml:space="preserve">6.2  Adicionalmente, el responsable de dar seguimiento en cada unidad  a los ASM’s, trimestralmente, enviará un correo notificando a los departamentos sobre los ASM con fecha plan de retorno mayor a 90 días,  para </w:t>
      </w:r>
      <w:r>
        <w:rPr>
          <w:rFonts w:ascii="Verdana" w:hAnsi="Verdana" w:cs="Arial"/>
          <w:sz w:val="20"/>
          <w:szCs w:val="20"/>
          <w:lang w:val="es-MX"/>
        </w:rPr>
        <w:t>ser monitoreados oportunamente.</w:t>
      </w:r>
    </w:p>
    <w:p w14:paraId="039ADBA0" w14:textId="77777777" w:rsidR="0087393C" w:rsidRPr="0087393C" w:rsidRDefault="0087393C" w:rsidP="0087393C">
      <w:pPr>
        <w:jc w:val="both"/>
        <w:rPr>
          <w:rFonts w:ascii="Verdana" w:hAnsi="Verdana"/>
          <w:sz w:val="20"/>
          <w:szCs w:val="20"/>
          <w:lang w:val="es-MX"/>
        </w:rPr>
      </w:pPr>
      <w:r w:rsidRPr="0087393C">
        <w:rPr>
          <w:rFonts w:ascii="Verdana" w:hAnsi="Verdana"/>
          <w:sz w:val="20"/>
          <w:szCs w:val="20"/>
          <w:lang w:val="es-MX"/>
        </w:rPr>
        <w:t xml:space="preserve"> </w:t>
      </w:r>
    </w:p>
    <w:p w14:paraId="66E84A3C" w14:textId="77777777" w:rsidR="0087393C" w:rsidRPr="0087393C" w:rsidRDefault="0087393C" w:rsidP="0087393C">
      <w:pPr>
        <w:jc w:val="both"/>
        <w:rPr>
          <w:rFonts w:ascii="Verdana" w:hAnsi="Verdana"/>
          <w:sz w:val="20"/>
          <w:szCs w:val="20"/>
          <w:lang w:val="es-ES"/>
        </w:rPr>
      </w:pPr>
    </w:p>
    <w:p w14:paraId="7874DA14" w14:textId="77777777" w:rsidR="0087393C" w:rsidRPr="0087393C" w:rsidRDefault="0087393C" w:rsidP="0087393C">
      <w:pPr>
        <w:rPr>
          <w:rFonts w:ascii="Verdana" w:hAnsi="Verdana" w:cs="Arial"/>
          <w:b/>
          <w:color w:val="000000"/>
          <w:sz w:val="20"/>
          <w:szCs w:val="20"/>
          <w:u w:val="single"/>
          <w:lang w:val="es-ES"/>
        </w:rPr>
      </w:pPr>
      <w:r w:rsidRPr="0087393C">
        <w:rPr>
          <w:rFonts w:ascii="Verdana" w:hAnsi="Verdana" w:cs="Arial"/>
          <w:b/>
          <w:color w:val="000000"/>
          <w:sz w:val="20"/>
          <w:szCs w:val="20"/>
          <w:u w:val="single"/>
          <w:lang w:val="es-ES"/>
        </w:rPr>
        <w:t>Control de Revisiones:</w:t>
      </w:r>
    </w:p>
    <w:p w14:paraId="35DF1BE4" w14:textId="77777777" w:rsidR="0087393C" w:rsidRPr="0087393C" w:rsidRDefault="0087393C" w:rsidP="0087393C">
      <w:pPr>
        <w:rPr>
          <w:rFonts w:ascii="Verdana" w:hAnsi="Verdana"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5940"/>
      </w:tblGrid>
      <w:tr w:rsidR="0087393C" w:rsidRPr="0087393C" w14:paraId="21CCFF9A" w14:textId="77777777" w:rsidTr="0067570B">
        <w:trPr>
          <w:jc w:val="center"/>
        </w:trPr>
        <w:tc>
          <w:tcPr>
            <w:tcW w:w="1260" w:type="dxa"/>
          </w:tcPr>
          <w:p w14:paraId="4B3DBF96" w14:textId="77777777" w:rsidR="0087393C" w:rsidRPr="0087393C" w:rsidRDefault="0087393C" w:rsidP="0067570B">
            <w:pPr>
              <w:jc w:val="center"/>
              <w:rPr>
                <w:rFonts w:ascii="Verdana" w:hAnsi="Verdana" w:cs="Arial"/>
                <w:sz w:val="20"/>
                <w:szCs w:val="20"/>
              </w:rPr>
            </w:pPr>
            <w:r w:rsidRPr="0087393C">
              <w:rPr>
                <w:rFonts w:ascii="Verdana" w:hAnsi="Verdana" w:cs="Arial"/>
                <w:b/>
                <w:color w:val="000000"/>
                <w:sz w:val="20"/>
                <w:szCs w:val="20"/>
              </w:rPr>
              <w:t>No. Rev.</w:t>
            </w:r>
          </w:p>
        </w:tc>
        <w:tc>
          <w:tcPr>
            <w:tcW w:w="1440" w:type="dxa"/>
          </w:tcPr>
          <w:p w14:paraId="1AEBBB74" w14:textId="77777777" w:rsidR="0087393C" w:rsidRPr="0087393C" w:rsidRDefault="0087393C" w:rsidP="0067570B">
            <w:pPr>
              <w:jc w:val="center"/>
              <w:rPr>
                <w:rFonts w:ascii="Verdana" w:hAnsi="Verdana" w:cs="Arial"/>
                <w:sz w:val="20"/>
                <w:szCs w:val="20"/>
              </w:rPr>
            </w:pPr>
            <w:r w:rsidRPr="0087393C">
              <w:rPr>
                <w:rFonts w:ascii="Verdana" w:hAnsi="Verdana" w:cs="Arial"/>
                <w:b/>
                <w:color w:val="000000"/>
                <w:sz w:val="20"/>
                <w:szCs w:val="20"/>
              </w:rPr>
              <w:t>Fecha</w:t>
            </w:r>
          </w:p>
        </w:tc>
        <w:tc>
          <w:tcPr>
            <w:tcW w:w="5940" w:type="dxa"/>
          </w:tcPr>
          <w:p w14:paraId="60832270" w14:textId="77777777" w:rsidR="0087393C" w:rsidRPr="0087393C" w:rsidRDefault="0087393C" w:rsidP="0067570B">
            <w:pPr>
              <w:rPr>
                <w:rFonts w:ascii="Verdana" w:hAnsi="Verdana" w:cs="Arial"/>
                <w:sz w:val="20"/>
                <w:szCs w:val="20"/>
              </w:rPr>
            </w:pPr>
            <w:r w:rsidRPr="0087393C">
              <w:rPr>
                <w:rFonts w:ascii="Verdana" w:hAnsi="Verdana" w:cs="Arial"/>
                <w:b/>
                <w:color w:val="000000"/>
                <w:sz w:val="20"/>
                <w:szCs w:val="20"/>
              </w:rPr>
              <w:t>Motivo del Cambio</w:t>
            </w:r>
          </w:p>
        </w:tc>
      </w:tr>
      <w:tr w:rsidR="0087393C" w:rsidRPr="0087393C" w14:paraId="3E6B481E" w14:textId="77777777" w:rsidTr="0067570B">
        <w:trPr>
          <w:jc w:val="center"/>
        </w:trPr>
        <w:tc>
          <w:tcPr>
            <w:tcW w:w="1260" w:type="dxa"/>
          </w:tcPr>
          <w:p w14:paraId="50767369" w14:textId="77777777" w:rsidR="0087393C" w:rsidRPr="0087393C" w:rsidRDefault="0087393C" w:rsidP="0067570B">
            <w:pPr>
              <w:jc w:val="center"/>
              <w:rPr>
                <w:rFonts w:ascii="Verdana" w:hAnsi="Verdana" w:cs="Arial"/>
                <w:sz w:val="20"/>
                <w:szCs w:val="20"/>
              </w:rPr>
            </w:pPr>
            <w:r w:rsidRPr="0087393C">
              <w:rPr>
                <w:rFonts w:ascii="Verdana" w:hAnsi="Verdana" w:cs="Arial"/>
                <w:sz w:val="20"/>
                <w:szCs w:val="20"/>
              </w:rPr>
              <w:t>1</w:t>
            </w:r>
          </w:p>
        </w:tc>
        <w:tc>
          <w:tcPr>
            <w:tcW w:w="1440" w:type="dxa"/>
          </w:tcPr>
          <w:p w14:paraId="6B367363" w14:textId="77777777" w:rsidR="0087393C" w:rsidRPr="0087393C" w:rsidRDefault="0087393C" w:rsidP="0067570B">
            <w:pPr>
              <w:jc w:val="center"/>
              <w:rPr>
                <w:rFonts w:ascii="Verdana" w:hAnsi="Verdana" w:cs="Arial"/>
                <w:sz w:val="20"/>
                <w:szCs w:val="20"/>
              </w:rPr>
            </w:pPr>
            <w:r w:rsidRPr="0087393C">
              <w:rPr>
                <w:rFonts w:ascii="Verdana" w:hAnsi="Verdana" w:cs="Arial"/>
                <w:sz w:val="20"/>
                <w:szCs w:val="20"/>
              </w:rPr>
              <w:t>19-Jul-05</w:t>
            </w:r>
          </w:p>
        </w:tc>
        <w:tc>
          <w:tcPr>
            <w:tcW w:w="5940" w:type="dxa"/>
          </w:tcPr>
          <w:p w14:paraId="22F57A8D"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ES"/>
              </w:rPr>
              <w:t>Revisión general.</w:t>
            </w:r>
          </w:p>
        </w:tc>
      </w:tr>
      <w:tr w:rsidR="0087393C" w:rsidRPr="0087393C" w14:paraId="3678228F" w14:textId="77777777" w:rsidTr="0067570B">
        <w:trPr>
          <w:jc w:val="center"/>
        </w:trPr>
        <w:tc>
          <w:tcPr>
            <w:tcW w:w="1260" w:type="dxa"/>
          </w:tcPr>
          <w:p w14:paraId="34BA7905"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2</w:t>
            </w:r>
          </w:p>
        </w:tc>
        <w:tc>
          <w:tcPr>
            <w:tcW w:w="1440" w:type="dxa"/>
          </w:tcPr>
          <w:p w14:paraId="70C191A6"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26-Jun-08</w:t>
            </w:r>
          </w:p>
        </w:tc>
        <w:tc>
          <w:tcPr>
            <w:tcW w:w="5940" w:type="dxa"/>
          </w:tcPr>
          <w:p w14:paraId="4CFD8F88"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ES"/>
              </w:rPr>
              <w:t>Actualización</w:t>
            </w:r>
          </w:p>
        </w:tc>
      </w:tr>
      <w:tr w:rsidR="0087393C" w:rsidRPr="00ED36CB" w14:paraId="386A2B92" w14:textId="77777777" w:rsidTr="0067570B">
        <w:trPr>
          <w:jc w:val="center"/>
        </w:trPr>
        <w:tc>
          <w:tcPr>
            <w:tcW w:w="1260" w:type="dxa"/>
          </w:tcPr>
          <w:p w14:paraId="39D28CBC"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3</w:t>
            </w:r>
          </w:p>
        </w:tc>
        <w:tc>
          <w:tcPr>
            <w:tcW w:w="1440" w:type="dxa"/>
          </w:tcPr>
          <w:p w14:paraId="5D6DD865"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10-Oct-10</w:t>
            </w:r>
          </w:p>
        </w:tc>
        <w:tc>
          <w:tcPr>
            <w:tcW w:w="5940" w:type="dxa"/>
          </w:tcPr>
          <w:p w14:paraId="5A137B33"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MX"/>
              </w:rPr>
              <w:t>Modificación del Alcance del Procedimiento.</w:t>
            </w:r>
          </w:p>
        </w:tc>
      </w:tr>
      <w:tr w:rsidR="0087393C" w:rsidRPr="0087393C" w14:paraId="72EFF995" w14:textId="77777777" w:rsidTr="0067570B">
        <w:trPr>
          <w:jc w:val="center"/>
        </w:trPr>
        <w:tc>
          <w:tcPr>
            <w:tcW w:w="1260" w:type="dxa"/>
          </w:tcPr>
          <w:p w14:paraId="5C1643EC"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4</w:t>
            </w:r>
          </w:p>
        </w:tc>
        <w:tc>
          <w:tcPr>
            <w:tcW w:w="1440" w:type="dxa"/>
          </w:tcPr>
          <w:p w14:paraId="5D38A44D"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26-Apr-11</w:t>
            </w:r>
          </w:p>
        </w:tc>
        <w:tc>
          <w:tcPr>
            <w:tcW w:w="5940" w:type="dxa"/>
          </w:tcPr>
          <w:p w14:paraId="61040991"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ES"/>
              </w:rPr>
              <w:t>Actualización de procedimiento</w:t>
            </w:r>
          </w:p>
        </w:tc>
      </w:tr>
      <w:tr w:rsidR="0087393C" w:rsidRPr="0087393C" w14:paraId="3AA0C50C" w14:textId="77777777" w:rsidTr="0067570B">
        <w:trPr>
          <w:jc w:val="center"/>
        </w:trPr>
        <w:tc>
          <w:tcPr>
            <w:tcW w:w="1260" w:type="dxa"/>
            <w:tcBorders>
              <w:top w:val="single" w:sz="4" w:space="0" w:color="auto"/>
              <w:left w:val="single" w:sz="4" w:space="0" w:color="auto"/>
              <w:bottom w:val="single" w:sz="4" w:space="0" w:color="auto"/>
              <w:right w:val="single" w:sz="4" w:space="0" w:color="auto"/>
            </w:tcBorders>
          </w:tcPr>
          <w:p w14:paraId="7B46B745"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5</w:t>
            </w:r>
          </w:p>
        </w:tc>
        <w:tc>
          <w:tcPr>
            <w:tcW w:w="1440" w:type="dxa"/>
            <w:tcBorders>
              <w:top w:val="single" w:sz="4" w:space="0" w:color="auto"/>
              <w:left w:val="single" w:sz="4" w:space="0" w:color="auto"/>
              <w:bottom w:val="single" w:sz="4" w:space="0" w:color="auto"/>
              <w:right w:val="single" w:sz="4" w:space="0" w:color="auto"/>
            </w:tcBorders>
          </w:tcPr>
          <w:p w14:paraId="62F1D2DE"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13-May-13</w:t>
            </w:r>
          </w:p>
        </w:tc>
        <w:tc>
          <w:tcPr>
            <w:tcW w:w="5940" w:type="dxa"/>
            <w:tcBorders>
              <w:top w:val="single" w:sz="4" w:space="0" w:color="auto"/>
              <w:left w:val="single" w:sz="4" w:space="0" w:color="auto"/>
              <w:bottom w:val="single" w:sz="4" w:space="0" w:color="auto"/>
              <w:right w:val="single" w:sz="4" w:space="0" w:color="auto"/>
            </w:tcBorders>
          </w:tcPr>
          <w:p w14:paraId="723371C7"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ES"/>
              </w:rPr>
              <w:t>Actualización de procedimiento</w:t>
            </w:r>
          </w:p>
        </w:tc>
      </w:tr>
      <w:tr w:rsidR="0087393C" w:rsidRPr="00ED36CB" w14:paraId="31C68588" w14:textId="77777777" w:rsidTr="0067570B">
        <w:trPr>
          <w:jc w:val="center"/>
        </w:trPr>
        <w:tc>
          <w:tcPr>
            <w:tcW w:w="1260" w:type="dxa"/>
            <w:tcBorders>
              <w:top w:val="single" w:sz="4" w:space="0" w:color="auto"/>
              <w:left w:val="single" w:sz="4" w:space="0" w:color="auto"/>
              <w:bottom w:val="single" w:sz="4" w:space="0" w:color="auto"/>
              <w:right w:val="single" w:sz="4" w:space="0" w:color="auto"/>
            </w:tcBorders>
          </w:tcPr>
          <w:p w14:paraId="44B42A9C"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6</w:t>
            </w:r>
          </w:p>
        </w:tc>
        <w:tc>
          <w:tcPr>
            <w:tcW w:w="1440" w:type="dxa"/>
            <w:tcBorders>
              <w:top w:val="single" w:sz="4" w:space="0" w:color="auto"/>
              <w:left w:val="single" w:sz="4" w:space="0" w:color="auto"/>
              <w:bottom w:val="single" w:sz="4" w:space="0" w:color="auto"/>
              <w:right w:val="single" w:sz="4" w:space="0" w:color="auto"/>
            </w:tcBorders>
          </w:tcPr>
          <w:p w14:paraId="4ED386ED" w14:textId="77777777" w:rsidR="0087393C" w:rsidRPr="0087393C" w:rsidRDefault="0087393C" w:rsidP="0067570B">
            <w:pPr>
              <w:jc w:val="center"/>
              <w:rPr>
                <w:rFonts w:ascii="Verdana" w:hAnsi="Verdana" w:cs="Arial"/>
                <w:sz w:val="20"/>
                <w:szCs w:val="20"/>
                <w:lang w:val="es-ES"/>
              </w:rPr>
            </w:pPr>
            <w:r w:rsidRPr="0087393C">
              <w:rPr>
                <w:rFonts w:ascii="Verdana" w:hAnsi="Verdana" w:cs="Arial"/>
                <w:sz w:val="20"/>
                <w:szCs w:val="20"/>
                <w:lang w:val="es-ES"/>
              </w:rPr>
              <w:t>21-Jun-13</w:t>
            </w:r>
          </w:p>
        </w:tc>
        <w:tc>
          <w:tcPr>
            <w:tcW w:w="5940" w:type="dxa"/>
            <w:tcBorders>
              <w:top w:val="single" w:sz="4" w:space="0" w:color="auto"/>
              <w:left w:val="single" w:sz="4" w:space="0" w:color="auto"/>
              <w:bottom w:val="single" w:sz="4" w:space="0" w:color="auto"/>
              <w:right w:val="single" w:sz="4" w:space="0" w:color="auto"/>
            </w:tcBorders>
          </w:tcPr>
          <w:p w14:paraId="23EC0D4A" w14:textId="77777777" w:rsidR="0087393C" w:rsidRPr="0087393C" w:rsidRDefault="0087393C" w:rsidP="0067570B">
            <w:pPr>
              <w:rPr>
                <w:rFonts w:ascii="Verdana" w:hAnsi="Verdana" w:cs="Arial"/>
                <w:sz w:val="20"/>
                <w:szCs w:val="20"/>
                <w:lang w:val="es-ES"/>
              </w:rPr>
            </w:pPr>
            <w:r w:rsidRPr="0087393C">
              <w:rPr>
                <w:rFonts w:ascii="Verdana" w:hAnsi="Verdana" w:cs="Arial"/>
                <w:sz w:val="20"/>
                <w:szCs w:val="20"/>
                <w:lang w:val="es-ES"/>
              </w:rPr>
              <w:t>Adición del punto número 6. Seguimiento de ASM’s.</w:t>
            </w:r>
          </w:p>
        </w:tc>
      </w:tr>
    </w:tbl>
    <w:p w14:paraId="454A9AF0" w14:textId="77777777" w:rsidR="0087393C" w:rsidRPr="0087393C" w:rsidRDefault="0087393C" w:rsidP="0087393C">
      <w:pPr>
        <w:rPr>
          <w:rFonts w:ascii="Verdana" w:hAnsi="Verdana" w:cs="Arial"/>
          <w:b/>
          <w:sz w:val="20"/>
          <w:szCs w:val="20"/>
          <w:lang w:val="es-ES"/>
        </w:rPr>
      </w:pPr>
    </w:p>
    <w:p w14:paraId="5A26C247" w14:textId="77777777" w:rsidR="0087393C" w:rsidRPr="0087393C" w:rsidRDefault="0087393C" w:rsidP="0087393C">
      <w:pPr>
        <w:rPr>
          <w:rFonts w:ascii="Verdana" w:hAnsi="Verdana" w:cs="Arial"/>
          <w:b/>
          <w:sz w:val="20"/>
          <w:szCs w:val="20"/>
          <w:lang w:val="es-ES"/>
        </w:rPr>
      </w:pPr>
    </w:p>
    <w:tbl>
      <w:tblPr>
        <w:tblW w:w="0" w:type="auto"/>
        <w:tblLayout w:type="fixed"/>
        <w:tblLook w:val="0000" w:firstRow="0" w:lastRow="0" w:firstColumn="0" w:lastColumn="0" w:noHBand="0" w:noVBand="0"/>
      </w:tblPr>
      <w:tblGrid>
        <w:gridCol w:w="5148"/>
        <w:gridCol w:w="5148"/>
      </w:tblGrid>
      <w:tr w:rsidR="0087393C" w:rsidRPr="00ED36CB" w14:paraId="531660B5" w14:textId="77777777" w:rsidTr="0067570B">
        <w:trPr>
          <w:cantSplit/>
        </w:trPr>
        <w:tc>
          <w:tcPr>
            <w:tcW w:w="5148" w:type="dxa"/>
            <w:tcBorders>
              <w:top w:val="single" w:sz="6" w:space="0" w:color="auto"/>
              <w:left w:val="single" w:sz="6" w:space="0" w:color="auto"/>
              <w:bottom w:val="single" w:sz="6" w:space="0" w:color="auto"/>
              <w:right w:val="single" w:sz="6" w:space="0" w:color="auto"/>
            </w:tcBorders>
          </w:tcPr>
          <w:p w14:paraId="1BF7F683" w14:textId="77777777" w:rsidR="0087393C" w:rsidRPr="0087393C" w:rsidRDefault="0087393C" w:rsidP="0067570B">
            <w:pPr>
              <w:rPr>
                <w:rFonts w:ascii="Verdana" w:hAnsi="Verdana" w:cs="Arial"/>
                <w:b/>
                <w:i/>
                <w:sz w:val="20"/>
                <w:szCs w:val="20"/>
                <w:lang w:val="es-ES"/>
              </w:rPr>
            </w:pPr>
            <w:r w:rsidRPr="0087393C">
              <w:rPr>
                <w:rFonts w:ascii="Verdana" w:hAnsi="Verdana" w:cs="Arial"/>
                <w:b/>
                <w:i/>
                <w:sz w:val="20"/>
                <w:szCs w:val="20"/>
                <w:lang w:val="es-ES"/>
              </w:rPr>
              <w:t xml:space="preserve">Elaborado por: </w:t>
            </w:r>
            <w:r w:rsidRPr="0087393C">
              <w:rPr>
                <w:rFonts w:ascii="Verdana" w:hAnsi="Verdana" w:cs="Arial"/>
                <w:i/>
                <w:sz w:val="20"/>
                <w:szCs w:val="20"/>
                <w:lang w:val="es-ES"/>
              </w:rPr>
              <w:t>Analista de Información Financiera</w:t>
            </w:r>
          </w:p>
        </w:tc>
        <w:tc>
          <w:tcPr>
            <w:tcW w:w="5148" w:type="dxa"/>
            <w:tcBorders>
              <w:top w:val="single" w:sz="6" w:space="0" w:color="auto"/>
              <w:left w:val="single" w:sz="6" w:space="0" w:color="auto"/>
              <w:bottom w:val="single" w:sz="6" w:space="0" w:color="auto"/>
              <w:right w:val="single" w:sz="6" w:space="0" w:color="auto"/>
            </w:tcBorders>
          </w:tcPr>
          <w:p w14:paraId="12B8B577" w14:textId="77777777" w:rsidR="0087393C" w:rsidRPr="0087393C" w:rsidRDefault="0087393C" w:rsidP="0067570B">
            <w:pPr>
              <w:rPr>
                <w:rFonts w:ascii="Verdana" w:hAnsi="Verdana" w:cs="Arial"/>
                <w:b/>
                <w:i/>
                <w:sz w:val="20"/>
                <w:szCs w:val="20"/>
                <w:lang w:val="es-ES"/>
              </w:rPr>
            </w:pPr>
            <w:r w:rsidRPr="0087393C">
              <w:rPr>
                <w:rFonts w:ascii="Verdana" w:hAnsi="Verdana" w:cs="Arial"/>
                <w:b/>
                <w:i/>
                <w:sz w:val="20"/>
                <w:szCs w:val="20"/>
                <w:lang w:val="es-ES"/>
              </w:rPr>
              <w:t xml:space="preserve">Aprobado por: </w:t>
            </w:r>
            <w:r w:rsidRPr="0087393C">
              <w:rPr>
                <w:rFonts w:ascii="Verdana" w:hAnsi="Verdana" w:cs="Arial"/>
                <w:i/>
                <w:sz w:val="20"/>
                <w:szCs w:val="20"/>
                <w:lang w:val="es-ES"/>
              </w:rPr>
              <w:t>Contador de Inventarios y Gastos.</w:t>
            </w:r>
          </w:p>
        </w:tc>
      </w:tr>
    </w:tbl>
    <w:p w14:paraId="393D2604" w14:textId="77777777" w:rsidR="00194437" w:rsidRDefault="00194437" w:rsidP="00194437">
      <w:pPr>
        <w:jc w:val="both"/>
        <w:rPr>
          <w:rFonts w:ascii="Verdana" w:hAnsi="Verdana" w:cs="Arial"/>
          <w:sz w:val="20"/>
          <w:szCs w:val="20"/>
          <w:lang w:val="es-ES"/>
        </w:rPr>
      </w:pPr>
    </w:p>
    <w:p w14:paraId="32C67F25" w14:textId="1E9324A9" w:rsidR="00FB36EA" w:rsidRPr="00FB36EA" w:rsidRDefault="00FB36EA" w:rsidP="00FB36EA">
      <w:pPr>
        <w:jc w:val="both"/>
        <w:rPr>
          <w:rFonts w:ascii="Verdana" w:hAnsi="Verdana" w:cs="Arial"/>
          <w:b/>
          <w:sz w:val="20"/>
          <w:szCs w:val="20"/>
          <w:lang w:val="es-ES"/>
        </w:rPr>
      </w:pPr>
      <w:r w:rsidRPr="00FB36EA">
        <w:rPr>
          <w:rFonts w:ascii="Verdana" w:hAnsi="Verdana" w:cs="Arial"/>
          <w:b/>
          <w:sz w:val="20"/>
          <w:szCs w:val="20"/>
          <w:lang w:val="es-ES"/>
        </w:rPr>
        <w:t>Procedimiento:</w:t>
      </w:r>
      <w:r w:rsidRPr="00FB36EA">
        <w:rPr>
          <w:rFonts w:ascii="Verdana" w:hAnsi="Verdana" w:cs="Arial"/>
          <w:b/>
          <w:sz w:val="20"/>
          <w:szCs w:val="20"/>
          <w:lang w:val="es-ES"/>
        </w:rPr>
        <w:tab/>
        <w:t>W-PX-331-02  Recibo y Almacenamiento de Material Productivo</w:t>
      </w:r>
      <w:r w:rsidRPr="00FB36EA">
        <w:rPr>
          <w:rFonts w:ascii="Verdana" w:hAnsi="Verdana" w:cs="Arial"/>
          <w:b/>
          <w:sz w:val="20"/>
          <w:szCs w:val="20"/>
          <w:lang w:val="es-ES"/>
        </w:rPr>
        <w:tab/>
      </w:r>
      <w:r w:rsidRPr="00FB36EA">
        <w:rPr>
          <w:rFonts w:ascii="Verdana" w:hAnsi="Verdana" w:cs="Arial"/>
          <w:b/>
          <w:sz w:val="20"/>
          <w:szCs w:val="20"/>
          <w:lang w:val="es-ES"/>
        </w:rPr>
        <w:tab/>
      </w:r>
      <w:r w:rsidRPr="00FB36EA">
        <w:rPr>
          <w:rFonts w:ascii="Verdana" w:hAnsi="Verdana" w:cs="Arial"/>
          <w:b/>
          <w:sz w:val="20"/>
          <w:szCs w:val="20"/>
          <w:lang w:val="es-ES"/>
        </w:rPr>
        <w:tab/>
      </w:r>
      <w:r w:rsidRPr="00FB36EA">
        <w:rPr>
          <w:rFonts w:ascii="Verdana" w:hAnsi="Verdana" w:cs="Arial"/>
          <w:b/>
          <w:sz w:val="20"/>
          <w:szCs w:val="20"/>
          <w:lang w:val="es-ES"/>
        </w:rPr>
        <w:tab/>
      </w:r>
      <w:r w:rsidRPr="00FB36EA">
        <w:rPr>
          <w:rFonts w:ascii="Verdana" w:hAnsi="Verdana" w:cs="Arial"/>
          <w:b/>
          <w:sz w:val="20"/>
          <w:szCs w:val="20"/>
          <w:lang w:val="es-ES"/>
        </w:rPr>
        <w:tab/>
      </w:r>
      <w:r w:rsidRPr="00FB36EA">
        <w:rPr>
          <w:rFonts w:ascii="Verdana" w:hAnsi="Verdana" w:cs="Arial"/>
          <w:b/>
          <w:sz w:val="20"/>
          <w:szCs w:val="20"/>
          <w:lang w:val="es-ES"/>
        </w:rPr>
        <w:tab/>
      </w:r>
    </w:p>
    <w:p w14:paraId="040882F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Términos.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594ED0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D55572B" w14:textId="1E875175" w:rsidR="00FB36EA" w:rsidRDefault="00FB36EA" w:rsidP="00FB36EA">
      <w:pPr>
        <w:jc w:val="both"/>
        <w:rPr>
          <w:rFonts w:ascii="Verdana" w:hAnsi="Verdana" w:cs="Arial"/>
          <w:sz w:val="20"/>
          <w:szCs w:val="20"/>
          <w:lang w:val="es-ES"/>
        </w:rPr>
      </w:pPr>
      <w:proofErr w:type="gramStart"/>
      <w:r>
        <w:rPr>
          <w:rFonts w:ascii="Verdana" w:hAnsi="Verdana" w:cs="Arial"/>
          <w:sz w:val="20"/>
          <w:szCs w:val="20"/>
          <w:lang w:val="es-ES"/>
        </w:rPr>
        <w:t xml:space="preserve">" </w:t>
      </w:r>
      <w:r w:rsidRPr="00FB36EA">
        <w:rPr>
          <w:rFonts w:ascii="Verdana" w:hAnsi="Verdana" w:cs="Arial"/>
          <w:sz w:val="20"/>
          <w:szCs w:val="20"/>
          <w:lang w:val="es-ES"/>
        </w:rPr>
        <w:t xml:space="preserve"> Todos</w:t>
      </w:r>
      <w:proofErr w:type="gramEnd"/>
      <w:r w:rsidRPr="00FB36EA">
        <w:rPr>
          <w:rFonts w:ascii="Verdana" w:hAnsi="Verdana" w:cs="Arial"/>
          <w:sz w:val="20"/>
          <w:szCs w:val="20"/>
          <w:lang w:val="es-ES"/>
        </w:rPr>
        <w:t xml:space="preserve"> los materiales que se reciben en nuestras plantas deben venir amparados con un documento que los identifique. En caso contrario no procederá su recepción. </w:t>
      </w:r>
    </w:p>
    <w:p w14:paraId="3D29C623" w14:textId="77777777" w:rsidR="002613A1" w:rsidRPr="00FB36EA" w:rsidRDefault="002613A1" w:rsidP="00FB36EA">
      <w:pPr>
        <w:jc w:val="both"/>
        <w:rPr>
          <w:rFonts w:ascii="Verdana" w:hAnsi="Verdana" w:cs="Arial"/>
          <w:sz w:val="20"/>
          <w:szCs w:val="20"/>
          <w:lang w:val="es-ES"/>
        </w:rPr>
      </w:pPr>
    </w:p>
    <w:p w14:paraId="5DFDE69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Para los materiales comprados, el Auxiliar de Recibos entrega la copia de la remisión o factura al Receptor de Almacén para su recepción y conteo y emite una orden de descarga cuando se trata de material bromoso o difícil de manejar."</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084CE4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6A2FE77" w14:textId="77777777" w:rsidR="002613A1"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 xml:space="preserve">Para desvaradoras, para los materiales comprados, el Auxiliar de Recibos entrega la copia de la remisión o factura al transportista </w:t>
      </w:r>
      <w:r w:rsidRPr="00FB36EA">
        <w:rPr>
          <w:rFonts w:ascii="Verdana" w:hAnsi="Verdana" w:cs="Arial"/>
          <w:sz w:val="20"/>
          <w:szCs w:val="20"/>
          <w:lang w:val="es-ES"/>
        </w:rPr>
        <w:tab/>
      </w:r>
    </w:p>
    <w:p w14:paraId="31EA714E" w14:textId="3608D53A"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A098C6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w:t>
      </w:r>
      <w:r w:rsidRPr="002613A1">
        <w:rPr>
          <w:rFonts w:ascii="Verdana" w:hAnsi="Verdana" w:cs="Arial"/>
          <w:sz w:val="20"/>
          <w:szCs w:val="20"/>
          <w:highlight w:val="yellow"/>
          <w:lang w:val="es-ES"/>
        </w:rPr>
        <w:t>Todos los materiales deberán ser contados (sin excluir los materiales recibidos de plantas filiales y los materiales recibidos por sistema de gatillos. Recibos, quienes anotarán su número de nómina en las remisiones, facturas u ordenes de descarga que se les haya entregado. Los materiales, además de ser contados deberán de ser inspeccionados visualmente por el personal de recibos para detectar posibles problemas de transporte (golpes, óxido, rayaduras, raspones, etc ) y en caso de ser detectado algún problemas se avisará al Inspector o Auditor de Calidad Recibos para que de disposición del mismo. La evidencia de que los materiales al ser inspeccionados se encuentran sin ningun daño será el colocar en estos IDR´s un sello de Aprobado por Inspección.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B5B7DA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FEFE7F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w:t>
      </w:r>
      <w:r w:rsidRPr="002613A1">
        <w:rPr>
          <w:rFonts w:ascii="Verdana" w:hAnsi="Verdana" w:cs="Arial"/>
          <w:sz w:val="20"/>
          <w:szCs w:val="20"/>
          <w:highlight w:val="yellow"/>
          <w:lang w:val="es-ES"/>
        </w:rPr>
        <w:t>- Los materiales que se reciben con un formato de Movimiento de Material Productivo Interplantas (MMPI) o un formato de Autorización de Salida de Materiales Productivos (ASMP) también se contaran, al mismo tiempo que deberán ser contados en la planta emisora. La evidencia de que los materiales al ser inspeccionados se encuentran sin ningun daño será el colocar en estos el IDR sellado por recibos al material correspondiente.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1A23A4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7A2B04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RECEPCIONES FUERA DE HORARIO.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752532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C4C456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Las recepciones hechas fuera del horario normal ó por personas ajenas a Recibos serán responsabilidad del Comprador quien deberá generar folio a Recibos por medio del sistema de tarjetas rojas establecido por la planta.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50F322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3048CD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09BD93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*En caso contrario no procederá la recepción en CIIM.</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5E7F268"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E4B762B" w14:textId="77777777" w:rsidR="00FB36EA" w:rsidRPr="00FB36EA" w:rsidRDefault="00FB36EA" w:rsidP="00FB36EA">
      <w:pPr>
        <w:jc w:val="both"/>
        <w:rPr>
          <w:rFonts w:ascii="Verdana" w:hAnsi="Verdana" w:cs="Arial"/>
          <w:sz w:val="20"/>
          <w:szCs w:val="20"/>
          <w:lang w:val="es-ES"/>
        </w:rPr>
      </w:pPr>
      <w:proofErr w:type="gramStart"/>
      <w:r w:rsidRPr="00FB36EA">
        <w:rPr>
          <w:rFonts w:ascii="Verdana" w:hAnsi="Verdana" w:cs="Arial"/>
          <w:sz w:val="20"/>
          <w:szCs w:val="20"/>
          <w:lang w:val="es-ES"/>
        </w:rPr>
        <w:t>" -</w:t>
      </w:r>
      <w:proofErr w:type="gramEnd"/>
      <w:r w:rsidRPr="00FB36EA">
        <w:rPr>
          <w:rFonts w:ascii="Verdana" w:hAnsi="Verdana" w:cs="Arial"/>
          <w:sz w:val="20"/>
          <w:szCs w:val="20"/>
          <w:lang w:val="es-ES"/>
        </w:rPr>
        <w:t xml:space="preserve"> En el caso de que lleguen materiales con problemas de pedido no podrán ser recibidos en CIIM. El auxiliar de Recibos informará telefónicamente o por correo electrónico al Comprador para que solucione este problema, (en planta Monterrey colocará estas remisiones en un legajo, el cual es monitoreado por los compradores cada tercer día.) para el area de desvaradoras se utiliza la pantalla de GRC.</w:t>
      </w:r>
    </w:p>
    <w:p w14:paraId="100134B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Los faltantes y excedentes que resulten del conteo de mercancías nacionales e importadas son reportados al Comprador vía correo electrónico.  </w:t>
      </w:r>
      <w:proofErr w:type="gramStart"/>
      <w:r w:rsidRPr="00FB36EA">
        <w:rPr>
          <w:rFonts w:ascii="Verdana" w:hAnsi="Verdana" w:cs="Arial"/>
          <w:sz w:val="20"/>
          <w:szCs w:val="20"/>
          <w:lang w:val="es-ES"/>
        </w:rPr>
        <w:t>para</w:t>
      </w:r>
      <w:proofErr w:type="gramEnd"/>
      <w:r w:rsidRPr="00FB36EA">
        <w:rPr>
          <w:rFonts w:ascii="Verdana" w:hAnsi="Verdana" w:cs="Arial"/>
          <w:sz w:val="20"/>
          <w:szCs w:val="20"/>
          <w:lang w:val="es-ES"/>
        </w:rPr>
        <w:t xml:space="preserve"> el area de desvaradora se le notifica por medio del GRC.</w:t>
      </w:r>
    </w:p>
    <w:p w14:paraId="194F922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Todos los materiales que se descargan en el piso de Recibos, una vez que son contados, se les coloca una Etiqueta de Identificación de Materiales para Planta Implementos y Desvaradoras e IDR para Planta Saltillo y Ramos anotando en ella el No. de parte, y la cantidad Recibida, y el No. de nómina del Receptor de Almacén (cuando no se encuentre especificado en la misma etiqueta). "</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CA6442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190395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ENVIOS INTERPLANTAS CON COPIA DE FACTURA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4F3D36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901333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Cuando arriben a la planta materiales que fueron solicitados por otra planta el Supervisor de Recibos o el Auxiliar de Recibos ordena la descarga del material pero sin procesarlo en el Sistema CIIM o CWIS, se le estampa un sello a la copia de remisión ó factura con la que originalmente se haya recibido la mercancía con la leyenda: ATENCION RECIBOS PLANTA: (Se escribe el nombre de la planta solicitante) Recibir en CIIM e Inspeccionar, adjunto al sello original de recibido ambos sellos deberán llevar la firma del Supervisor ó auxiliar de recibos). </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E168BF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203508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 - Se anexan dos copias fotostáticas, una para la planta de arribo (planta emisora) donde firmara de recibido el chofer encargado de su traslado a la siguiente planta (planta destino) esta será la copia que deberá guardar la planta emisora como evidencia y la otra copia que contiene ambos sellos en original servirá para identificar el material durante su transporte y para que la planta receptora elabore el informe de recibo en CIIM y su inspección en caso de requerirse. En el caso de que en una factura, remisión u orden de compra aparezcan partidas para diferentes plantas o un mismo material sera usado en diferentes plantas, la inspección y el proceso de recibos se lleva a cabo en la planta de arribo y los materiales son procesados de acuerdo a los procedimiento de Inspección y Prueba en Recibos y Recibo y almacenamiento de Material Productivo.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4360D4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8A9729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 xml:space="preserve">En planta Ramos, no se recibe el material cuando no correspone a esta planta y se redirige a la planta correcta, y en caso de que material se llegue a quedar en planta tenemos una area delimitada para material interplantas, y el material se manda cuando tengamos viajes hacia cada destino del material  adujnto de su factura o MMPI </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79E752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Componentes Monterrey Departamento 50, en el caso de materias primas transferidas de otras plantas filiales se requiere en todos los casos que el Ingeniero de abastecimientos proporcione oportunamente copias de los certificados de materiales, además de la copia de la desviación manual del cambio materia prima, este proceso aplica para cambios de sufijo.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501590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Descarga, Almacenamiento, Inspección y Despacho a Producción.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FC003F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46589C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Receptor de Almacén procede a efectuar la maniobra de descarga, colocando los materiales de acuerdo a lo siguiente: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662756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A3DA98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a) Soleras, Tubos redondos y barras de </w:t>
      </w:r>
      <w:proofErr w:type="gramStart"/>
      <w:r w:rsidRPr="00FB36EA">
        <w:rPr>
          <w:rFonts w:ascii="Verdana" w:hAnsi="Verdana" w:cs="Arial"/>
          <w:sz w:val="20"/>
          <w:szCs w:val="20"/>
          <w:lang w:val="es-ES"/>
        </w:rPr>
        <w:t>acero :</w:t>
      </w:r>
      <w:proofErr w:type="gramEnd"/>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A9EA9F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Son descargadas en el patio y colocadas en su contenedor correspondiente. Posteriormente, son transportadas a su localización asignada, donde se les coloca una etiqueta roja de "no surtir"  la cual indica que el material no está disponible para ser utilizado debido a que se encuentra pendiente por inspección. Después de ser inspeccionado el material se le coloca encima de la calca roja la calca blanca que indica que el material ya esta disponible para ser usado.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3EA580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040818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b) Placas y láminas: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5B4EDB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En Planta Implementos las placas y láminas que se reciben a doble medida se descargan en el área asignada para inspección recibos en el patio poniente, con la información del proveedor el asistente de recibos emite el IDR </w:t>
      </w:r>
      <w:proofErr w:type="gramStart"/>
      <w:r w:rsidRPr="00FB36EA">
        <w:rPr>
          <w:rFonts w:ascii="Verdana" w:hAnsi="Verdana" w:cs="Arial"/>
          <w:sz w:val="20"/>
          <w:szCs w:val="20"/>
          <w:lang w:val="es-ES"/>
        </w:rPr>
        <w:t>( Informe</w:t>
      </w:r>
      <w:proofErr w:type="gramEnd"/>
      <w:r w:rsidRPr="00FB36EA">
        <w:rPr>
          <w:rFonts w:ascii="Verdana" w:hAnsi="Verdana" w:cs="Arial"/>
          <w:sz w:val="20"/>
          <w:szCs w:val="20"/>
          <w:lang w:val="es-ES"/>
        </w:rPr>
        <w:t xml:space="preserve"> de Recibos) y lo envía al inspector de recibos para la inspección dimensional y quimica. Si el material es aceptado, deberá pintarse las esquinas de las placas, el color verde indica aceptado, azul es rechazado y rojo es de desperdicio. El manchado de la placa aplica de la misma forma para Planta Ramos.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910FDD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BE80CE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planta Componentes y Planta Implementos, las placas que llegan a medida nominal se descargan en el interior del almacén de aceros y se les coloca la etiqueta de "no surtir". Para Planta Componentes I la identificación de placas y láminas es por su número de parte pintado en el piso. Las placas deberán estar almacenadas de acuerdo al procedimiento de preservación de material en piso.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0430EC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79A7F2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planta Cargadoras, la placa que llega a medida nominal, se descarga en el interior de planta, en el area identificada como area de descarga de placas, con la informacion del proveedor el asistente de recibos emite el IDR (Informe de Recibos). Diariamente el inspector de calidad Recibos verifica en sistema y fisicamente, el material recibido pendiente de liberar.  Si el material es aceptado, debera pintarse las esquinas de las placas, el color verde indica aceptado, azul es rechazado y rojo es de desperdicio. Para la identificacion de placas se encuentran letreros instalados en la parte superior de la planta.Para la identificacion de placas se encuentran letreros instalados en la parte superior de la planta.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D0C97B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725293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En planta Cargadoras  la placa que llega a medida nominal, se descarga en el interior de planta, en el area identificada como area de descarga de placas, con la informacion del proveedor el asistente de recibos emite el IDR (Informe de Recibos). Diariamente el inspector de calidad Recibos verifica en sistema y fisicamente, el material recibido pendiente de liberar.  Si el material es aceptado, debera pintarse el color verde indica aceptado, rojo es rechazado y amarillo es sospechozo.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7A9EAE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CA4AEC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planta Loaders, todo material comprado e interplantas que contenga bolsa de  tornilleria debe de cumplir con los puntos establecidos en la ayuda visual EMB-039</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4D1D7A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Deberá de identificarse el número de parte y localización de las placas en todas las UEN´s.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14A962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56E4AE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c) Vaciados: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33B59E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Se descargan en el patio poniente, en su contenedor designado. El material es colocado en un área designada para vaciados pendientes por inspeccionar y/o identificado con una identificación de lámina roja de "no surtir"</w:t>
      </w:r>
      <w:proofErr w:type="gramStart"/>
      <w:r w:rsidRPr="00FB36EA">
        <w:rPr>
          <w:rFonts w:ascii="Verdana" w:hAnsi="Verdana" w:cs="Arial"/>
          <w:sz w:val="20"/>
          <w:szCs w:val="20"/>
          <w:lang w:val="es-ES"/>
        </w:rPr>
        <w:t>.(</w:t>
      </w:r>
      <w:proofErr w:type="gramEnd"/>
      <w:r w:rsidRPr="00FB36EA">
        <w:rPr>
          <w:rFonts w:ascii="Verdana" w:hAnsi="Verdana" w:cs="Arial"/>
          <w:sz w:val="20"/>
          <w:szCs w:val="20"/>
          <w:lang w:val="es-ES"/>
        </w:rPr>
        <w:t>Aplica solo para planta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6F3D2C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2EAAFA8"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 PTR´s: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06187D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descargan e inspeccionan en el piso del almacén de aceros. Enseguida, se localizan en su estante correspondiente. Si se rechaza, además del IDR con el sello de rechazado se coloca una etiqueta roja de "no surtir"</w:t>
      </w:r>
      <w:proofErr w:type="gramStart"/>
      <w:r w:rsidRPr="00FB36EA">
        <w:rPr>
          <w:rFonts w:ascii="Verdana" w:hAnsi="Verdana" w:cs="Arial"/>
          <w:sz w:val="20"/>
          <w:szCs w:val="20"/>
          <w:lang w:val="es-ES"/>
        </w:rPr>
        <w:t>.(</w:t>
      </w:r>
      <w:proofErr w:type="gramEnd"/>
      <w:r w:rsidRPr="00FB36EA">
        <w:rPr>
          <w:rFonts w:ascii="Verdana" w:hAnsi="Verdana" w:cs="Arial"/>
          <w:sz w:val="20"/>
          <w:szCs w:val="20"/>
          <w:lang w:val="es-ES"/>
        </w:rPr>
        <w:t>Aplica solo para planta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8A410D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927505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e) Para Planta Saltillo, el material recibido que por su peso y/o volumen dificulte su manejo en las areas de recibos (aceros, vaciados, etc.) deberán ser colocados directamente en su almacén con una etiqueta de No Surtir en espera de su liberación por calidad y una vez liberado se deberá de identificar con la etiqueta de OK </w:t>
      </w:r>
      <w:proofErr w:type="gramStart"/>
      <w:r w:rsidRPr="00FB36EA">
        <w:rPr>
          <w:rFonts w:ascii="Verdana" w:hAnsi="Verdana" w:cs="Arial"/>
          <w:sz w:val="20"/>
          <w:szCs w:val="20"/>
          <w:lang w:val="es-ES"/>
        </w:rPr>
        <w:t>Inspección .</w:t>
      </w:r>
      <w:proofErr w:type="gramEnd"/>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440F41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el area de desvaradoras no aplica los puntos c, d y 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AE0E6D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f) El resto de los materiales localizados en el área de Inspección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104300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8B259C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descargan en el piso de recibos y se les coloca una etiqueta de identificación de materiales IDR para Planta Saltillo y Planta Ramos,  para Planta Implementos, anotando el número de parte, cantidad recibida y número de nómina de la persona que los descargó. Mientras se realiza la inspección (planta Implementos y Componentes) al contenedor de esas partes se les cuelga la etiqueta roja la cual indica que el material esta siendo inspeccionado y por lo tanto no puede ser utilizado (No aplica en Plantas Ramos, Saltillo y desvaradoras). Una vez que estos materiales ya fueron inspeccionados se les cuelga la etiqueta blanca y se procede a ubicar en su localización correspondiente (No aplica en Plantas Ramos, Saltillo y desvaradoras).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D2BD33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55367E5"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El despacho del material después de haber sido colocado en su localización correspondiente de almacén se lleva a cabo por los técnicos de Almacén previa presentación del gatillo o charola que ampare el material solicitado. Cuando el material se requiere para ADR, ADRQA, ASMP u Otro se requiere la Solicitud de Movimiento de Material a Almacén por parte del técnico solicitante para proceder a procesar los productos.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BC59C2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703C81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Recepciones por Bulto de Proveedores Nacionales.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71F672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reciben por bultos todas las mercancías enviadas por paquetería y/o por línea de transportes.</w:t>
      </w:r>
    </w:p>
    <w:p w14:paraId="3AC6274E" w14:textId="77777777" w:rsidR="00FB36EA" w:rsidRPr="00FB36EA" w:rsidRDefault="00FB36EA" w:rsidP="00FB36EA">
      <w:pPr>
        <w:jc w:val="both"/>
        <w:rPr>
          <w:rFonts w:ascii="Verdana" w:hAnsi="Verdana" w:cs="Arial"/>
          <w:sz w:val="20"/>
          <w:szCs w:val="20"/>
          <w:lang w:val="es-ES"/>
        </w:rPr>
      </w:pPr>
    </w:p>
    <w:p w14:paraId="5EDE9BC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receptor de almacén cuenta los bultos y anota su número de nómina en la guía de transporte como evidencia de recibido.</w:t>
      </w:r>
    </w:p>
    <w:p w14:paraId="1D0ADCDD" w14:textId="77777777" w:rsidR="00FB36EA" w:rsidRPr="00FB36EA" w:rsidRDefault="00FB36EA" w:rsidP="00FB36EA">
      <w:pPr>
        <w:jc w:val="both"/>
        <w:rPr>
          <w:rFonts w:ascii="Verdana" w:hAnsi="Verdana" w:cs="Arial"/>
          <w:sz w:val="20"/>
          <w:szCs w:val="20"/>
          <w:lang w:val="es-ES"/>
        </w:rPr>
      </w:pPr>
    </w:p>
    <w:p w14:paraId="44C7CD4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conteo se hace posteriormente en base a la factura que viene adjunta con la guía del transporte."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01AB8B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C2E2158"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Recepción por bultos de materiales importados. ( </w:t>
      </w:r>
      <w:proofErr w:type="gramStart"/>
      <w:r w:rsidRPr="00FB36EA">
        <w:rPr>
          <w:rFonts w:ascii="Verdana" w:hAnsi="Verdana" w:cs="Arial"/>
          <w:sz w:val="20"/>
          <w:szCs w:val="20"/>
          <w:lang w:val="es-ES"/>
        </w:rPr>
        <w:t>envío</w:t>
      </w:r>
      <w:proofErr w:type="gramEnd"/>
      <w:r w:rsidRPr="00FB36EA">
        <w:rPr>
          <w:rFonts w:ascii="Verdana" w:hAnsi="Verdana" w:cs="Arial"/>
          <w:sz w:val="20"/>
          <w:szCs w:val="20"/>
          <w:lang w:val="es-ES"/>
        </w:rPr>
        <w:t xml:space="preserve"> de aduana)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0C2226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Los envíos hechos por la Central de Aduanas (Aeropuerto) se reciben por bulto en base al pedimento de importación sellándose copia del mismo en su recepción.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2ADD54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 El material es contado por el Receptor de acuerdo a la documentación recibida, anotando el resultado y su No. de nómina en una Tarjeta de Identificación de Material para Planta Implementos y colocándola sobre los lotes correspondientes y devolviéndo la copia de la factura al Auxiliar de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1DBF05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b) Posteriormente el material se da de alta por el Auxiliar de Recibos en CIIM en la pantalla RCPT, en base a su facturación, imprime el IDR y lo envía a Inspección.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D9F200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Los envíos hechos por agencia aduanal se reciben por conducto de transportes sellándose la guía al momento del arribo de la caja, plataforma, low boy contenedor, etc., a la planta, los cuales son desenganchados en el patio.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C9B924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 El Receptor descarga y cuenta los bultos en base al pedimento de importación.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747149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b) El Auxiliar de Recibos entrega la documentación del material recibido (copias de facturas) al receptor para su conteo.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CEECA0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c) El material es contado por el Receptor de acuerdo a la documentación recibida, anotando el resultado y su No. de nómina en una Tarjeta de Identificación de Material para Planta Implementos y colocándola sobre los lotes correspondientes junto con el IDR para su inspección.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FC9B6E6"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d) El material es dado de alta por el Auxiliar de Recibos en CIIM en la pantalla RCPT posterior a su conteo en base a su facturación, imprime el IDR y lo envía a inspección.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87A8A8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Los aceros, llantas, discos, y PTR´s se cuentan con orden de descarga y la impresión del IDR se da a inspección</w:t>
      </w:r>
      <w:proofErr w:type="gramStart"/>
      <w:r w:rsidRPr="00FB36EA">
        <w:rPr>
          <w:rFonts w:ascii="Verdana" w:hAnsi="Verdana" w:cs="Arial"/>
          <w:sz w:val="20"/>
          <w:szCs w:val="20"/>
          <w:lang w:val="es-ES"/>
        </w:rPr>
        <w:t>.(</w:t>
      </w:r>
      <w:proofErr w:type="gramEnd"/>
      <w:r w:rsidRPr="00FB36EA">
        <w:rPr>
          <w:rFonts w:ascii="Verdana" w:hAnsi="Verdana" w:cs="Arial"/>
          <w:sz w:val="20"/>
          <w:szCs w:val="20"/>
          <w:lang w:val="es-ES"/>
        </w:rPr>
        <w:t xml:space="preserve"> en desvaradoras el conteo se hace con la factura o remision).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020D8A0"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Los faltantes son ajustados por el Auxiliar de Recibos en el inventario de CIIM, en la pantalla NEGRCVG y los excedentes con in IDR complementario</w:t>
      </w:r>
      <w:r w:rsidRPr="00FB36EA">
        <w:rPr>
          <w:rFonts w:ascii="Verdana" w:hAnsi="Verdana" w:cs="Arial"/>
          <w:sz w:val="20"/>
          <w:szCs w:val="20"/>
          <w:lang w:val="es-ES"/>
        </w:rPr>
        <w:t>.</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723308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C0A03B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Recepción de materiales de CWIS.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73E28D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Estos materiales llegan vía aduana.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6B1054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conteo de estos materiales se efectúa de acuerdo a la instrucción de trabajo W331.3. El responsable de definir las partidas a contar es el Auxiliar de Recibos, el resto solo se verifica su arribo a la planta en base a su facturación.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024AB2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Las diferencias encontradas (faltantes y excedentes) son </w:t>
      </w:r>
      <w:proofErr w:type="gramStart"/>
      <w:r w:rsidRPr="00FB36EA">
        <w:rPr>
          <w:rFonts w:ascii="Verdana" w:hAnsi="Verdana" w:cs="Arial"/>
          <w:sz w:val="20"/>
          <w:szCs w:val="20"/>
          <w:lang w:val="es-ES"/>
        </w:rPr>
        <w:t>reportados</w:t>
      </w:r>
      <w:proofErr w:type="gramEnd"/>
      <w:r w:rsidRPr="00FB36EA">
        <w:rPr>
          <w:rFonts w:ascii="Verdana" w:hAnsi="Verdana" w:cs="Arial"/>
          <w:sz w:val="20"/>
          <w:szCs w:val="20"/>
          <w:lang w:val="es-ES"/>
        </w:rPr>
        <w:t xml:space="preserve"> vía email al comprador.</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9C76EC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2F2BB0A" w14:textId="77777777" w:rsidR="00FB36EA" w:rsidRPr="002613A1" w:rsidRDefault="00FB36EA" w:rsidP="00FB36EA">
      <w:pPr>
        <w:jc w:val="both"/>
        <w:rPr>
          <w:rFonts w:ascii="Verdana" w:hAnsi="Verdana" w:cs="Arial"/>
          <w:sz w:val="20"/>
          <w:szCs w:val="20"/>
          <w:highlight w:val="yellow"/>
          <w:lang w:val="es-ES"/>
        </w:rPr>
      </w:pPr>
      <w:r w:rsidRPr="002613A1">
        <w:rPr>
          <w:rFonts w:ascii="Verdana" w:hAnsi="Verdana" w:cs="Arial"/>
          <w:sz w:val="20"/>
          <w:szCs w:val="20"/>
          <w:highlight w:val="yellow"/>
          <w:lang w:val="es-ES"/>
        </w:rPr>
        <w:t>Recepción de proveedores locales y Farm out</w:t>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p>
    <w:p w14:paraId="24FE3F2F" w14:textId="77777777" w:rsidR="00FB36EA" w:rsidRPr="002613A1" w:rsidRDefault="00FB36EA" w:rsidP="00FB36EA">
      <w:pPr>
        <w:jc w:val="both"/>
        <w:rPr>
          <w:rFonts w:ascii="Verdana" w:hAnsi="Verdana" w:cs="Arial"/>
          <w:sz w:val="20"/>
          <w:szCs w:val="20"/>
          <w:highlight w:val="yellow"/>
          <w:lang w:val="es-ES"/>
        </w:rPr>
      </w:pPr>
      <w:r w:rsidRPr="002613A1">
        <w:rPr>
          <w:rFonts w:ascii="Verdana" w:hAnsi="Verdana" w:cs="Arial"/>
          <w:sz w:val="20"/>
          <w:szCs w:val="20"/>
          <w:highlight w:val="yellow"/>
          <w:lang w:val="es-ES"/>
        </w:rPr>
        <w:t>Se reciben con la copia de la remisión o factura y el material es contado por el Receptor de Almacén de acuerdo a la documentación recibida.</w:t>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p>
    <w:p w14:paraId="48CAABAA"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Si el proveedor entrega con una remisión, los faltantes y excedentes que resulten son anotados por el Auxiliar de Recibos en la original y copia de la remisión, sellando y firmando ambos documentos.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2287E70" w14:textId="77777777" w:rsidR="00FB36EA" w:rsidRPr="002613A1" w:rsidRDefault="00FB36EA" w:rsidP="00FB36EA">
      <w:pPr>
        <w:jc w:val="both"/>
        <w:rPr>
          <w:rFonts w:ascii="Verdana" w:hAnsi="Verdana" w:cs="Arial"/>
          <w:sz w:val="20"/>
          <w:szCs w:val="20"/>
          <w:highlight w:val="yellow"/>
          <w:lang w:val="es-ES"/>
        </w:rPr>
      </w:pPr>
      <w:r w:rsidRPr="002613A1">
        <w:rPr>
          <w:rFonts w:ascii="Verdana" w:hAnsi="Verdana" w:cs="Arial"/>
          <w:sz w:val="20"/>
          <w:szCs w:val="20"/>
          <w:highlight w:val="yellow"/>
          <w:lang w:val="es-ES"/>
        </w:rPr>
        <w:t>Si el proveedor entrega con factura y se detecta un faltante o excedente no se corregirá ni se sellará la factura original, por ser un documento fiscal, solo se sellarán y firmarán las copias con sus respectivas correcciones o en su defecto se regresará el envío.</w:t>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p>
    <w:p w14:paraId="068754D3" w14:textId="77777777" w:rsidR="00FB36EA" w:rsidRPr="002613A1" w:rsidRDefault="00FB36EA" w:rsidP="00FB36EA">
      <w:pPr>
        <w:jc w:val="both"/>
        <w:rPr>
          <w:rFonts w:ascii="Verdana" w:hAnsi="Verdana" w:cs="Arial"/>
          <w:sz w:val="20"/>
          <w:szCs w:val="20"/>
          <w:highlight w:val="yellow"/>
          <w:lang w:val="es-ES"/>
        </w:rPr>
      </w:pPr>
      <w:r w:rsidRPr="002613A1">
        <w:rPr>
          <w:rFonts w:ascii="Verdana" w:hAnsi="Verdana" w:cs="Arial"/>
          <w:sz w:val="20"/>
          <w:szCs w:val="20"/>
          <w:highlight w:val="yellow"/>
          <w:lang w:val="es-ES"/>
        </w:rPr>
        <w:t>Las diferencias (faltantes o excedentes) encontradas en remisiones o facturas al momento de su conteo son reportadas por el receptor del almacén encerrando en un círculo la cantidad remisionada o facturada y anotando a un lado la cantidad real recibida.</w:t>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r w:rsidRPr="002613A1">
        <w:rPr>
          <w:rFonts w:ascii="Verdana" w:hAnsi="Verdana" w:cs="Arial"/>
          <w:sz w:val="20"/>
          <w:szCs w:val="20"/>
          <w:highlight w:val="yellow"/>
          <w:lang w:val="es-ES"/>
        </w:rPr>
        <w:tab/>
      </w:r>
    </w:p>
    <w:p w14:paraId="10CDD6BB"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El Auxiliar de Recibos dará de alta el material en CIIM, en la pantalla RCPT llenando los campos correspondientes. El campo de cantidad de material será llenado con las cantidades reales recibidas.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3B380A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Auxiliar de Recibos imprime el IDR y lo entrega al Receptor de Materiales, quien procede de la siguiente manera: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85A58E8"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 Para el caso de materias primas, pinturas y solventes, el IDR se entrega al personal de Calidad Interna. (No aplica para plantas Componentes y Ramos).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D11B3D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b) Para el caso del resto de los materiales, el IDR es colocado junto con el material.</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B2E219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"Para Planta Implementos por tener Almacen de Manufacturadas, la Recepción y Manejo de Material Type Code 1 (Ensambles) con fabricación de FOUT se da de la siguiente manera.</w:t>
      </w:r>
    </w:p>
    <w:p w14:paraId="43CB84CF" w14:textId="77777777" w:rsidR="00FB36EA" w:rsidRPr="00FB36EA" w:rsidRDefault="00FB36EA" w:rsidP="00FB36EA">
      <w:pPr>
        <w:jc w:val="both"/>
        <w:rPr>
          <w:rFonts w:ascii="Verdana" w:hAnsi="Verdana" w:cs="Arial"/>
          <w:sz w:val="20"/>
          <w:szCs w:val="20"/>
          <w:lang w:val="es-ES"/>
        </w:rPr>
      </w:pPr>
    </w:p>
    <w:p w14:paraId="71B2C2B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recibe el material Fisicamente y en CIIM, asegurandose de que el saldo se cargue a la localización MTYALM.</w:t>
      </w:r>
    </w:p>
    <w:p w14:paraId="71E4547F" w14:textId="77777777" w:rsidR="00FB36EA" w:rsidRPr="00FB36EA" w:rsidRDefault="00FB36EA" w:rsidP="00FB36EA">
      <w:pPr>
        <w:jc w:val="both"/>
        <w:rPr>
          <w:rFonts w:ascii="Verdana" w:hAnsi="Verdana" w:cs="Arial"/>
          <w:sz w:val="20"/>
          <w:szCs w:val="20"/>
          <w:lang w:val="es-ES"/>
        </w:rPr>
      </w:pPr>
    </w:p>
    <w:p w14:paraId="5F8A758F"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Una vez que se tenga disposición para poder mover el material, se envía al ALMFF sin ejecutar transacción de surtido a la localización de MTYWP.</w:t>
      </w:r>
    </w:p>
    <w:p w14:paraId="5DCCDEAA" w14:textId="77777777" w:rsidR="00FB36EA" w:rsidRPr="00FB36EA" w:rsidRDefault="00FB36EA" w:rsidP="00FB36EA">
      <w:pPr>
        <w:jc w:val="both"/>
        <w:rPr>
          <w:rFonts w:ascii="Verdana" w:hAnsi="Verdana" w:cs="Arial"/>
          <w:sz w:val="20"/>
          <w:szCs w:val="20"/>
          <w:lang w:val="es-ES"/>
        </w:rPr>
      </w:pPr>
    </w:p>
    <w:p w14:paraId="1787194B" w14:textId="77777777" w:rsidR="00FB36EA" w:rsidRPr="00FB36EA" w:rsidRDefault="00FB36EA" w:rsidP="00FB36EA">
      <w:pPr>
        <w:jc w:val="both"/>
        <w:rPr>
          <w:rFonts w:ascii="Verdana" w:hAnsi="Verdana" w:cs="Arial"/>
          <w:sz w:val="20"/>
          <w:szCs w:val="20"/>
          <w:lang w:val="es-ES"/>
        </w:rPr>
      </w:pPr>
      <w:r w:rsidRPr="002613A1">
        <w:rPr>
          <w:rFonts w:ascii="Verdana" w:hAnsi="Verdana" w:cs="Arial"/>
          <w:sz w:val="20"/>
          <w:szCs w:val="20"/>
          <w:highlight w:val="yellow"/>
          <w:lang w:val="es-ES"/>
        </w:rPr>
        <w:t>El área de ALMFF recibe el material, lo cuenta y lo ingresa fisicamente al área del ALMFF sin generar transacción de recepción para evitar el Duplicado de saldo (POREC)."</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4E21D8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Recepción de Aceros (Soleras y Barras). Aceros (Tubo redondo de 10 dígitos 10800xxxxx) y Placas y Laminas (Excepto AHMSA). (Exclusivo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19472C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Los aceros de proveedores nacionales y locales se descargan con copia de factura o remisión contándose la cantidad de piezas.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703295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Deben ser pesados por camión en báscula por ser comprados por kg., o medidos longitudinalmente por ser comprados por metros, y se cuentan y ésta será la base para su recepción.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F5680B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Las diferencias en kg. </w:t>
      </w:r>
      <w:proofErr w:type="gramStart"/>
      <w:r w:rsidRPr="00FB36EA">
        <w:rPr>
          <w:rFonts w:ascii="Verdana" w:hAnsi="Verdana" w:cs="Arial"/>
          <w:sz w:val="20"/>
          <w:szCs w:val="20"/>
          <w:lang w:val="es-ES"/>
        </w:rPr>
        <w:t>que</w:t>
      </w:r>
      <w:proofErr w:type="gramEnd"/>
      <w:r w:rsidRPr="00FB36EA">
        <w:rPr>
          <w:rFonts w:ascii="Verdana" w:hAnsi="Verdana" w:cs="Arial"/>
          <w:sz w:val="20"/>
          <w:szCs w:val="20"/>
          <w:lang w:val="es-ES"/>
        </w:rPr>
        <w:t xml:space="preserve"> excedan un 2% de tolerancia a más o a menos, con respecto a lo facturado, se verificarán teóricamente (base PARTMAS) para esto se medirán las longitudes de las barras y se contarán 100 %. De continuar la diferencia, el Auxiliar de Recibos enviará el embarque a ser pesado en una báscula pública y ese será el peso que él tome como base para su recepción, reportándose a compras la diferencia vía correo electrónico y corrigiendo la remisión o factura.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493F11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La solera de plow shares que llegue a planta en góndola de ferrocarril no será pesada, solamente </w:t>
      </w:r>
      <w:proofErr w:type="gramStart"/>
      <w:r w:rsidRPr="00FB36EA">
        <w:rPr>
          <w:rFonts w:ascii="Verdana" w:hAnsi="Verdana" w:cs="Arial"/>
          <w:sz w:val="20"/>
          <w:szCs w:val="20"/>
          <w:lang w:val="es-ES"/>
        </w:rPr>
        <w:t>contado</w:t>
      </w:r>
      <w:proofErr w:type="gramEnd"/>
      <w:r w:rsidRPr="00FB36EA">
        <w:rPr>
          <w:rFonts w:ascii="Verdana" w:hAnsi="Verdana" w:cs="Arial"/>
          <w:sz w:val="20"/>
          <w:szCs w:val="20"/>
          <w:lang w:val="es-ES"/>
        </w:rPr>
        <w:t xml:space="preserve"> por comprarse por pieza. ( </w:t>
      </w:r>
      <w:proofErr w:type="gramStart"/>
      <w:r w:rsidRPr="00FB36EA">
        <w:rPr>
          <w:rFonts w:ascii="Verdana" w:hAnsi="Verdana" w:cs="Arial"/>
          <w:sz w:val="20"/>
          <w:szCs w:val="20"/>
          <w:lang w:val="es-ES"/>
        </w:rPr>
        <w:t>no</w:t>
      </w:r>
      <w:proofErr w:type="gramEnd"/>
      <w:r w:rsidRPr="00FB36EA">
        <w:rPr>
          <w:rFonts w:ascii="Verdana" w:hAnsi="Verdana" w:cs="Arial"/>
          <w:sz w:val="20"/>
          <w:szCs w:val="20"/>
          <w:lang w:val="es-ES"/>
        </w:rPr>
        <w:t xml:space="preserve"> aplica para desvaradoras).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A94399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pesado de placa y las tolerancias aplican de la misma manera para Planta Ramos)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372784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Recepción de Aceros AHMSA (Altos Hornos de México) (Exclusivo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97DF40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descargan con orden de descarga en base a la facturación (llegan al doble, triple o cuádruple de ancho y largo)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00739B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Se pesa el embarque completo.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03CCE9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Hacer la recepción en CIIM en la pantalla RCPT y llenar los campos correspondientes.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7CD119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Auxiliar de Recibos imprime el IDR y es entregado a Inspección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128152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Almacenamiento del material después de Inspección.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9BFB4B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Si el material es aceptado, el personal de Calidad Interna regresa el IDR aprobado de acuerdo a lo siguiente: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A8376A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1.- Materias almacenadas en el exterior a excepción de vaciados se entrega al movedor de materiales </w:t>
      </w:r>
      <w:proofErr w:type="gramStart"/>
      <w:r w:rsidRPr="00FB36EA">
        <w:rPr>
          <w:rFonts w:ascii="Verdana" w:hAnsi="Verdana" w:cs="Arial"/>
          <w:sz w:val="20"/>
          <w:szCs w:val="20"/>
          <w:lang w:val="es-ES"/>
        </w:rPr>
        <w:t>( Planta</w:t>
      </w:r>
      <w:proofErr w:type="gramEnd"/>
      <w:r w:rsidRPr="00FB36EA">
        <w:rPr>
          <w:rFonts w:ascii="Verdana" w:hAnsi="Verdana" w:cs="Arial"/>
          <w:sz w:val="20"/>
          <w:szCs w:val="20"/>
          <w:lang w:val="es-ES"/>
        </w:rPr>
        <w:t xml:space="preserve">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06C3079"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2.- Material en el área de recibos y vaciados se coloca junto al material (Planta Componentes y Planta Implementos). (En planta Saltillo se sella la etiqueta de Inventario)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18C6E32"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El movedor de materiales procede de acuerdo a lo siguiente (Planta Componentes </w:t>
      </w:r>
      <w:proofErr w:type="gramStart"/>
      <w:r w:rsidRPr="00FB36EA">
        <w:rPr>
          <w:rFonts w:ascii="Verdana" w:hAnsi="Verdana" w:cs="Arial"/>
          <w:sz w:val="20"/>
          <w:szCs w:val="20"/>
          <w:lang w:val="es-ES"/>
        </w:rPr>
        <w:t>y</w:t>
      </w:r>
      <w:proofErr w:type="gramEnd"/>
      <w:r w:rsidRPr="00FB36EA">
        <w:rPr>
          <w:rFonts w:ascii="Verdana" w:hAnsi="Verdana" w:cs="Arial"/>
          <w:sz w:val="20"/>
          <w:szCs w:val="20"/>
          <w:lang w:val="es-ES"/>
        </w:rPr>
        <w:t xml:space="preserve"> Implementos):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36C3EA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1.- Aceros: Se retira la etiqueta roja de "no surtir"</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AAC088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2.- Resto de materiales: Se colocan en su localización.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4D0BD1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Si el material es rechazado se procede de la siguiente manera: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6F2500D"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 Aceros: Deben conservar la etiqueta roja y se adjunta el IDR generado por el sistema CIIM con el sello de "RECHAZADO". El responsable de dar disposición al material es el Ingeniero de Abastecimientos.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58F5EDD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b</w:t>
      </w:r>
      <w:r w:rsidRPr="002613A1">
        <w:rPr>
          <w:rFonts w:ascii="Verdana" w:hAnsi="Verdana" w:cs="Arial"/>
          <w:sz w:val="20"/>
          <w:szCs w:val="20"/>
          <w:highlight w:val="yellow"/>
          <w:lang w:val="es-ES"/>
        </w:rPr>
        <w:t>).- Resto de los materiales: Permanecen en el lugar donde fueron descargados, o bien, son localizados en el área de rechazo. Se adjunta el IDR generado por el sistema CIIM con el sello de "RECHAZADO". El responsable de dar disposición al material es el Ingeniero de Abastecimientos.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DB3541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3AE96A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SURTIDO ACEROS A LA OPERACIÓN EN PLANTA COMPONENTES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BD7694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Con la información del gatillo siguiente, el Técnico (Operario de Producción) se surte con la cantidad de materia prima del material de acero (Material con número de parte de 10 dígitos) del almacén de aceros.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1EDA68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El control del material producido se realizará mediante el reporte en el sistema SIT, el cual a su vez descontará los materiales consumidos para producir un ensamble.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51945B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593F5F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Control de Registros: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850D57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No Aplica.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019CE94"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917053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Guías de Referencia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330F09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Dentro del área de Supply Management existen guías de referencia para actividades de recibo de materiales, su actualización se realiza directamente en la guía (Ver liga en sección de referencias).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789CAB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PROCESO DE MANEJO Y CONSERVACIÓN DE MATERIAL PRODUCTIVO EXCEDENTE ALMACENADO EN PATIOS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C33630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lastRenderedPageBreak/>
        <w:t>1.       Evaluar el tipo de material para descartar si se deja dentro de almacén o área externa de acuerdo al diseño de almacén y de las dimensiones del material (Almacén)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A6B612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2.       Notificar abastecimiento del material excedente de acuerdo a capacidad de almacenamiento (Auxiliar de Recibos, Supervisor de Almacén)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47C06C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3.       Asegurar empaque, identificación de material (IDR/Etiqman) en bolsas auto adheribles al momento de la recepción (Auxiliar de Recibos, Supervisor de Recibos, montacarguista)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51D4E7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4.       En caso se requiera de un empaque más robusto para soportar y conservación del material  factores climatológicos notificar abastecimiento del requerimiento (Supervisor de Recibos, Calidad, Abastecimiento)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059332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5.       En caso de almacenar área externa máximo estibar a 3 niveles (Montacarguista, Supervisor de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90D4BC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6.       Dar de alta en pantalla de warehouse (Coordinador y/o supervisor de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E20992A"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7.       Delimitar el área o IPK (Almacén)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3A09681"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8.       Implementar proceso de MOP para material área externa para asegurar su identificación, 5S´s y conservación del material (Supervisor de Recibos)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2BAC03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9.      En caso de que no se tanga capacidad para almacenar en area externa, el departamento de Abastecimientos solicitara servicios de almacenaje fuera de la planta (proveduria)</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16BA56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49B695C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AUDITORIA DE PROCESO PARA ALMACÉN RECIBOS Y MATERIALES EN PLANTA COMPONENTES RAMOS ARIZPE</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C9CAFE8"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"Se realiza Auditoría de Proceso para Almacén Recibos y Materiales en Planta Componentes Ramos con la finalidad de Monitorear los procesos los cuales aseguran la Calidad del manejo del Material Productivo desde su llegada, almacenamiento y su Surtido a Produccion, así como la evidencia de trabajo en proyectos de mejora continua, sistemas de </w:t>
      </w:r>
      <w:proofErr w:type="gramStart"/>
      <w:r w:rsidRPr="00FB36EA">
        <w:rPr>
          <w:rFonts w:ascii="Verdana" w:hAnsi="Verdana" w:cs="Arial"/>
          <w:sz w:val="20"/>
          <w:szCs w:val="20"/>
          <w:lang w:val="es-ES"/>
        </w:rPr>
        <w:t>IJD(</w:t>
      </w:r>
      <w:proofErr w:type="gramEnd"/>
      <w:r w:rsidRPr="00FB36EA">
        <w:rPr>
          <w:rFonts w:ascii="Verdana" w:hAnsi="Verdana" w:cs="Arial"/>
          <w:sz w:val="20"/>
          <w:szCs w:val="20"/>
          <w:lang w:val="es-ES"/>
        </w:rPr>
        <w:t>Política de Calidad, JD-QPS, Política de No Fault Forward) y manejo de equipos.</w:t>
      </w:r>
    </w:p>
    <w:p w14:paraId="2215557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La cual tendrá validéz en cuanto a Calificación en el Score Card de los Mininegocios responsables de éstos departamentos."</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77C6536"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A439E2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F185B8C"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247CE7F9"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6DBF45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1F390F30"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6B0861A7"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Dueño del proceso: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3B972CD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 xml:space="preserve">Nombre </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t>Rol</w:t>
      </w:r>
      <w:r w:rsidRPr="00FB36EA">
        <w:rPr>
          <w:rFonts w:ascii="Verdana" w:hAnsi="Verdana" w:cs="Arial"/>
          <w:sz w:val="20"/>
          <w:szCs w:val="20"/>
          <w:lang w:val="es-ES"/>
        </w:rPr>
        <w:tab/>
      </w:r>
      <w:r w:rsidRPr="00FB36EA">
        <w:rPr>
          <w:rFonts w:ascii="Verdana" w:hAnsi="Verdana" w:cs="Arial"/>
          <w:sz w:val="20"/>
          <w:szCs w:val="20"/>
          <w:lang w:val="es-ES"/>
        </w:rPr>
        <w:tab/>
      </w:r>
    </w:p>
    <w:p w14:paraId="31A11B63"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A&amp;T / México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t xml:space="preserve">"Gerente de Materiales </w:t>
      </w:r>
    </w:p>
    <w:p w14:paraId="0CA47D89"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F&amp;C, Loaders y Tractores"</w:t>
      </w:r>
      <w:r w:rsidRPr="00FB36EA">
        <w:rPr>
          <w:rFonts w:ascii="Verdana" w:hAnsi="Verdana" w:cs="Arial"/>
          <w:sz w:val="20"/>
          <w:szCs w:val="20"/>
          <w:lang w:val="es-ES"/>
        </w:rPr>
        <w:tab/>
      </w:r>
      <w:r w:rsidRPr="00FB36EA">
        <w:rPr>
          <w:rFonts w:ascii="Verdana" w:hAnsi="Verdana" w:cs="Arial"/>
          <w:sz w:val="20"/>
          <w:szCs w:val="20"/>
          <w:lang w:val="es-ES"/>
        </w:rPr>
        <w:tab/>
      </w:r>
    </w:p>
    <w:p w14:paraId="1D7098B5"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39F2A7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Aprobado por:</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0C2D522E"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Division</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t>Rol</w:t>
      </w:r>
      <w:r w:rsidRPr="00FB36EA">
        <w:rPr>
          <w:rFonts w:ascii="Verdana" w:hAnsi="Verdana" w:cs="Arial"/>
          <w:sz w:val="20"/>
          <w:szCs w:val="20"/>
          <w:lang w:val="es-ES"/>
        </w:rPr>
        <w:tab/>
      </w:r>
      <w:r w:rsidRPr="00FB36EA">
        <w:rPr>
          <w:rFonts w:ascii="Verdana" w:hAnsi="Verdana" w:cs="Arial"/>
          <w:sz w:val="20"/>
          <w:szCs w:val="20"/>
          <w:lang w:val="es-ES"/>
        </w:rPr>
        <w:tab/>
      </w:r>
    </w:p>
    <w:p w14:paraId="41B6699B"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A&amp;T / México</w:t>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t xml:space="preserve">F&amp;C- Production Control Manager- Jorge Martínez Barrera </w:t>
      </w:r>
      <w:r w:rsidRPr="00FB36EA">
        <w:rPr>
          <w:rFonts w:ascii="Verdana" w:hAnsi="Verdana" w:cs="Arial"/>
          <w:sz w:val="20"/>
          <w:szCs w:val="20"/>
          <w:lang w:val="es-ES"/>
        </w:rPr>
        <w:tab/>
      </w:r>
      <w:r w:rsidRPr="00FB36EA">
        <w:rPr>
          <w:rFonts w:ascii="Verdana" w:hAnsi="Verdana" w:cs="Arial"/>
          <w:sz w:val="20"/>
          <w:szCs w:val="20"/>
          <w:lang w:val="es-ES"/>
        </w:rPr>
        <w:tab/>
      </w:r>
    </w:p>
    <w:p w14:paraId="0DFE304F" w14:textId="77777777" w:rsidR="00FB36EA" w:rsidRPr="00FB36EA" w:rsidRDefault="00FB36EA" w:rsidP="00FB36EA">
      <w:pPr>
        <w:jc w:val="both"/>
        <w:rPr>
          <w:rFonts w:ascii="Verdana" w:hAnsi="Verdana" w:cs="Arial"/>
          <w:sz w:val="20"/>
          <w:szCs w:val="20"/>
          <w:lang w:val="es-ES"/>
        </w:rPr>
      </w:pP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r w:rsidRPr="00FB36EA">
        <w:rPr>
          <w:rFonts w:ascii="Verdana" w:hAnsi="Verdana" w:cs="Arial"/>
          <w:sz w:val="20"/>
          <w:szCs w:val="20"/>
          <w:lang w:val="es-ES"/>
        </w:rPr>
        <w:tab/>
      </w:r>
    </w:p>
    <w:p w14:paraId="7661B2FF" w14:textId="3FF4EEC7" w:rsidR="00FB36EA" w:rsidRPr="0087393C" w:rsidRDefault="00FB36EA" w:rsidP="00FB36EA">
      <w:pPr>
        <w:jc w:val="both"/>
        <w:rPr>
          <w:rFonts w:ascii="Verdana" w:hAnsi="Verdana" w:cs="Arial"/>
          <w:sz w:val="20"/>
          <w:szCs w:val="20"/>
          <w:lang w:val="es-ES"/>
        </w:rPr>
      </w:pPr>
    </w:p>
    <w:sectPr w:rsidR="00FB36EA" w:rsidRPr="0087393C" w:rsidSect="00657E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7B6B77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73C60B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34099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88ADBB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02CE4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3CE5EB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C3C4AF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9AD4A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9D2D6DA"/>
    <w:lvl w:ilvl="0">
      <w:start w:val="1"/>
      <w:numFmt w:val="decimal"/>
      <w:pStyle w:val="ListNumber"/>
      <w:lvlText w:val="%1."/>
      <w:lvlJc w:val="left"/>
      <w:pPr>
        <w:tabs>
          <w:tab w:val="num" w:pos="360"/>
        </w:tabs>
        <w:ind w:left="360" w:hanging="360"/>
      </w:pPr>
    </w:lvl>
  </w:abstractNum>
  <w:abstractNum w:abstractNumId="9">
    <w:nsid w:val="FFFFFF89"/>
    <w:multiLevelType w:val="singleLevel"/>
    <w:tmpl w:val="FD80D7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9F6BD0"/>
    <w:multiLevelType w:val="singleLevel"/>
    <w:tmpl w:val="0409000F"/>
    <w:lvl w:ilvl="0">
      <w:start w:val="1"/>
      <w:numFmt w:val="decimal"/>
      <w:lvlText w:val="%1."/>
      <w:lvlJc w:val="left"/>
      <w:pPr>
        <w:tabs>
          <w:tab w:val="num" w:pos="360"/>
        </w:tabs>
        <w:ind w:left="360" w:hanging="360"/>
      </w:pPr>
    </w:lvl>
  </w:abstractNum>
  <w:abstractNum w:abstractNumId="11">
    <w:nsid w:val="01CE6B89"/>
    <w:multiLevelType w:val="singleLevel"/>
    <w:tmpl w:val="0409000F"/>
    <w:lvl w:ilvl="0">
      <w:start w:val="1"/>
      <w:numFmt w:val="decimal"/>
      <w:lvlText w:val="%1."/>
      <w:lvlJc w:val="left"/>
      <w:pPr>
        <w:tabs>
          <w:tab w:val="num" w:pos="360"/>
        </w:tabs>
        <w:ind w:left="360" w:hanging="360"/>
      </w:pPr>
    </w:lvl>
  </w:abstractNum>
  <w:abstractNum w:abstractNumId="12">
    <w:nsid w:val="02CD2936"/>
    <w:multiLevelType w:val="multilevel"/>
    <w:tmpl w:val="54D26564"/>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06EB1C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0D0C3D37"/>
    <w:multiLevelType w:val="hybridMultilevel"/>
    <w:tmpl w:val="0BA64CDA"/>
    <w:lvl w:ilvl="0" w:tplc="C8A4F35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407C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1365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15B32332"/>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nsid w:val="17344D46"/>
    <w:multiLevelType w:val="singleLevel"/>
    <w:tmpl w:val="04090017"/>
    <w:lvl w:ilvl="0">
      <w:start w:val="1"/>
      <w:numFmt w:val="lowerLetter"/>
      <w:lvlText w:val="%1)"/>
      <w:lvlJc w:val="left"/>
      <w:pPr>
        <w:tabs>
          <w:tab w:val="num" w:pos="360"/>
        </w:tabs>
        <w:ind w:left="360" w:hanging="360"/>
      </w:pPr>
      <w:rPr>
        <w:rFonts w:hint="default"/>
      </w:rPr>
    </w:lvl>
  </w:abstractNum>
  <w:abstractNum w:abstractNumId="19">
    <w:nsid w:val="1A351AB0"/>
    <w:multiLevelType w:val="hybridMultilevel"/>
    <w:tmpl w:val="254E846A"/>
    <w:lvl w:ilvl="0" w:tplc="0409000D">
      <w:start w:val="1"/>
      <w:numFmt w:val="bullet"/>
      <w:lvlText w:val=""/>
      <w:lvlJc w:val="left"/>
      <w:pPr>
        <w:tabs>
          <w:tab w:val="num" w:pos="720"/>
        </w:tabs>
        <w:ind w:left="720" w:hanging="360"/>
      </w:pPr>
      <w:rPr>
        <w:rFonts w:ascii="Wingdings" w:hAnsi="Wingdings" w:hint="default"/>
        <w:b/>
        <w:i w:val="0"/>
        <w:color w:val="000000"/>
        <w:sz w:val="18"/>
        <w:szCs w:val="18"/>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1BE25B36"/>
    <w:multiLevelType w:val="multilevel"/>
    <w:tmpl w:val="BEDA3562"/>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1D143A7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2">
    <w:nsid w:val="213D4D00"/>
    <w:multiLevelType w:val="singleLevel"/>
    <w:tmpl w:val="367CB590"/>
    <w:lvl w:ilvl="0">
      <w:start w:val="5"/>
      <w:numFmt w:val="bullet"/>
      <w:lvlText w:val="-"/>
      <w:lvlJc w:val="left"/>
      <w:pPr>
        <w:tabs>
          <w:tab w:val="num" w:pos="360"/>
        </w:tabs>
        <w:ind w:left="360" w:hanging="360"/>
      </w:pPr>
      <w:rPr>
        <w:rFonts w:ascii="Times New Roman" w:hAnsi="Times New Roman" w:hint="default"/>
      </w:rPr>
    </w:lvl>
  </w:abstractNum>
  <w:abstractNum w:abstractNumId="23">
    <w:nsid w:val="23EF46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27EF23A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2F783EF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6">
    <w:nsid w:val="304D285E"/>
    <w:multiLevelType w:val="singleLevel"/>
    <w:tmpl w:val="C9D47482"/>
    <w:lvl w:ilvl="0">
      <w:start w:val="1"/>
      <w:numFmt w:val="upperRoman"/>
      <w:lvlText w:val="%1)"/>
      <w:lvlJc w:val="left"/>
      <w:pPr>
        <w:tabs>
          <w:tab w:val="num" w:pos="720"/>
        </w:tabs>
        <w:ind w:left="720" w:hanging="720"/>
      </w:pPr>
      <w:rPr>
        <w:rFonts w:hint="default"/>
      </w:rPr>
    </w:lvl>
  </w:abstractNum>
  <w:abstractNum w:abstractNumId="27">
    <w:nsid w:val="3130301D"/>
    <w:multiLevelType w:val="singleLevel"/>
    <w:tmpl w:val="0409000F"/>
    <w:lvl w:ilvl="0">
      <w:start w:val="1"/>
      <w:numFmt w:val="decimal"/>
      <w:lvlText w:val="%1."/>
      <w:lvlJc w:val="left"/>
      <w:pPr>
        <w:tabs>
          <w:tab w:val="num" w:pos="360"/>
        </w:tabs>
        <w:ind w:left="360" w:hanging="360"/>
      </w:pPr>
    </w:lvl>
  </w:abstractNum>
  <w:abstractNum w:abstractNumId="28">
    <w:nsid w:val="32FD42BE"/>
    <w:multiLevelType w:val="singleLevel"/>
    <w:tmpl w:val="0409000F"/>
    <w:lvl w:ilvl="0">
      <w:start w:val="1"/>
      <w:numFmt w:val="decimal"/>
      <w:lvlText w:val="%1."/>
      <w:lvlJc w:val="left"/>
      <w:pPr>
        <w:tabs>
          <w:tab w:val="num" w:pos="360"/>
        </w:tabs>
        <w:ind w:left="360" w:hanging="360"/>
      </w:pPr>
    </w:lvl>
  </w:abstractNum>
  <w:abstractNum w:abstractNumId="29">
    <w:nsid w:val="33546AF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3D12168D"/>
    <w:multiLevelType w:val="singleLevel"/>
    <w:tmpl w:val="04090019"/>
    <w:lvl w:ilvl="0">
      <w:start w:val="1"/>
      <w:numFmt w:val="lowerLetter"/>
      <w:lvlText w:val="(%1)"/>
      <w:lvlJc w:val="left"/>
      <w:pPr>
        <w:tabs>
          <w:tab w:val="num" w:pos="360"/>
        </w:tabs>
        <w:ind w:left="360" w:hanging="360"/>
      </w:pPr>
    </w:lvl>
  </w:abstractNum>
  <w:abstractNum w:abstractNumId="31">
    <w:nsid w:val="3D1A5E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41267F61"/>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3">
    <w:nsid w:val="42685A7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44A125A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5">
    <w:nsid w:val="450D53D8"/>
    <w:multiLevelType w:val="singleLevel"/>
    <w:tmpl w:val="9198E7F2"/>
    <w:lvl w:ilvl="0">
      <w:start w:val="1"/>
      <w:numFmt w:val="decimal"/>
      <w:lvlText w:val="%1"/>
      <w:lvlJc w:val="left"/>
      <w:pPr>
        <w:tabs>
          <w:tab w:val="num" w:pos="2160"/>
        </w:tabs>
        <w:ind w:left="2160" w:hanging="2160"/>
      </w:pPr>
      <w:rPr>
        <w:rFonts w:hint="default"/>
      </w:rPr>
    </w:lvl>
  </w:abstractNum>
  <w:abstractNum w:abstractNumId="36">
    <w:nsid w:val="45917EFF"/>
    <w:multiLevelType w:val="singleLevel"/>
    <w:tmpl w:val="04090011"/>
    <w:lvl w:ilvl="0">
      <w:start w:val="1"/>
      <w:numFmt w:val="decimal"/>
      <w:lvlText w:val="%1)"/>
      <w:lvlJc w:val="left"/>
      <w:pPr>
        <w:tabs>
          <w:tab w:val="num" w:pos="360"/>
        </w:tabs>
        <w:ind w:left="360" w:hanging="360"/>
      </w:pPr>
    </w:lvl>
  </w:abstractNum>
  <w:abstractNum w:abstractNumId="37">
    <w:nsid w:val="47CC2C41"/>
    <w:multiLevelType w:val="multilevel"/>
    <w:tmpl w:val="FE046372"/>
    <w:lvl w:ilvl="0">
      <w:start w:val="5"/>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upperLetter"/>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8">
    <w:nsid w:val="485E14A0"/>
    <w:multiLevelType w:val="singleLevel"/>
    <w:tmpl w:val="B7220A62"/>
    <w:lvl w:ilvl="0">
      <w:start w:val="1"/>
      <w:numFmt w:val="upperRoman"/>
      <w:lvlText w:val="%1)"/>
      <w:lvlJc w:val="left"/>
      <w:pPr>
        <w:tabs>
          <w:tab w:val="num" w:pos="1080"/>
        </w:tabs>
        <w:ind w:left="1080" w:hanging="720"/>
      </w:pPr>
      <w:rPr>
        <w:rFonts w:hint="default"/>
      </w:rPr>
    </w:lvl>
  </w:abstractNum>
  <w:abstractNum w:abstractNumId="39">
    <w:nsid w:val="48A945EC"/>
    <w:multiLevelType w:val="singleLevel"/>
    <w:tmpl w:val="0409000F"/>
    <w:lvl w:ilvl="0">
      <w:start w:val="1"/>
      <w:numFmt w:val="decimal"/>
      <w:lvlText w:val="%1."/>
      <w:lvlJc w:val="left"/>
      <w:pPr>
        <w:tabs>
          <w:tab w:val="num" w:pos="360"/>
        </w:tabs>
        <w:ind w:left="360" w:hanging="360"/>
      </w:pPr>
    </w:lvl>
  </w:abstractNum>
  <w:abstractNum w:abstractNumId="40">
    <w:nsid w:val="4B302892"/>
    <w:multiLevelType w:val="singleLevel"/>
    <w:tmpl w:val="04090017"/>
    <w:lvl w:ilvl="0">
      <w:start w:val="1"/>
      <w:numFmt w:val="lowerLetter"/>
      <w:lvlText w:val="%1)"/>
      <w:lvlJc w:val="left"/>
      <w:pPr>
        <w:tabs>
          <w:tab w:val="num" w:pos="360"/>
        </w:tabs>
        <w:ind w:left="360" w:hanging="360"/>
      </w:pPr>
    </w:lvl>
  </w:abstractNum>
  <w:abstractNum w:abstractNumId="41">
    <w:nsid w:val="4BFC5562"/>
    <w:multiLevelType w:val="singleLevel"/>
    <w:tmpl w:val="04090015"/>
    <w:lvl w:ilvl="0">
      <w:start w:val="1"/>
      <w:numFmt w:val="upperLetter"/>
      <w:lvlText w:val="%1."/>
      <w:lvlJc w:val="left"/>
      <w:pPr>
        <w:tabs>
          <w:tab w:val="num" w:pos="360"/>
        </w:tabs>
        <w:ind w:left="360" w:hanging="360"/>
      </w:pPr>
    </w:lvl>
  </w:abstractNum>
  <w:abstractNum w:abstractNumId="42">
    <w:nsid w:val="4C8E1C8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nsid w:val="4F5B0C08"/>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550B4CB3"/>
    <w:multiLevelType w:val="hybridMultilevel"/>
    <w:tmpl w:val="4552BFFC"/>
    <w:lvl w:ilvl="0" w:tplc="649E9A8A">
      <w:start w:val="1"/>
      <w:numFmt w:val="upperRoman"/>
      <w:lvlText w:val="%1)"/>
      <w:lvlJc w:val="left"/>
      <w:pPr>
        <w:tabs>
          <w:tab w:val="num" w:pos="1260"/>
        </w:tabs>
        <w:ind w:left="1260" w:hanging="72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586F6A52"/>
    <w:multiLevelType w:val="singleLevel"/>
    <w:tmpl w:val="57305926"/>
    <w:lvl w:ilvl="0">
      <w:start w:val="10"/>
      <w:numFmt w:val="decimal"/>
      <w:lvlText w:val="%1"/>
      <w:lvlJc w:val="left"/>
      <w:pPr>
        <w:tabs>
          <w:tab w:val="num" w:pos="2160"/>
        </w:tabs>
        <w:ind w:left="2160" w:hanging="2160"/>
      </w:pPr>
      <w:rPr>
        <w:rFonts w:hint="default"/>
      </w:rPr>
    </w:lvl>
  </w:abstractNum>
  <w:abstractNum w:abstractNumId="46">
    <w:nsid w:val="590F630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nsid w:val="5A8A1F75"/>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48">
    <w:nsid w:val="5C3656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9">
    <w:nsid w:val="5CC54D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0">
    <w:nsid w:val="5D5E2D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1">
    <w:nsid w:val="5D833974"/>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52">
    <w:nsid w:val="5E011FE1"/>
    <w:multiLevelType w:val="singleLevel"/>
    <w:tmpl w:val="04090013"/>
    <w:lvl w:ilvl="0">
      <w:start w:val="1"/>
      <w:numFmt w:val="upperRoman"/>
      <w:lvlText w:val="%1."/>
      <w:lvlJc w:val="left"/>
      <w:pPr>
        <w:tabs>
          <w:tab w:val="num" w:pos="720"/>
        </w:tabs>
        <w:ind w:left="720" w:hanging="720"/>
      </w:pPr>
    </w:lvl>
  </w:abstractNum>
  <w:abstractNum w:abstractNumId="53">
    <w:nsid w:val="5E791FE5"/>
    <w:multiLevelType w:val="multilevel"/>
    <w:tmpl w:val="88EC4444"/>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4">
    <w:nsid w:val="615D67D7"/>
    <w:multiLevelType w:val="hybridMultilevel"/>
    <w:tmpl w:val="D32AA184"/>
    <w:lvl w:ilvl="0" w:tplc="0409000D">
      <w:start w:val="1"/>
      <w:numFmt w:val="bullet"/>
      <w:lvlText w:val=""/>
      <w:lvlJc w:val="left"/>
      <w:pPr>
        <w:tabs>
          <w:tab w:val="num" w:pos="720"/>
        </w:tabs>
        <w:ind w:left="720" w:hanging="360"/>
      </w:pPr>
      <w:rPr>
        <w:rFonts w:ascii="Wingdings" w:hAnsi="Wingdings" w:hint="default"/>
        <w:b/>
        <w:i w:val="0"/>
        <w:color w:val="000000"/>
        <w:sz w:val="18"/>
        <w:szCs w:val="18"/>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nsid w:val="62F06239"/>
    <w:multiLevelType w:val="singleLevel"/>
    <w:tmpl w:val="04090015"/>
    <w:lvl w:ilvl="0">
      <w:start w:val="1"/>
      <w:numFmt w:val="upperLetter"/>
      <w:lvlText w:val="%1."/>
      <w:lvlJc w:val="left"/>
      <w:pPr>
        <w:tabs>
          <w:tab w:val="num" w:pos="360"/>
        </w:tabs>
        <w:ind w:left="360" w:hanging="360"/>
      </w:pPr>
    </w:lvl>
  </w:abstractNum>
  <w:abstractNum w:abstractNumId="56">
    <w:nsid w:val="6466611F"/>
    <w:multiLevelType w:val="singleLevel"/>
    <w:tmpl w:val="4EE07510"/>
    <w:lvl w:ilvl="0">
      <w:start w:val="2"/>
      <w:numFmt w:val="upperLetter"/>
      <w:lvlText w:val="%1)"/>
      <w:lvlJc w:val="left"/>
      <w:pPr>
        <w:tabs>
          <w:tab w:val="num" w:pos="720"/>
        </w:tabs>
        <w:ind w:left="720" w:hanging="360"/>
      </w:pPr>
      <w:rPr>
        <w:rFonts w:hint="default"/>
      </w:rPr>
    </w:lvl>
  </w:abstractNum>
  <w:abstractNum w:abstractNumId="57">
    <w:nsid w:val="649C7D0E"/>
    <w:multiLevelType w:val="singleLevel"/>
    <w:tmpl w:val="04090017"/>
    <w:lvl w:ilvl="0">
      <w:start w:val="1"/>
      <w:numFmt w:val="lowerLetter"/>
      <w:lvlText w:val="%1)"/>
      <w:lvlJc w:val="left"/>
      <w:pPr>
        <w:tabs>
          <w:tab w:val="num" w:pos="360"/>
        </w:tabs>
        <w:ind w:left="360" w:hanging="360"/>
      </w:pPr>
    </w:lvl>
  </w:abstractNum>
  <w:abstractNum w:abstractNumId="58">
    <w:nsid w:val="65F1279E"/>
    <w:multiLevelType w:val="hybridMultilevel"/>
    <w:tmpl w:val="F782F88A"/>
    <w:lvl w:ilvl="0" w:tplc="EF7C01B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65F1A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0">
    <w:nsid w:val="73BF36BF"/>
    <w:multiLevelType w:val="singleLevel"/>
    <w:tmpl w:val="0409000F"/>
    <w:lvl w:ilvl="0">
      <w:start w:val="1"/>
      <w:numFmt w:val="decimal"/>
      <w:lvlText w:val="%1."/>
      <w:lvlJc w:val="left"/>
      <w:pPr>
        <w:tabs>
          <w:tab w:val="num" w:pos="360"/>
        </w:tabs>
        <w:ind w:left="360" w:hanging="360"/>
      </w:pPr>
    </w:lvl>
  </w:abstractNum>
  <w:abstractNum w:abstractNumId="61">
    <w:nsid w:val="74B62D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2">
    <w:nsid w:val="7BA83356"/>
    <w:multiLevelType w:val="singleLevel"/>
    <w:tmpl w:val="04090017"/>
    <w:lvl w:ilvl="0">
      <w:start w:val="1"/>
      <w:numFmt w:val="lowerLetter"/>
      <w:lvlText w:val="%1)"/>
      <w:lvlJc w:val="left"/>
      <w:pPr>
        <w:tabs>
          <w:tab w:val="num" w:pos="360"/>
        </w:tabs>
        <w:ind w:left="360" w:hanging="360"/>
      </w:pPr>
    </w:lvl>
  </w:abstractNum>
  <w:abstractNum w:abstractNumId="63">
    <w:nsid w:val="7CE06299"/>
    <w:multiLevelType w:val="hybridMultilevel"/>
    <w:tmpl w:val="9A54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A8755D"/>
    <w:multiLevelType w:val="hybridMultilevel"/>
    <w:tmpl w:val="D408AFCA"/>
    <w:lvl w:ilvl="0" w:tplc="556A5660">
      <w:start w:val="1"/>
      <w:numFmt w:val="decimal"/>
      <w:lvlText w:val="%1."/>
      <w:lvlJc w:val="left"/>
      <w:pPr>
        <w:tabs>
          <w:tab w:val="num" w:pos="1440"/>
        </w:tabs>
        <w:ind w:left="1440" w:hanging="720"/>
      </w:pPr>
      <w:rPr>
        <w:rFonts w:hint="default"/>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8"/>
  </w:num>
  <w:num w:numId="12">
    <w:abstractNumId w:val="56"/>
  </w:num>
  <w:num w:numId="13">
    <w:abstractNumId w:val="26"/>
  </w:num>
  <w:num w:numId="14">
    <w:abstractNumId w:val="15"/>
  </w:num>
  <w:num w:numId="15">
    <w:abstractNumId w:val="42"/>
  </w:num>
  <w:num w:numId="16">
    <w:abstractNumId w:val="13"/>
  </w:num>
  <w:num w:numId="17">
    <w:abstractNumId w:val="18"/>
  </w:num>
  <w:num w:numId="18">
    <w:abstractNumId w:val="23"/>
  </w:num>
  <w:num w:numId="19">
    <w:abstractNumId w:val="61"/>
  </w:num>
  <w:num w:numId="20">
    <w:abstractNumId w:val="33"/>
  </w:num>
  <w:num w:numId="21">
    <w:abstractNumId w:val="46"/>
  </w:num>
  <w:num w:numId="22">
    <w:abstractNumId w:val="49"/>
  </w:num>
  <w:num w:numId="23">
    <w:abstractNumId w:val="50"/>
  </w:num>
  <w:num w:numId="24">
    <w:abstractNumId w:val="35"/>
  </w:num>
  <w:num w:numId="25">
    <w:abstractNumId w:val="45"/>
  </w:num>
  <w:num w:numId="26">
    <w:abstractNumId w:val="16"/>
  </w:num>
  <w:num w:numId="27">
    <w:abstractNumId w:val="31"/>
  </w:num>
  <w:num w:numId="28">
    <w:abstractNumId w:val="32"/>
  </w:num>
  <w:num w:numId="29">
    <w:abstractNumId w:val="59"/>
  </w:num>
  <w:num w:numId="30">
    <w:abstractNumId w:val="52"/>
  </w:num>
  <w:num w:numId="31">
    <w:abstractNumId w:val="30"/>
  </w:num>
  <w:num w:numId="32">
    <w:abstractNumId w:val="22"/>
  </w:num>
  <w:num w:numId="33">
    <w:abstractNumId w:val="28"/>
  </w:num>
  <w:num w:numId="34">
    <w:abstractNumId w:val="24"/>
  </w:num>
  <w:num w:numId="35">
    <w:abstractNumId w:val="60"/>
  </w:num>
  <w:num w:numId="36">
    <w:abstractNumId w:val="39"/>
  </w:num>
  <w:num w:numId="37">
    <w:abstractNumId w:val="55"/>
  </w:num>
  <w:num w:numId="38">
    <w:abstractNumId w:val="10"/>
  </w:num>
  <w:num w:numId="39">
    <w:abstractNumId w:val="40"/>
  </w:num>
  <w:num w:numId="40">
    <w:abstractNumId w:val="51"/>
  </w:num>
  <w:num w:numId="41">
    <w:abstractNumId w:val="47"/>
  </w:num>
  <w:num w:numId="42">
    <w:abstractNumId w:val="62"/>
  </w:num>
  <w:num w:numId="43">
    <w:abstractNumId w:val="29"/>
  </w:num>
  <w:num w:numId="44">
    <w:abstractNumId w:val="21"/>
  </w:num>
  <w:num w:numId="45">
    <w:abstractNumId w:val="57"/>
  </w:num>
  <w:num w:numId="46">
    <w:abstractNumId w:val="34"/>
  </w:num>
  <w:num w:numId="47">
    <w:abstractNumId w:val="17"/>
  </w:num>
  <w:num w:numId="48">
    <w:abstractNumId w:val="48"/>
  </w:num>
  <w:num w:numId="49">
    <w:abstractNumId w:val="43"/>
  </w:num>
  <w:num w:numId="50">
    <w:abstractNumId w:val="25"/>
  </w:num>
  <w:num w:numId="51">
    <w:abstractNumId w:val="27"/>
  </w:num>
  <w:num w:numId="52">
    <w:abstractNumId w:val="11"/>
  </w:num>
  <w:num w:numId="53">
    <w:abstractNumId w:val="41"/>
  </w:num>
  <w:num w:numId="54">
    <w:abstractNumId w:val="36"/>
  </w:num>
  <w:num w:numId="55">
    <w:abstractNumId w:val="44"/>
  </w:num>
  <w:num w:numId="56">
    <w:abstractNumId w:val="63"/>
  </w:num>
  <w:num w:numId="57">
    <w:abstractNumId w:val="20"/>
  </w:num>
  <w:num w:numId="58">
    <w:abstractNumId w:val="12"/>
  </w:num>
  <w:num w:numId="59">
    <w:abstractNumId w:val="53"/>
  </w:num>
  <w:num w:numId="60">
    <w:abstractNumId w:val="37"/>
  </w:num>
  <w:num w:numId="61">
    <w:abstractNumId w:val="14"/>
  </w:num>
  <w:num w:numId="62">
    <w:abstractNumId w:val="58"/>
  </w:num>
  <w:num w:numId="63">
    <w:abstractNumId w:val="19"/>
  </w:num>
  <w:num w:numId="64">
    <w:abstractNumId w:val="54"/>
  </w:num>
  <w:num w:numId="65">
    <w:abstractNumId w:val="6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75A"/>
    <w:rsid w:val="00000C91"/>
    <w:rsid w:val="00045825"/>
    <w:rsid w:val="000A3F5F"/>
    <w:rsid w:val="000B6C14"/>
    <w:rsid w:val="000D4670"/>
    <w:rsid w:val="000D4D21"/>
    <w:rsid w:val="000F579E"/>
    <w:rsid w:val="00194437"/>
    <w:rsid w:val="001A5C84"/>
    <w:rsid w:val="00231556"/>
    <w:rsid w:val="002458FC"/>
    <w:rsid w:val="00256E75"/>
    <w:rsid w:val="002613A1"/>
    <w:rsid w:val="00285B6E"/>
    <w:rsid w:val="002D0E9F"/>
    <w:rsid w:val="00332FCA"/>
    <w:rsid w:val="003C624B"/>
    <w:rsid w:val="00403DB5"/>
    <w:rsid w:val="00415604"/>
    <w:rsid w:val="00456635"/>
    <w:rsid w:val="00472E4E"/>
    <w:rsid w:val="00657EEB"/>
    <w:rsid w:val="00667E1C"/>
    <w:rsid w:val="0067570B"/>
    <w:rsid w:val="006C1378"/>
    <w:rsid w:val="007B5D3D"/>
    <w:rsid w:val="008021BC"/>
    <w:rsid w:val="00822177"/>
    <w:rsid w:val="0087393C"/>
    <w:rsid w:val="008A458F"/>
    <w:rsid w:val="009017D4"/>
    <w:rsid w:val="009071A9"/>
    <w:rsid w:val="009F54BF"/>
    <w:rsid w:val="00A20B59"/>
    <w:rsid w:val="00A83803"/>
    <w:rsid w:val="00B371F6"/>
    <w:rsid w:val="00B734D9"/>
    <w:rsid w:val="00BA2091"/>
    <w:rsid w:val="00BA5135"/>
    <w:rsid w:val="00BC05B5"/>
    <w:rsid w:val="00CB31DB"/>
    <w:rsid w:val="00CF7F9A"/>
    <w:rsid w:val="00D3038B"/>
    <w:rsid w:val="00D321A9"/>
    <w:rsid w:val="00DB375A"/>
    <w:rsid w:val="00E755AA"/>
    <w:rsid w:val="00E97848"/>
    <w:rsid w:val="00EA7C1A"/>
    <w:rsid w:val="00ED36CB"/>
    <w:rsid w:val="00FB36EA"/>
    <w:rsid w:val="00FC0F1E"/>
    <w:rsid w:val="00FD0EDF"/>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4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5A"/>
    <w:pPr>
      <w:spacing w:after="0" w:line="240" w:lineRule="auto"/>
    </w:pPr>
    <w:rPr>
      <w:rFonts w:ascii="Calibri" w:hAnsi="Calibri" w:cs="Times New Roman"/>
    </w:rPr>
  </w:style>
  <w:style w:type="paragraph" w:styleId="Heading1">
    <w:name w:val="heading 1"/>
    <w:basedOn w:val="Normal"/>
    <w:next w:val="Normal"/>
    <w:link w:val="Heading1Char"/>
    <w:qFormat/>
    <w:rsid w:val="00DB37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B37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B375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B375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B375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B375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B375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375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37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B375A"/>
    <w:rPr>
      <w:rFonts w:ascii="Tahoma" w:hAnsi="Tahoma" w:cs="Tahoma"/>
      <w:sz w:val="16"/>
      <w:szCs w:val="16"/>
    </w:rPr>
  </w:style>
  <w:style w:type="character" w:customStyle="1" w:styleId="BalloonTextChar">
    <w:name w:val="Balloon Text Char"/>
    <w:basedOn w:val="DefaultParagraphFont"/>
    <w:link w:val="BalloonText"/>
    <w:rsid w:val="00DB375A"/>
    <w:rPr>
      <w:rFonts w:ascii="Tahoma" w:hAnsi="Tahoma" w:cs="Tahoma"/>
      <w:sz w:val="16"/>
      <w:szCs w:val="16"/>
    </w:rPr>
  </w:style>
  <w:style w:type="paragraph" w:styleId="Bibliography">
    <w:name w:val="Bibliography"/>
    <w:basedOn w:val="Normal"/>
    <w:next w:val="Normal"/>
    <w:uiPriority w:val="37"/>
    <w:semiHidden/>
    <w:unhideWhenUsed/>
    <w:rsid w:val="00DB375A"/>
  </w:style>
  <w:style w:type="paragraph" w:styleId="BlockText">
    <w:name w:val="Block Text"/>
    <w:basedOn w:val="Normal"/>
    <w:uiPriority w:val="99"/>
    <w:semiHidden/>
    <w:unhideWhenUsed/>
    <w:rsid w:val="00DB375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nhideWhenUsed/>
    <w:rsid w:val="00DB375A"/>
    <w:pPr>
      <w:spacing w:after="120"/>
    </w:pPr>
  </w:style>
  <w:style w:type="character" w:customStyle="1" w:styleId="BodyTextChar">
    <w:name w:val="Body Text Char"/>
    <w:basedOn w:val="DefaultParagraphFont"/>
    <w:link w:val="BodyText"/>
    <w:uiPriority w:val="99"/>
    <w:semiHidden/>
    <w:rsid w:val="00DB375A"/>
  </w:style>
  <w:style w:type="paragraph" w:styleId="BodyText2">
    <w:name w:val="Body Text 2"/>
    <w:basedOn w:val="Normal"/>
    <w:link w:val="BodyText2Char"/>
    <w:unhideWhenUsed/>
    <w:rsid w:val="00DB375A"/>
    <w:pPr>
      <w:spacing w:after="120" w:line="480" w:lineRule="auto"/>
    </w:pPr>
  </w:style>
  <w:style w:type="character" w:customStyle="1" w:styleId="BodyText2Char">
    <w:name w:val="Body Text 2 Char"/>
    <w:basedOn w:val="DefaultParagraphFont"/>
    <w:link w:val="BodyText2"/>
    <w:uiPriority w:val="99"/>
    <w:semiHidden/>
    <w:rsid w:val="00DB375A"/>
  </w:style>
  <w:style w:type="paragraph" w:styleId="BodyText3">
    <w:name w:val="Body Text 3"/>
    <w:basedOn w:val="Normal"/>
    <w:link w:val="BodyText3Char"/>
    <w:unhideWhenUsed/>
    <w:rsid w:val="00DB375A"/>
    <w:pPr>
      <w:spacing w:after="120"/>
    </w:pPr>
    <w:rPr>
      <w:sz w:val="16"/>
      <w:szCs w:val="16"/>
    </w:rPr>
  </w:style>
  <w:style w:type="character" w:customStyle="1" w:styleId="BodyText3Char">
    <w:name w:val="Body Text 3 Char"/>
    <w:basedOn w:val="DefaultParagraphFont"/>
    <w:link w:val="BodyText3"/>
    <w:uiPriority w:val="99"/>
    <w:semiHidden/>
    <w:rsid w:val="00DB375A"/>
    <w:rPr>
      <w:sz w:val="16"/>
      <w:szCs w:val="16"/>
    </w:rPr>
  </w:style>
  <w:style w:type="paragraph" w:styleId="BodyTextFirstIndent">
    <w:name w:val="Body Text First Indent"/>
    <w:basedOn w:val="BodyText"/>
    <w:link w:val="BodyTextFirstIndentChar"/>
    <w:uiPriority w:val="99"/>
    <w:semiHidden/>
    <w:unhideWhenUsed/>
    <w:rsid w:val="00DB375A"/>
    <w:pPr>
      <w:spacing w:after="200"/>
      <w:ind w:firstLine="360"/>
    </w:pPr>
  </w:style>
  <w:style w:type="character" w:customStyle="1" w:styleId="BodyTextFirstIndentChar">
    <w:name w:val="Body Text First Indent Char"/>
    <w:basedOn w:val="BodyTextChar"/>
    <w:link w:val="BodyTextFirstIndent"/>
    <w:uiPriority w:val="99"/>
    <w:semiHidden/>
    <w:rsid w:val="00DB375A"/>
  </w:style>
  <w:style w:type="paragraph" w:styleId="BodyTextIndent">
    <w:name w:val="Body Text Indent"/>
    <w:basedOn w:val="Normal"/>
    <w:link w:val="BodyTextIndentChar"/>
    <w:unhideWhenUsed/>
    <w:rsid w:val="00DB375A"/>
    <w:pPr>
      <w:spacing w:after="120"/>
      <w:ind w:left="360"/>
    </w:pPr>
  </w:style>
  <w:style w:type="character" w:customStyle="1" w:styleId="BodyTextIndentChar">
    <w:name w:val="Body Text Indent Char"/>
    <w:basedOn w:val="DefaultParagraphFont"/>
    <w:link w:val="BodyTextIndent"/>
    <w:uiPriority w:val="99"/>
    <w:semiHidden/>
    <w:rsid w:val="00DB375A"/>
  </w:style>
  <w:style w:type="paragraph" w:styleId="BodyTextFirstIndent2">
    <w:name w:val="Body Text First Indent 2"/>
    <w:basedOn w:val="BodyTextIndent"/>
    <w:link w:val="BodyTextFirstIndent2Char"/>
    <w:uiPriority w:val="99"/>
    <w:semiHidden/>
    <w:unhideWhenUsed/>
    <w:rsid w:val="00DB375A"/>
    <w:pPr>
      <w:spacing w:after="200"/>
      <w:ind w:firstLine="360"/>
    </w:pPr>
  </w:style>
  <w:style w:type="character" w:customStyle="1" w:styleId="BodyTextFirstIndent2Char">
    <w:name w:val="Body Text First Indent 2 Char"/>
    <w:basedOn w:val="BodyTextIndentChar"/>
    <w:link w:val="BodyTextFirstIndent2"/>
    <w:uiPriority w:val="99"/>
    <w:semiHidden/>
    <w:rsid w:val="00DB375A"/>
  </w:style>
  <w:style w:type="paragraph" w:styleId="BodyTextIndent2">
    <w:name w:val="Body Text Indent 2"/>
    <w:basedOn w:val="Normal"/>
    <w:link w:val="BodyTextIndent2Char"/>
    <w:unhideWhenUsed/>
    <w:rsid w:val="00DB375A"/>
    <w:pPr>
      <w:spacing w:after="120" w:line="480" w:lineRule="auto"/>
      <w:ind w:left="360"/>
    </w:pPr>
  </w:style>
  <w:style w:type="character" w:customStyle="1" w:styleId="BodyTextIndent2Char">
    <w:name w:val="Body Text Indent 2 Char"/>
    <w:basedOn w:val="DefaultParagraphFont"/>
    <w:link w:val="BodyTextIndent2"/>
    <w:uiPriority w:val="99"/>
    <w:semiHidden/>
    <w:rsid w:val="00DB375A"/>
  </w:style>
  <w:style w:type="paragraph" w:styleId="BodyTextIndent3">
    <w:name w:val="Body Text Indent 3"/>
    <w:basedOn w:val="Normal"/>
    <w:link w:val="BodyTextIndent3Char"/>
    <w:unhideWhenUsed/>
    <w:rsid w:val="00DB375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B375A"/>
    <w:rPr>
      <w:sz w:val="16"/>
      <w:szCs w:val="16"/>
    </w:rPr>
  </w:style>
  <w:style w:type="paragraph" w:styleId="Caption">
    <w:name w:val="caption"/>
    <w:basedOn w:val="Normal"/>
    <w:next w:val="Normal"/>
    <w:uiPriority w:val="35"/>
    <w:semiHidden/>
    <w:unhideWhenUsed/>
    <w:qFormat/>
    <w:rsid w:val="00DB375A"/>
    <w:rPr>
      <w:b/>
      <w:bCs/>
      <w:color w:val="4F81BD" w:themeColor="accent1"/>
      <w:sz w:val="18"/>
      <w:szCs w:val="18"/>
    </w:rPr>
  </w:style>
  <w:style w:type="paragraph" w:styleId="Closing">
    <w:name w:val="Closing"/>
    <w:basedOn w:val="Normal"/>
    <w:link w:val="ClosingChar"/>
    <w:uiPriority w:val="99"/>
    <w:semiHidden/>
    <w:unhideWhenUsed/>
    <w:rsid w:val="00DB375A"/>
    <w:pPr>
      <w:ind w:left="4320"/>
    </w:pPr>
  </w:style>
  <w:style w:type="character" w:customStyle="1" w:styleId="ClosingChar">
    <w:name w:val="Closing Char"/>
    <w:basedOn w:val="DefaultParagraphFont"/>
    <w:link w:val="Closing"/>
    <w:uiPriority w:val="99"/>
    <w:semiHidden/>
    <w:rsid w:val="00DB375A"/>
  </w:style>
  <w:style w:type="paragraph" w:styleId="CommentText">
    <w:name w:val="annotation text"/>
    <w:basedOn w:val="Normal"/>
    <w:link w:val="CommentTextChar"/>
    <w:unhideWhenUsed/>
    <w:rsid w:val="00DB375A"/>
    <w:rPr>
      <w:sz w:val="20"/>
      <w:szCs w:val="20"/>
    </w:rPr>
  </w:style>
  <w:style w:type="character" w:customStyle="1" w:styleId="CommentTextChar">
    <w:name w:val="Comment Text Char"/>
    <w:basedOn w:val="DefaultParagraphFont"/>
    <w:link w:val="CommentText"/>
    <w:rsid w:val="00DB375A"/>
    <w:rPr>
      <w:sz w:val="20"/>
      <w:szCs w:val="20"/>
    </w:rPr>
  </w:style>
  <w:style w:type="paragraph" w:styleId="CommentSubject">
    <w:name w:val="annotation subject"/>
    <w:basedOn w:val="CommentText"/>
    <w:next w:val="CommentText"/>
    <w:link w:val="CommentSubjectChar"/>
    <w:unhideWhenUsed/>
    <w:rsid w:val="00DB375A"/>
    <w:rPr>
      <w:b/>
      <w:bCs/>
    </w:rPr>
  </w:style>
  <w:style w:type="character" w:customStyle="1" w:styleId="CommentSubjectChar">
    <w:name w:val="Comment Subject Char"/>
    <w:basedOn w:val="CommentTextChar"/>
    <w:link w:val="CommentSubject"/>
    <w:rsid w:val="00DB375A"/>
    <w:rPr>
      <w:b/>
      <w:bCs/>
      <w:sz w:val="20"/>
      <w:szCs w:val="20"/>
    </w:rPr>
  </w:style>
  <w:style w:type="paragraph" w:styleId="Date">
    <w:name w:val="Date"/>
    <w:basedOn w:val="Normal"/>
    <w:next w:val="Normal"/>
    <w:link w:val="DateChar"/>
    <w:uiPriority w:val="99"/>
    <w:semiHidden/>
    <w:unhideWhenUsed/>
    <w:rsid w:val="00DB375A"/>
  </w:style>
  <w:style w:type="character" w:customStyle="1" w:styleId="DateChar">
    <w:name w:val="Date Char"/>
    <w:basedOn w:val="DefaultParagraphFont"/>
    <w:link w:val="Date"/>
    <w:uiPriority w:val="99"/>
    <w:semiHidden/>
    <w:rsid w:val="00DB375A"/>
  </w:style>
  <w:style w:type="paragraph" w:styleId="DocumentMap">
    <w:name w:val="Document Map"/>
    <w:basedOn w:val="Normal"/>
    <w:link w:val="DocumentMapChar"/>
    <w:uiPriority w:val="99"/>
    <w:semiHidden/>
    <w:unhideWhenUsed/>
    <w:rsid w:val="00DB375A"/>
    <w:rPr>
      <w:rFonts w:ascii="Tahoma" w:hAnsi="Tahoma" w:cs="Tahoma"/>
      <w:sz w:val="16"/>
      <w:szCs w:val="16"/>
    </w:rPr>
  </w:style>
  <w:style w:type="character" w:customStyle="1" w:styleId="DocumentMapChar">
    <w:name w:val="Document Map Char"/>
    <w:basedOn w:val="DefaultParagraphFont"/>
    <w:link w:val="DocumentMap"/>
    <w:uiPriority w:val="99"/>
    <w:semiHidden/>
    <w:rsid w:val="00DB375A"/>
    <w:rPr>
      <w:rFonts w:ascii="Tahoma" w:hAnsi="Tahoma" w:cs="Tahoma"/>
      <w:sz w:val="16"/>
      <w:szCs w:val="16"/>
    </w:rPr>
  </w:style>
  <w:style w:type="paragraph" w:styleId="E-mailSignature">
    <w:name w:val="E-mail Signature"/>
    <w:basedOn w:val="Normal"/>
    <w:link w:val="E-mailSignatureChar"/>
    <w:uiPriority w:val="99"/>
    <w:semiHidden/>
    <w:unhideWhenUsed/>
    <w:rsid w:val="00DB375A"/>
  </w:style>
  <w:style w:type="character" w:customStyle="1" w:styleId="E-mailSignatureChar">
    <w:name w:val="E-mail Signature Char"/>
    <w:basedOn w:val="DefaultParagraphFont"/>
    <w:link w:val="E-mailSignature"/>
    <w:uiPriority w:val="99"/>
    <w:semiHidden/>
    <w:rsid w:val="00DB375A"/>
  </w:style>
  <w:style w:type="paragraph" w:styleId="EndnoteText">
    <w:name w:val="endnote text"/>
    <w:basedOn w:val="Normal"/>
    <w:link w:val="EndnoteTextChar"/>
    <w:uiPriority w:val="99"/>
    <w:semiHidden/>
    <w:unhideWhenUsed/>
    <w:rsid w:val="00DB375A"/>
    <w:rPr>
      <w:sz w:val="20"/>
      <w:szCs w:val="20"/>
    </w:rPr>
  </w:style>
  <w:style w:type="character" w:customStyle="1" w:styleId="EndnoteTextChar">
    <w:name w:val="Endnote Text Char"/>
    <w:basedOn w:val="DefaultParagraphFont"/>
    <w:link w:val="EndnoteText"/>
    <w:uiPriority w:val="99"/>
    <w:semiHidden/>
    <w:rsid w:val="00DB375A"/>
    <w:rPr>
      <w:sz w:val="20"/>
      <w:szCs w:val="20"/>
    </w:rPr>
  </w:style>
  <w:style w:type="paragraph" w:styleId="EnvelopeAddress">
    <w:name w:val="envelope address"/>
    <w:basedOn w:val="Normal"/>
    <w:uiPriority w:val="99"/>
    <w:semiHidden/>
    <w:unhideWhenUsed/>
    <w:rsid w:val="00DB375A"/>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B375A"/>
    <w:rPr>
      <w:rFonts w:asciiTheme="majorHAnsi" w:eastAsiaTheme="majorEastAsia" w:hAnsiTheme="majorHAnsi" w:cstheme="majorBidi"/>
      <w:sz w:val="20"/>
      <w:szCs w:val="20"/>
    </w:rPr>
  </w:style>
  <w:style w:type="paragraph" w:styleId="Footer">
    <w:name w:val="footer"/>
    <w:basedOn w:val="Normal"/>
    <w:link w:val="FooterChar"/>
    <w:unhideWhenUsed/>
    <w:rsid w:val="00DB375A"/>
    <w:pPr>
      <w:tabs>
        <w:tab w:val="center" w:pos="4680"/>
        <w:tab w:val="right" w:pos="9360"/>
      </w:tabs>
    </w:pPr>
  </w:style>
  <w:style w:type="character" w:customStyle="1" w:styleId="FooterChar">
    <w:name w:val="Footer Char"/>
    <w:basedOn w:val="DefaultParagraphFont"/>
    <w:link w:val="Footer"/>
    <w:uiPriority w:val="99"/>
    <w:semiHidden/>
    <w:rsid w:val="00DB375A"/>
  </w:style>
  <w:style w:type="paragraph" w:styleId="FootnoteText">
    <w:name w:val="footnote text"/>
    <w:basedOn w:val="Normal"/>
    <w:link w:val="FootnoteTextChar"/>
    <w:uiPriority w:val="99"/>
    <w:semiHidden/>
    <w:unhideWhenUsed/>
    <w:rsid w:val="00DB375A"/>
    <w:rPr>
      <w:sz w:val="20"/>
      <w:szCs w:val="20"/>
    </w:rPr>
  </w:style>
  <w:style w:type="character" w:customStyle="1" w:styleId="FootnoteTextChar">
    <w:name w:val="Footnote Text Char"/>
    <w:basedOn w:val="DefaultParagraphFont"/>
    <w:link w:val="FootnoteText"/>
    <w:uiPriority w:val="99"/>
    <w:semiHidden/>
    <w:rsid w:val="00DB375A"/>
    <w:rPr>
      <w:sz w:val="20"/>
      <w:szCs w:val="20"/>
    </w:rPr>
  </w:style>
  <w:style w:type="paragraph" w:styleId="Header">
    <w:name w:val="header"/>
    <w:basedOn w:val="Normal"/>
    <w:link w:val="HeaderChar"/>
    <w:unhideWhenUsed/>
    <w:rsid w:val="00DB375A"/>
    <w:pPr>
      <w:tabs>
        <w:tab w:val="center" w:pos="4680"/>
        <w:tab w:val="right" w:pos="9360"/>
      </w:tabs>
    </w:pPr>
  </w:style>
  <w:style w:type="character" w:customStyle="1" w:styleId="HeaderChar">
    <w:name w:val="Header Char"/>
    <w:basedOn w:val="DefaultParagraphFont"/>
    <w:link w:val="Header"/>
    <w:uiPriority w:val="99"/>
    <w:semiHidden/>
    <w:rsid w:val="00DB375A"/>
  </w:style>
  <w:style w:type="character" w:customStyle="1" w:styleId="Heading1Char">
    <w:name w:val="Heading 1 Char"/>
    <w:basedOn w:val="DefaultParagraphFont"/>
    <w:link w:val="Heading1"/>
    <w:uiPriority w:val="9"/>
    <w:rsid w:val="00DB37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B37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B37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B37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37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37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37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37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375A"/>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B375A"/>
    <w:rPr>
      <w:i/>
      <w:iCs/>
    </w:rPr>
  </w:style>
  <w:style w:type="character" w:customStyle="1" w:styleId="HTMLAddressChar">
    <w:name w:val="HTML Address Char"/>
    <w:basedOn w:val="DefaultParagraphFont"/>
    <w:link w:val="HTMLAddress"/>
    <w:uiPriority w:val="99"/>
    <w:semiHidden/>
    <w:rsid w:val="00DB375A"/>
    <w:rPr>
      <w:i/>
      <w:iCs/>
    </w:rPr>
  </w:style>
  <w:style w:type="paragraph" w:styleId="HTMLPreformatted">
    <w:name w:val="HTML Preformatted"/>
    <w:basedOn w:val="Normal"/>
    <w:link w:val="HTMLPreformattedChar"/>
    <w:uiPriority w:val="99"/>
    <w:semiHidden/>
    <w:unhideWhenUsed/>
    <w:rsid w:val="00DB375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B375A"/>
    <w:rPr>
      <w:rFonts w:ascii="Consolas" w:hAnsi="Consolas"/>
      <w:sz w:val="20"/>
      <w:szCs w:val="20"/>
    </w:rPr>
  </w:style>
  <w:style w:type="paragraph" w:styleId="Index1">
    <w:name w:val="index 1"/>
    <w:basedOn w:val="Normal"/>
    <w:next w:val="Normal"/>
    <w:autoRedefine/>
    <w:uiPriority w:val="99"/>
    <w:semiHidden/>
    <w:unhideWhenUsed/>
    <w:rsid w:val="00DB375A"/>
    <w:pPr>
      <w:ind w:left="220" w:hanging="220"/>
    </w:pPr>
  </w:style>
  <w:style w:type="paragraph" w:styleId="Index2">
    <w:name w:val="index 2"/>
    <w:basedOn w:val="Normal"/>
    <w:next w:val="Normal"/>
    <w:autoRedefine/>
    <w:uiPriority w:val="99"/>
    <w:semiHidden/>
    <w:unhideWhenUsed/>
    <w:rsid w:val="00DB375A"/>
    <w:pPr>
      <w:ind w:left="440" w:hanging="220"/>
    </w:pPr>
  </w:style>
  <w:style w:type="paragraph" w:styleId="Index3">
    <w:name w:val="index 3"/>
    <w:basedOn w:val="Normal"/>
    <w:next w:val="Normal"/>
    <w:autoRedefine/>
    <w:uiPriority w:val="99"/>
    <w:semiHidden/>
    <w:unhideWhenUsed/>
    <w:rsid w:val="00DB375A"/>
    <w:pPr>
      <w:ind w:left="660" w:hanging="220"/>
    </w:pPr>
  </w:style>
  <w:style w:type="paragraph" w:styleId="Index4">
    <w:name w:val="index 4"/>
    <w:basedOn w:val="Normal"/>
    <w:next w:val="Normal"/>
    <w:autoRedefine/>
    <w:uiPriority w:val="99"/>
    <w:semiHidden/>
    <w:unhideWhenUsed/>
    <w:rsid w:val="00DB375A"/>
    <w:pPr>
      <w:ind w:left="880" w:hanging="220"/>
    </w:pPr>
  </w:style>
  <w:style w:type="paragraph" w:styleId="Index5">
    <w:name w:val="index 5"/>
    <w:basedOn w:val="Normal"/>
    <w:next w:val="Normal"/>
    <w:autoRedefine/>
    <w:uiPriority w:val="99"/>
    <w:semiHidden/>
    <w:unhideWhenUsed/>
    <w:rsid w:val="00DB375A"/>
    <w:pPr>
      <w:ind w:left="1100" w:hanging="220"/>
    </w:pPr>
  </w:style>
  <w:style w:type="paragraph" w:styleId="Index6">
    <w:name w:val="index 6"/>
    <w:basedOn w:val="Normal"/>
    <w:next w:val="Normal"/>
    <w:autoRedefine/>
    <w:uiPriority w:val="99"/>
    <w:semiHidden/>
    <w:unhideWhenUsed/>
    <w:rsid w:val="00DB375A"/>
    <w:pPr>
      <w:ind w:left="1320" w:hanging="220"/>
    </w:pPr>
  </w:style>
  <w:style w:type="paragraph" w:styleId="Index7">
    <w:name w:val="index 7"/>
    <w:basedOn w:val="Normal"/>
    <w:next w:val="Normal"/>
    <w:autoRedefine/>
    <w:uiPriority w:val="99"/>
    <w:semiHidden/>
    <w:unhideWhenUsed/>
    <w:rsid w:val="00DB375A"/>
    <w:pPr>
      <w:ind w:left="1540" w:hanging="220"/>
    </w:pPr>
  </w:style>
  <w:style w:type="paragraph" w:styleId="Index8">
    <w:name w:val="index 8"/>
    <w:basedOn w:val="Normal"/>
    <w:next w:val="Normal"/>
    <w:autoRedefine/>
    <w:uiPriority w:val="99"/>
    <w:semiHidden/>
    <w:unhideWhenUsed/>
    <w:rsid w:val="00DB375A"/>
    <w:pPr>
      <w:ind w:left="1760" w:hanging="220"/>
    </w:pPr>
  </w:style>
  <w:style w:type="paragraph" w:styleId="Index9">
    <w:name w:val="index 9"/>
    <w:basedOn w:val="Normal"/>
    <w:next w:val="Normal"/>
    <w:autoRedefine/>
    <w:uiPriority w:val="99"/>
    <w:semiHidden/>
    <w:unhideWhenUsed/>
    <w:rsid w:val="00DB375A"/>
    <w:pPr>
      <w:ind w:left="1980" w:hanging="220"/>
    </w:pPr>
  </w:style>
  <w:style w:type="paragraph" w:styleId="IndexHeading">
    <w:name w:val="index heading"/>
    <w:basedOn w:val="Normal"/>
    <w:next w:val="Index1"/>
    <w:uiPriority w:val="99"/>
    <w:semiHidden/>
    <w:unhideWhenUsed/>
    <w:rsid w:val="00DB375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B375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B375A"/>
    <w:rPr>
      <w:b/>
      <w:bCs/>
      <w:i/>
      <w:iCs/>
      <w:color w:val="4F81BD" w:themeColor="accent1"/>
    </w:rPr>
  </w:style>
  <w:style w:type="paragraph" w:styleId="List">
    <w:name w:val="List"/>
    <w:basedOn w:val="Normal"/>
    <w:uiPriority w:val="99"/>
    <w:semiHidden/>
    <w:unhideWhenUsed/>
    <w:rsid w:val="00DB375A"/>
    <w:pPr>
      <w:ind w:left="360" w:hanging="360"/>
      <w:contextualSpacing/>
    </w:pPr>
  </w:style>
  <w:style w:type="paragraph" w:styleId="List2">
    <w:name w:val="List 2"/>
    <w:basedOn w:val="Normal"/>
    <w:uiPriority w:val="99"/>
    <w:semiHidden/>
    <w:unhideWhenUsed/>
    <w:rsid w:val="00DB375A"/>
    <w:pPr>
      <w:ind w:left="720" w:hanging="360"/>
      <w:contextualSpacing/>
    </w:pPr>
  </w:style>
  <w:style w:type="paragraph" w:styleId="List3">
    <w:name w:val="List 3"/>
    <w:basedOn w:val="Normal"/>
    <w:uiPriority w:val="99"/>
    <w:semiHidden/>
    <w:unhideWhenUsed/>
    <w:rsid w:val="00DB375A"/>
    <w:pPr>
      <w:ind w:left="1080" w:hanging="360"/>
      <w:contextualSpacing/>
    </w:pPr>
  </w:style>
  <w:style w:type="paragraph" w:styleId="List4">
    <w:name w:val="List 4"/>
    <w:basedOn w:val="Normal"/>
    <w:uiPriority w:val="99"/>
    <w:semiHidden/>
    <w:unhideWhenUsed/>
    <w:rsid w:val="00DB375A"/>
    <w:pPr>
      <w:ind w:left="1440" w:hanging="360"/>
      <w:contextualSpacing/>
    </w:pPr>
  </w:style>
  <w:style w:type="paragraph" w:styleId="List5">
    <w:name w:val="List 5"/>
    <w:basedOn w:val="Normal"/>
    <w:uiPriority w:val="99"/>
    <w:semiHidden/>
    <w:unhideWhenUsed/>
    <w:rsid w:val="00DB375A"/>
    <w:pPr>
      <w:ind w:left="1800" w:hanging="360"/>
      <w:contextualSpacing/>
    </w:pPr>
  </w:style>
  <w:style w:type="paragraph" w:styleId="ListBullet">
    <w:name w:val="List Bullet"/>
    <w:basedOn w:val="Normal"/>
    <w:uiPriority w:val="99"/>
    <w:semiHidden/>
    <w:unhideWhenUsed/>
    <w:rsid w:val="00DB375A"/>
    <w:pPr>
      <w:numPr>
        <w:numId w:val="1"/>
      </w:numPr>
      <w:contextualSpacing/>
    </w:pPr>
  </w:style>
  <w:style w:type="paragraph" w:styleId="ListBullet2">
    <w:name w:val="List Bullet 2"/>
    <w:basedOn w:val="Normal"/>
    <w:uiPriority w:val="99"/>
    <w:semiHidden/>
    <w:unhideWhenUsed/>
    <w:rsid w:val="00DB375A"/>
    <w:pPr>
      <w:numPr>
        <w:numId w:val="2"/>
      </w:numPr>
      <w:contextualSpacing/>
    </w:pPr>
  </w:style>
  <w:style w:type="paragraph" w:styleId="ListBullet3">
    <w:name w:val="List Bullet 3"/>
    <w:basedOn w:val="Normal"/>
    <w:uiPriority w:val="99"/>
    <w:semiHidden/>
    <w:unhideWhenUsed/>
    <w:rsid w:val="00DB375A"/>
    <w:pPr>
      <w:numPr>
        <w:numId w:val="3"/>
      </w:numPr>
      <w:contextualSpacing/>
    </w:pPr>
  </w:style>
  <w:style w:type="paragraph" w:styleId="ListBullet4">
    <w:name w:val="List Bullet 4"/>
    <w:basedOn w:val="Normal"/>
    <w:uiPriority w:val="99"/>
    <w:semiHidden/>
    <w:unhideWhenUsed/>
    <w:rsid w:val="00DB375A"/>
    <w:pPr>
      <w:numPr>
        <w:numId w:val="4"/>
      </w:numPr>
      <w:contextualSpacing/>
    </w:pPr>
  </w:style>
  <w:style w:type="paragraph" w:styleId="ListBullet5">
    <w:name w:val="List Bullet 5"/>
    <w:basedOn w:val="Normal"/>
    <w:uiPriority w:val="99"/>
    <w:semiHidden/>
    <w:unhideWhenUsed/>
    <w:rsid w:val="00DB375A"/>
    <w:pPr>
      <w:numPr>
        <w:numId w:val="5"/>
      </w:numPr>
      <w:contextualSpacing/>
    </w:pPr>
  </w:style>
  <w:style w:type="paragraph" w:styleId="ListContinue">
    <w:name w:val="List Continue"/>
    <w:basedOn w:val="Normal"/>
    <w:uiPriority w:val="99"/>
    <w:semiHidden/>
    <w:unhideWhenUsed/>
    <w:rsid w:val="00DB375A"/>
    <w:pPr>
      <w:spacing w:after="120"/>
      <w:ind w:left="360"/>
      <w:contextualSpacing/>
    </w:pPr>
  </w:style>
  <w:style w:type="paragraph" w:styleId="ListContinue2">
    <w:name w:val="List Continue 2"/>
    <w:basedOn w:val="Normal"/>
    <w:uiPriority w:val="99"/>
    <w:semiHidden/>
    <w:unhideWhenUsed/>
    <w:rsid w:val="00DB375A"/>
    <w:pPr>
      <w:spacing w:after="120"/>
      <w:ind w:left="720"/>
      <w:contextualSpacing/>
    </w:pPr>
  </w:style>
  <w:style w:type="paragraph" w:styleId="ListContinue3">
    <w:name w:val="List Continue 3"/>
    <w:basedOn w:val="Normal"/>
    <w:uiPriority w:val="99"/>
    <w:semiHidden/>
    <w:unhideWhenUsed/>
    <w:rsid w:val="00DB375A"/>
    <w:pPr>
      <w:spacing w:after="120"/>
      <w:ind w:left="1080"/>
      <w:contextualSpacing/>
    </w:pPr>
  </w:style>
  <w:style w:type="paragraph" w:styleId="ListContinue4">
    <w:name w:val="List Continue 4"/>
    <w:basedOn w:val="Normal"/>
    <w:uiPriority w:val="99"/>
    <w:semiHidden/>
    <w:unhideWhenUsed/>
    <w:rsid w:val="00DB375A"/>
    <w:pPr>
      <w:spacing w:after="120"/>
      <w:ind w:left="1440"/>
      <w:contextualSpacing/>
    </w:pPr>
  </w:style>
  <w:style w:type="paragraph" w:styleId="ListContinue5">
    <w:name w:val="List Continue 5"/>
    <w:basedOn w:val="Normal"/>
    <w:uiPriority w:val="99"/>
    <w:semiHidden/>
    <w:unhideWhenUsed/>
    <w:rsid w:val="00DB375A"/>
    <w:pPr>
      <w:spacing w:after="120"/>
      <w:ind w:left="1800"/>
      <w:contextualSpacing/>
    </w:pPr>
  </w:style>
  <w:style w:type="paragraph" w:styleId="ListNumber">
    <w:name w:val="List Number"/>
    <w:basedOn w:val="Normal"/>
    <w:uiPriority w:val="99"/>
    <w:semiHidden/>
    <w:unhideWhenUsed/>
    <w:rsid w:val="00DB375A"/>
    <w:pPr>
      <w:numPr>
        <w:numId w:val="6"/>
      </w:numPr>
      <w:contextualSpacing/>
    </w:pPr>
  </w:style>
  <w:style w:type="paragraph" w:styleId="ListNumber2">
    <w:name w:val="List Number 2"/>
    <w:basedOn w:val="Normal"/>
    <w:uiPriority w:val="99"/>
    <w:semiHidden/>
    <w:unhideWhenUsed/>
    <w:rsid w:val="00DB375A"/>
    <w:pPr>
      <w:numPr>
        <w:numId w:val="7"/>
      </w:numPr>
      <w:contextualSpacing/>
    </w:pPr>
  </w:style>
  <w:style w:type="paragraph" w:styleId="ListNumber3">
    <w:name w:val="List Number 3"/>
    <w:basedOn w:val="Normal"/>
    <w:uiPriority w:val="99"/>
    <w:semiHidden/>
    <w:unhideWhenUsed/>
    <w:rsid w:val="00DB375A"/>
    <w:pPr>
      <w:numPr>
        <w:numId w:val="8"/>
      </w:numPr>
      <w:contextualSpacing/>
    </w:pPr>
  </w:style>
  <w:style w:type="paragraph" w:styleId="ListNumber4">
    <w:name w:val="List Number 4"/>
    <w:basedOn w:val="Normal"/>
    <w:uiPriority w:val="99"/>
    <w:semiHidden/>
    <w:unhideWhenUsed/>
    <w:rsid w:val="00DB375A"/>
    <w:pPr>
      <w:numPr>
        <w:numId w:val="9"/>
      </w:numPr>
      <w:contextualSpacing/>
    </w:pPr>
  </w:style>
  <w:style w:type="paragraph" w:styleId="ListNumber5">
    <w:name w:val="List Number 5"/>
    <w:basedOn w:val="Normal"/>
    <w:uiPriority w:val="99"/>
    <w:semiHidden/>
    <w:unhideWhenUsed/>
    <w:rsid w:val="00DB375A"/>
    <w:pPr>
      <w:numPr>
        <w:numId w:val="10"/>
      </w:numPr>
      <w:contextualSpacing/>
    </w:pPr>
  </w:style>
  <w:style w:type="paragraph" w:styleId="ListParagraph">
    <w:name w:val="List Paragraph"/>
    <w:basedOn w:val="Normal"/>
    <w:uiPriority w:val="34"/>
    <w:qFormat/>
    <w:rsid w:val="00DB375A"/>
    <w:pPr>
      <w:ind w:left="720"/>
      <w:contextualSpacing/>
    </w:pPr>
  </w:style>
  <w:style w:type="paragraph" w:styleId="MacroText">
    <w:name w:val="macro"/>
    <w:link w:val="MacroTextChar"/>
    <w:uiPriority w:val="99"/>
    <w:semiHidden/>
    <w:unhideWhenUsed/>
    <w:rsid w:val="00DB375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B375A"/>
    <w:rPr>
      <w:rFonts w:ascii="Consolas" w:hAnsi="Consolas"/>
      <w:sz w:val="20"/>
      <w:szCs w:val="20"/>
    </w:rPr>
  </w:style>
  <w:style w:type="paragraph" w:styleId="MessageHeader">
    <w:name w:val="Message Header"/>
    <w:basedOn w:val="Normal"/>
    <w:link w:val="MessageHeaderChar"/>
    <w:uiPriority w:val="99"/>
    <w:semiHidden/>
    <w:unhideWhenUsed/>
    <w:rsid w:val="00DB37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B375A"/>
    <w:rPr>
      <w:rFonts w:asciiTheme="majorHAnsi" w:eastAsiaTheme="majorEastAsia" w:hAnsiTheme="majorHAnsi" w:cstheme="majorBidi"/>
      <w:sz w:val="24"/>
      <w:szCs w:val="24"/>
      <w:shd w:val="pct20" w:color="auto" w:fill="auto"/>
    </w:rPr>
  </w:style>
  <w:style w:type="paragraph" w:styleId="NoSpacing">
    <w:name w:val="No Spacing"/>
    <w:uiPriority w:val="1"/>
    <w:qFormat/>
    <w:rsid w:val="00DB375A"/>
    <w:pPr>
      <w:spacing w:after="0" w:line="240" w:lineRule="auto"/>
    </w:pPr>
  </w:style>
  <w:style w:type="paragraph" w:styleId="NormalWeb">
    <w:name w:val="Normal (Web)"/>
    <w:basedOn w:val="Normal"/>
    <w:uiPriority w:val="99"/>
    <w:unhideWhenUsed/>
    <w:rsid w:val="00DB375A"/>
    <w:rPr>
      <w:rFonts w:ascii="Times New Roman" w:hAnsi="Times New Roman"/>
      <w:sz w:val="24"/>
      <w:szCs w:val="24"/>
    </w:rPr>
  </w:style>
  <w:style w:type="paragraph" w:styleId="NormalIndent">
    <w:name w:val="Normal Indent"/>
    <w:basedOn w:val="Normal"/>
    <w:uiPriority w:val="99"/>
    <w:semiHidden/>
    <w:unhideWhenUsed/>
    <w:rsid w:val="00DB375A"/>
    <w:pPr>
      <w:ind w:left="720"/>
    </w:pPr>
  </w:style>
  <w:style w:type="paragraph" w:styleId="NoteHeading">
    <w:name w:val="Note Heading"/>
    <w:basedOn w:val="Normal"/>
    <w:next w:val="Normal"/>
    <w:link w:val="NoteHeadingChar"/>
    <w:uiPriority w:val="99"/>
    <w:semiHidden/>
    <w:unhideWhenUsed/>
    <w:rsid w:val="00DB375A"/>
  </w:style>
  <w:style w:type="character" w:customStyle="1" w:styleId="NoteHeadingChar">
    <w:name w:val="Note Heading Char"/>
    <w:basedOn w:val="DefaultParagraphFont"/>
    <w:link w:val="NoteHeading"/>
    <w:uiPriority w:val="99"/>
    <w:semiHidden/>
    <w:rsid w:val="00DB375A"/>
  </w:style>
  <w:style w:type="paragraph" w:styleId="PlainText">
    <w:name w:val="Plain Text"/>
    <w:basedOn w:val="Normal"/>
    <w:link w:val="PlainTextChar"/>
    <w:uiPriority w:val="99"/>
    <w:semiHidden/>
    <w:unhideWhenUsed/>
    <w:rsid w:val="00DB375A"/>
    <w:rPr>
      <w:rFonts w:ascii="Consolas" w:hAnsi="Consolas"/>
      <w:sz w:val="21"/>
      <w:szCs w:val="21"/>
    </w:rPr>
  </w:style>
  <w:style w:type="character" w:customStyle="1" w:styleId="PlainTextChar">
    <w:name w:val="Plain Text Char"/>
    <w:basedOn w:val="DefaultParagraphFont"/>
    <w:link w:val="PlainText"/>
    <w:uiPriority w:val="99"/>
    <w:semiHidden/>
    <w:rsid w:val="00DB375A"/>
    <w:rPr>
      <w:rFonts w:ascii="Consolas" w:hAnsi="Consolas"/>
      <w:sz w:val="21"/>
      <w:szCs w:val="21"/>
    </w:rPr>
  </w:style>
  <w:style w:type="paragraph" w:styleId="Quote">
    <w:name w:val="Quote"/>
    <w:basedOn w:val="Normal"/>
    <w:next w:val="Normal"/>
    <w:link w:val="QuoteChar"/>
    <w:uiPriority w:val="29"/>
    <w:qFormat/>
    <w:rsid w:val="00DB375A"/>
    <w:rPr>
      <w:i/>
      <w:iCs/>
      <w:color w:val="000000" w:themeColor="text1"/>
    </w:rPr>
  </w:style>
  <w:style w:type="character" w:customStyle="1" w:styleId="QuoteChar">
    <w:name w:val="Quote Char"/>
    <w:basedOn w:val="DefaultParagraphFont"/>
    <w:link w:val="Quote"/>
    <w:uiPriority w:val="29"/>
    <w:rsid w:val="00DB375A"/>
    <w:rPr>
      <w:i/>
      <w:iCs/>
      <w:color w:val="000000" w:themeColor="text1"/>
    </w:rPr>
  </w:style>
  <w:style w:type="paragraph" w:styleId="Salutation">
    <w:name w:val="Salutation"/>
    <w:basedOn w:val="Normal"/>
    <w:next w:val="Normal"/>
    <w:link w:val="SalutationChar"/>
    <w:uiPriority w:val="99"/>
    <w:semiHidden/>
    <w:unhideWhenUsed/>
    <w:rsid w:val="00DB375A"/>
  </w:style>
  <w:style w:type="character" w:customStyle="1" w:styleId="SalutationChar">
    <w:name w:val="Salutation Char"/>
    <w:basedOn w:val="DefaultParagraphFont"/>
    <w:link w:val="Salutation"/>
    <w:uiPriority w:val="99"/>
    <w:semiHidden/>
    <w:rsid w:val="00DB375A"/>
  </w:style>
  <w:style w:type="paragraph" w:styleId="Signature">
    <w:name w:val="Signature"/>
    <w:basedOn w:val="Normal"/>
    <w:link w:val="SignatureChar"/>
    <w:uiPriority w:val="99"/>
    <w:semiHidden/>
    <w:unhideWhenUsed/>
    <w:rsid w:val="00DB375A"/>
    <w:pPr>
      <w:ind w:left="4320"/>
    </w:pPr>
  </w:style>
  <w:style w:type="character" w:customStyle="1" w:styleId="SignatureChar">
    <w:name w:val="Signature Char"/>
    <w:basedOn w:val="DefaultParagraphFont"/>
    <w:link w:val="Signature"/>
    <w:uiPriority w:val="99"/>
    <w:semiHidden/>
    <w:rsid w:val="00DB375A"/>
  </w:style>
  <w:style w:type="paragraph" w:styleId="Subtitle">
    <w:name w:val="Subtitle"/>
    <w:basedOn w:val="Normal"/>
    <w:next w:val="Normal"/>
    <w:link w:val="SubtitleChar"/>
    <w:uiPriority w:val="11"/>
    <w:qFormat/>
    <w:rsid w:val="00DB37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75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B37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375A"/>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B375A"/>
    <w:pPr>
      <w:outlineLvl w:val="9"/>
    </w:pPr>
  </w:style>
  <w:style w:type="character" w:styleId="Hyperlink">
    <w:name w:val="Hyperlink"/>
    <w:basedOn w:val="DefaultParagraphFont"/>
    <w:uiPriority w:val="99"/>
    <w:unhideWhenUsed/>
    <w:rsid w:val="00A83803"/>
    <w:rPr>
      <w:color w:val="0000FF" w:themeColor="hyperlink"/>
      <w:u w:val="single"/>
    </w:rPr>
  </w:style>
  <w:style w:type="paragraph" w:customStyle="1" w:styleId="romanos">
    <w:name w:val="romanos"/>
    <w:basedOn w:val="Normal"/>
    <w:rsid w:val="003C624B"/>
    <w:pPr>
      <w:spacing w:after="101" w:line="216" w:lineRule="atLeast"/>
      <w:ind w:left="720" w:hanging="432"/>
      <w:jc w:val="both"/>
    </w:pPr>
    <w:rPr>
      <w:rFonts w:ascii="Arial" w:hAnsi="Arial" w:cs="Arial"/>
      <w:sz w:val="18"/>
      <w:szCs w:val="18"/>
    </w:rPr>
  </w:style>
  <w:style w:type="character" w:customStyle="1" w:styleId="TextoCar">
    <w:name w:val="Texto Car"/>
    <w:basedOn w:val="DefaultParagraphFont"/>
    <w:link w:val="Texto"/>
    <w:locked/>
    <w:rsid w:val="00657EEB"/>
    <w:rPr>
      <w:rFonts w:ascii="Arial" w:hAnsi="Arial" w:cs="Arial"/>
    </w:rPr>
  </w:style>
  <w:style w:type="paragraph" w:customStyle="1" w:styleId="Texto">
    <w:name w:val="Texto"/>
    <w:basedOn w:val="Normal"/>
    <w:link w:val="TextoCar"/>
    <w:rsid w:val="00657EEB"/>
    <w:pPr>
      <w:spacing w:after="101" w:line="216" w:lineRule="exact"/>
      <w:ind w:firstLine="288"/>
      <w:jc w:val="both"/>
    </w:pPr>
    <w:rPr>
      <w:rFonts w:ascii="Arial" w:hAnsi="Arial" w:cs="Arial"/>
    </w:rPr>
  </w:style>
  <w:style w:type="character" w:customStyle="1" w:styleId="ROMANOSCar">
    <w:name w:val="ROMANOS Car"/>
    <w:basedOn w:val="DefaultParagraphFont"/>
    <w:link w:val="ROMANOS0"/>
    <w:locked/>
    <w:rsid w:val="00657EEB"/>
    <w:rPr>
      <w:rFonts w:ascii="Arial" w:hAnsi="Arial" w:cs="Arial"/>
    </w:rPr>
  </w:style>
  <w:style w:type="paragraph" w:customStyle="1" w:styleId="ROMANOS0">
    <w:name w:val="ROMANOS"/>
    <w:basedOn w:val="Normal"/>
    <w:link w:val="ROMANOSCar"/>
    <w:rsid w:val="00657EEB"/>
    <w:pPr>
      <w:spacing w:after="101" w:line="216" w:lineRule="exact"/>
      <w:ind w:left="720" w:hanging="432"/>
      <w:jc w:val="both"/>
    </w:pPr>
    <w:rPr>
      <w:rFonts w:ascii="Arial" w:hAnsi="Arial" w:cs="Arial"/>
    </w:rPr>
  </w:style>
  <w:style w:type="character" w:styleId="PageNumber">
    <w:name w:val="page number"/>
    <w:basedOn w:val="DefaultParagraphFont"/>
    <w:rsid w:val="00194437"/>
  </w:style>
  <w:style w:type="character" w:styleId="CommentReference">
    <w:name w:val="annotation reference"/>
    <w:rsid w:val="00194437"/>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5A"/>
    <w:pPr>
      <w:spacing w:after="0" w:line="240" w:lineRule="auto"/>
    </w:pPr>
    <w:rPr>
      <w:rFonts w:ascii="Calibri" w:hAnsi="Calibri" w:cs="Times New Roman"/>
    </w:rPr>
  </w:style>
  <w:style w:type="paragraph" w:styleId="Heading1">
    <w:name w:val="heading 1"/>
    <w:basedOn w:val="Normal"/>
    <w:next w:val="Normal"/>
    <w:link w:val="Heading1Char"/>
    <w:qFormat/>
    <w:rsid w:val="00DB37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B37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B375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B375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B375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B375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B375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375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37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B375A"/>
    <w:rPr>
      <w:rFonts w:ascii="Tahoma" w:hAnsi="Tahoma" w:cs="Tahoma"/>
      <w:sz w:val="16"/>
      <w:szCs w:val="16"/>
    </w:rPr>
  </w:style>
  <w:style w:type="character" w:customStyle="1" w:styleId="BalloonTextChar">
    <w:name w:val="Balloon Text Char"/>
    <w:basedOn w:val="DefaultParagraphFont"/>
    <w:link w:val="BalloonText"/>
    <w:rsid w:val="00DB375A"/>
    <w:rPr>
      <w:rFonts w:ascii="Tahoma" w:hAnsi="Tahoma" w:cs="Tahoma"/>
      <w:sz w:val="16"/>
      <w:szCs w:val="16"/>
    </w:rPr>
  </w:style>
  <w:style w:type="paragraph" w:styleId="Bibliography">
    <w:name w:val="Bibliography"/>
    <w:basedOn w:val="Normal"/>
    <w:next w:val="Normal"/>
    <w:uiPriority w:val="37"/>
    <w:semiHidden/>
    <w:unhideWhenUsed/>
    <w:rsid w:val="00DB375A"/>
  </w:style>
  <w:style w:type="paragraph" w:styleId="BlockText">
    <w:name w:val="Block Text"/>
    <w:basedOn w:val="Normal"/>
    <w:uiPriority w:val="99"/>
    <w:semiHidden/>
    <w:unhideWhenUsed/>
    <w:rsid w:val="00DB375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nhideWhenUsed/>
    <w:rsid w:val="00DB375A"/>
    <w:pPr>
      <w:spacing w:after="120"/>
    </w:pPr>
  </w:style>
  <w:style w:type="character" w:customStyle="1" w:styleId="BodyTextChar">
    <w:name w:val="Body Text Char"/>
    <w:basedOn w:val="DefaultParagraphFont"/>
    <w:link w:val="BodyText"/>
    <w:uiPriority w:val="99"/>
    <w:semiHidden/>
    <w:rsid w:val="00DB375A"/>
  </w:style>
  <w:style w:type="paragraph" w:styleId="BodyText2">
    <w:name w:val="Body Text 2"/>
    <w:basedOn w:val="Normal"/>
    <w:link w:val="BodyText2Char"/>
    <w:unhideWhenUsed/>
    <w:rsid w:val="00DB375A"/>
    <w:pPr>
      <w:spacing w:after="120" w:line="480" w:lineRule="auto"/>
    </w:pPr>
  </w:style>
  <w:style w:type="character" w:customStyle="1" w:styleId="BodyText2Char">
    <w:name w:val="Body Text 2 Char"/>
    <w:basedOn w:val="DefaultParagraphFont"/>
    <w:link w:val="BodyText2"/>
    <w:uiPriority w:val="99"/>
    <w:semiHidden/>
    <w:rsid w:val="00DB375A"/>
  </w:style>
  <w:style w:type="paragraph" w:styleId="BodyText3">
    <w:name w:val="Body Text 3"/>
    <w:basedOn w:val="Normal"/>
    <w:link w:val="BodyText3Char"/>
    <w:unhideWhenUsed/>
    <w:rsid w:val="00DB375A"/>
    <w:pPr>
      <w:spacing w:after="120"/>
    </w:pPr>
    <w:rPr>
      <w:sz w:val="16"/>
      <w:szCs w:val="16"/>
    </w:rPr>
  </w:style>
  <w:style w:type="character" w:customStyle="1" w:styleId="BodyText3Char">
    <w:name w:val="Body Text 3 Char"/>
    <w:basedOn w:val="DefaultParagraphFont"/>
    <w:link w:val="BodyText3"/>
    <w:uiPriority w:val="99"/>
    <w:semiHidden/>
    <w:rsid w:val="00DB375A"/>
    <w:rPr>
      <w:sz w:val="16"/>
      <w:szCs w:val="16"/>
    </w:rPr>
  </w:style>
  <w:style w:type="paragraph" w:styleId="BodyTextFirstIndent">
    <w:name w:val="Body Text First Indent"/>
    <w:basedOn w:val="BodyText"/>
    <w:link w:val="BodyTextFirstIndentChar"/>
    <w:uiPriority w:val="99"/>
    <w:semiHidden/>
    <w:unhideWhenUsed/>
    <w:rsid w:val="00DB375A"/>
    <w:pPr>
      <w:spacing w:after="200"/>
      <w:ind w:firstLine="360"/>
    </w:pPr>
  </w:style>
  <w:style w:type="character" w:customStyle="1" w:styleId="BodyTextFirstIndentChar">
    <w:name w:val="Body Text First Indent Char"/>
    <w:basedOn w:val="BodyTextChar"/>
    <w:link w:val="BodyTextFirstIndent"/>
    <w:uiPriority w:val="99"/>
    <w:semiHidden/>
    <w:rsid w:val="00DB375A"/>
  </w:style>
  <w:style w:type="paragraph" w:styleId="BodyTextIndent">
    <w:name w:val="Body Text Indent"/>
    <w:basedOn w:val="Normal"/>
    <w:link w:val="BodyTextIndentChar"/>
    <w:unhideWhenUsed/>
    <w:rsid w:val="00DB375A"/>
    <w:pPr>
      <w:spacing w:after="120"/>
      <w:ind w:left="360"/>
    </w:pPr>
  </w:style>
  <w:style w:type="character" w:customStyle="1" w:styleId="BodyTextIndentChar">
    <w:name w:val="Body Text Indent Char"/>
    <w:basedOn w:val="DefaultParagraphFont"/>
    <w:link w:val="BodyTextIndent"/>
    <w:uiPriority w:val="99"/>
    <w:semiHidden/>
    <w:rsid w:val="00DB375A"/>
  </w:style>
  <w:style w:type="paragraph" w:styleId="BodyTextFirstIndent2">
    <w:name w:val="Body Text First Indent 2"/>
    <w:basedOn w:val="BodyTextIndent"/>
    <w:link w:val="BodyTextFirstIndent2Char"/>
    <w:uiPriority w:val="99"/>
    <w:semiHidden/>
    <w:unhideWhenUsed/>
    <w:rsid w:val="00DB375A"/>
    <w:pPr>
      <w:spacing w:after="200"/>
      <w:ind w:firstLine="360"/>
    </w:pPr>
  </w:style>
  <w:style w:type="character" w:customStyle="1" w:styleId="BodyTextFirstIndent2Char">
    <w:name w:val="Body Text First Indent 2 Char"/>
    <w:basedOn w:val="BodyTextIndentChar"/>
    <w:link w:val="BodyTextFirstIndent2"/>
    <w:uiPriority w:val="99"/>
    <w:semiHidden/>
    <w:rsid w:val="00DB375A"/>
  </w:style>
  <w:style w:type="paragraph" w:styleId="BodyTextIndent2">
    <w:name w:val="Body Text Indent 2"/>
    <w:basedOn w:val="Normal"/>
    <w:link w:val="BodyTextIndent2Char"/>
    <w:unhideWhenUsed/>
    <w:rsid w:val="00DB375A"/>
    <w:pPr>
      <w:spacing w:after="120" w:line="480" w:lineRule="auto"/>
      <w:ind w:left="360"/>
    </w:pPr>
  </w:style>
  <w:style w:type="character" w:customStyle="1" w:styleId="BodyTextIndent2Char">
    <w:name w:val="Body Text Indent 2 Char"/>
    <w:basedOn w:val="DefaultParagraphFont"/>
    <w:link w:val="BodyTextIndent2"/>
    <w:uiPriority w:val="99"/>
    <w:semiHidden/>
    <w:rsid w:val="00DB375A"/>
  </w:style>
  <w:style w:type="paragraph" w:styleId="BodyTextIndent3">
    <w:name w:val="Body Text Indent 3"/>
    <w:basedOn w:val="Normal"/>
    <w:link w:val="BodyTextIndent3Char"/>
    <w:unhideWhenUsed/>
    <w:rsid w:val="00DB375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B375A"/>
    <w:rPr>
      <w:sz w:val="16"/>
      <w:szCs w:val="16"/>
    </w:rPr>
  </w:style>
  <w:style w:type="paragraph" w:styleId="Caption">
    <w:name w:val="caption"/>
    <w:basedOn w:val="Normal"/>
    <w:next w:val="Normal"/>
    <w:uiPriority w:val="35"/>
    <w:semiHidden/>
    <w:unhideWhenUsed/>
    <w:qFormat/>
    <w:rsid w:val="00DB375A"/>
    <w:rPr>
      <w:b/>
      <w:bCs/>
      <w:color w:val="4F81BD" w:themeColor="accent1"/>
      <w:sz w:val="18"/>
      <w:szCs w:val="18"/>
    </w:rPr>
  </w:style>
  <w:style w:type="paragraph" w:styleId="Closing">
    <w:name w:val="Closing"/>
    <w:basedOn w:val="Normal"/>
    <w:link w:val="ClosingChar"/>
    <w:uiPriority w:val="99"/>
    <w:semiHidden/>
    <w:unhideWhenUsed/>
    <w:rsid w:val="00DB375A"/>
    <w:pPr>
      <w:ind w:left="4320"/>
    </w:pPr>
  </w:style>
  <w:style w:type="character" w:customStyle="1" w:styleId="ClosingChar">
    <w:name w:val="Closing Char"/>
    <w:basedOn w:val="DefaultParagraphFont"/>
    <w:link w:val="Closing"/>
    <w:uiPriority w:val="99"/>
    <w:semiHidden/>
    <w:rsid w:val="00DB375A"/>
  </w:style>
  <w:style w:type="paragraph" w:styleId="CommentText">
    <w:name w:val="annotation text"/>
    <w:basedOn w:val="Normal"/>
    <w:link w:val="CommentTextChar"/>
    <w:unhideWhenUsed/>
    <w:rsid w:val="00DB375A"/>
    <w:rPr>
      <w:sz w:val="20"/>
      <w:szCs w:val="20"/>
    </w:rPr>
  </w:style>
  <w:style w:type="character" w:customStyle="1" w:styleId="CommentTextChar">
    <w:name w:val="Comment Text Char"/>
    <w:basedOn w:val="DefaultParagraphFont"/>
    <w:link w:val="CommentText"/>
    <w:rsid w:val="00DB375A"/>
    <w:rPr>
      <w:sz w:val="20"/>
      <w:szCs w:val="20"/>
    </w:rPr>
  </w:style>
  <w:style w:type="paragraph" w:styleId="CommentSubject">
    <w:name w:val="annotation subject"/>
    <w:basedOn w:val="CommentText"/>
    <w:next w:val="CommentText"/>
    <w:link w:val="CommentSubjectChar"/>
    <w:unhideWhenUsed/>
    <w:rsid w:val="00DB375A"/>
    <w:rPr>
      <w:b/>
      <w:bCs/>
    </w:rPr>
  </w:style>
  <w:style w:type="character" w:customStyle="1" w:styleId="CommentSubjectChar">
    <w:name w:val="Comment Subject Char"/>
    <w:basedOn w:val="CommentTextChar"/>
    <w:link w:val="CommentSubject"/>
    <w:rsid w:val="00DB375A"/>
    <w:rPr>
      <w:b/>
      <w:bCs/>
      <w:sz w:val="20"/>
      <w:szCs w:val="20"/>
    </w:rPr>
  </w:style>
  <w:style w:type="paragraph" w:styleId="Date">
    <w:name w:val="Date"/>
    <w:basedOn w:val="Normal"/>
    <w:next w:val="Normal"/>
    <w:link w:val="DateChar"/>
    <w:uiPriority w:val="99"/>
    <w:semiHidden/>
    <w:unhideWhenUsed/>
    <w:rsid w:val="00DB375A"/>
  </w:style>
  <w:style w:type="character" w:customStyle="1" w:styleId="DateChar">
    <w:name w:val="Date Char"/>
    <w:basedOn w:val="DefaultParagraphFont"/>
    <w:link w:val="Date"/>
    <w:uiPriority w:val="99"/>
    <w:semiHidden/>
    <w:rsid w:val="00DB375A"/>
  </w:style>
  <w:style w:type="paragraph" w:styleId="DocumentMap">
    <w:name w:val="Document Map"/>
    <w:basedOn w:val="Normal"/>
    <w:link w:val="DocumentMapChar"/>
    <w:uiPriority w:val="99"/>
    <w:semiHidden/>
    <w:unhideWhenUsed/>
    <w:rsid w:val="00DB375A"/>
    <w:rPr>
      <w:rFonts w:ascii="Tahoma" w:hAnsi="Tahoma" w:cs="Tahoma"/>
      <w:sz w:val="16"/>
      <w:szCs w:val="16"/>
    </w:rPr>
  </w:style>
  <w:style w:type="character" w:customStyle="1" w:styleId="DocumentMapChar">
    <w:name w:val="Document Map Char"/>
    <w:basedOn w:val="DefaultParagraphFont"/>
    <w:link w:val="DocumentMap"/>
    <w:uiPriority w:val="99"/>
    <w:semiHidden/>
    <w:rsid w:val="00DB375A"/>
    <w:rPr>
      <w:rFonts w:ascii="Tahoma" w:hAnsi="Tahoma" w:cs="Tahoma"/>
      <w:sz w:val="16"/>
      <w:szCs w:val="16"/>
    </w:rPr>
  </w:style>
  <w:style w:type="paragraph" w:styleId="E-mailSignature">
    <w:name w:val="E-mail Signature"/>
    <w:basedOn w:val="Normal"/>
    <w:link w:val="E-mailSignatureChar"/>
    <w:uiPriority w:val="99"/>
    <w:semiHidden/>
    <w:unhideWhenUsed/>
    <w:rsid w:val="00DB375A"/>
  </w:style>
  <w:style w:type="character" w:customStyle="1" w:styleId="E-mailSignatureChar">
    <w:name w:val="E-mail Signature Char"/>
    <w:basedOn w:val="DefaultParagraphFont"/>
    <w:link w:val="E-mailSignature"/>
    <w:uiPriority w:val="99"/>
    <w:semiHidden/>
    <w:rsid w:val="00DB375A"/>
  </w:style>
  <w:style w:type="paragraph" w:styleId="EndnoteText">
    <w:name w:val="endnote text"/>
    <w:basedOn w:val="Normal"/>
    <w:link w:val="EndnoteTextChar"/>
    <w:uiPriority w:val="99"/>
    <w:semiHidden/>
    <w:unhideWhenUsed/>
    <w:rsid w:val="00DB375A"/>
    <w:rPr>
      <w:sz w:val="20"/>
      <w:szCs w:val="20"/>
    </w:rPr>
  </w:style>
  <w:style w:type="character" w:customStyle="1" w:styleId="EndnoteTextChar">
    <w:name w:val="Endnote Text Char"/>
    <w:basedOn w:val="DefaultParagraphFont"/>
    <w:link w:val="EndnoteText"/>
    <w:uiPriority w:val="99"/>
    <w:semiHidden/>
    <w:rsid w:val="00DB375A"/>
    <w:rPr>
      <w:sz w:val="20"/>
      <w:szCs w:val="20"/>
    </w:rPr>
  </w:style>
  <w:style w:type="paragraph" w:styleId="EnvelopeAddress">
    <w:name w:val="envelope address"/>
    <w:basedOn w:val="Normal"/>
    <w:uiPriority w:val="99"/>
    <w:semiHidden/>
    <w:unhideWhenUsed/>
    <w:rsid w:val="00DB375A"/>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B375A"/>
    <w:rPr>
      <w:rFonts w:asciiTheme="majorHAnsi" w:eastAsiaTheme="majorEastAsia" w:hAnsiTheme="majorHAnsi" w:cstheme="majorBidi"/>
      <w:sz w:val="20"/>
      <w:szCs w:val="20"/>
    </w:rPr>
  </w:style>
  <w:style w:type="paragraph" w:styleId="Footer">
    <w:name w:val="footer"/>
    <w:basedOn w:val="Normal"/>
    <w:link w:val="FooterChar"/>
    <w:unhideWhenUsed/>
    <w:rsid w:val="00DB375A"/>
    <w:pPr>
      <w:tabs>
        <w:tab w:val="center" w:pos="4680"/>
        <w:tab w:val="right" w:pos="9360"/>
      </w:tabs>
    </w:pPr>
  </w:style>
  <w:style w:type="character" w:customStyle="1" w:styleId="FooterChar">
    <w:name w:val="Footer Char"/>
    <w:basedOn w:val="DefaultParagraphFont"/>
    <w:link w:val="Footer"/>
    <w:uiPriority w:val="99"/>
    <w:semiHidden/>
    <w:rsid w:val="00DB375A"/>
  </w:style>
  <w:style w:type="paragraph" w:styleId="FootnoteText">
    <w:name w:val="footnote text"/>
    <w:basedOn w:val="Normal"/>
    <w:link w:val="FootnoteTextChar"/>
    <w:uiPriority w:val="99"/>
    <w:semiHidden/>
    <w:unhideWhenUsed/>
    <w:rsid w:val="00DB375A"/>
    <w:rPr>
      <w:sz w:val="20"/>
      <w:szCs w:val="20"/>
    </w:rPr>
  </w:style>
  <w:style w:type="character" w:customStyle="1" w:styleId="FootnoteTextChar">
    <w:name w:val="Footnote Text Char"/>
    <w:basedOn w:val="DefaultParagraphFont"/>
    <w:link w:val="FootnoteText"/>
    <w:uiPriority w:val="99"/>
    <w:semiHidden/>
    <w:rsid w:val="00DB375A"/>
    <w:rPr>
      <w:sz w:val="20"/>
      <w:szCs w:val="20"/>
    </w:rPr>
  </w:style>
  <w:style w:type="paragraph" w:styleId="Header">
    <w:name w:val="header"/>
    <w:basedOn w:val="Normal"/>
    <w:link w:val="HeaderChar"/>
    <w:unhideWhenUsed/>
    <w:rsid w:val="00DB375A"/>
    <w:pPr>
      <w:tabs>
        <w:tab w:val="center" w:pos="4680"/>
        <w:tab w:val="right" w:pos="9360"/>
      </w:tabs>
    </w:pPr>
  </w:style>
  <w:style w:type="character" w:customStyle="1" w:styleId="HeaderChar">
    <w:name w:val="Header Char"/>
    <w:basedOn w:val="DefaultParagraphFont"/>
    <w:link w:val="Header"/>
    <w:uiPriority w:val="99"/>
    <w:semiHidden/>
    <w:rsid w:val="00DB375A"/>
  </w:style>
  <w:style w:type="character" w:customStyle="1" w:styleId="Heading1Char">
    <w:name w:val="Heading 1 Char"/>
    <w:basedOn w:val="DefaultParagraphFont"/>
    <w:link w:val="Heading1"/>
    <w:uiPriority w:val="9"/>
    <w:rsid w:val="00DB37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B37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B37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B37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37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37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37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37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375A"/>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B375A"/>
    <w:rPr>
      <w:i/>
      <w:iCs/>
    </w:rPr>
  </w:style>
  <w:style w:type="character" w:customStyle="1" w:styleId="HTMLAddressChar">
    <w:name w:val="HTML Address Char"/>
    <w:basedOn w:val="DefaultParagraphFont"/>
    <w:link w:val="HTMLAddress"/>
    <w:uiPriority w:val="99"/>
    <w:semiHidden/>
    <w:rsid w:val="00DB375A"/>
    <w:rPr>
      <w:i/>
      <w:iCs/>
    </w:rPr>
  </w:style>
  <w:style w:type="paragraph" w:styleId="HTMLPreformatted">
    <w:name w:val="HTML Preformatted"/>
    <w:basedOn w:val="Normal"/>
    <w:link w:val="HTMLPreformattedChar"/>
    <w:uiPriority w:val="99"/>
    <w:semiHidden/>
    <w:unhideWhenUsed/>
    <w:rsid w:val="00DB375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B375A"/>
    <w:rPr>
      <w:rFonts w:ascii="Consolas" w:hAnsi="Consolas"/>
      <w:sz w:val="20"/>
      <w:szCs w:val="20"/>
    </w:rPr>
  </w:style>
  <w:style w:type="paragraph" w:styleId="Index1">
    <w:name w:val="index 1"/>
    <w:basedOn w:val="Normal"/>
    <w:next w:val="Normal"/>
    <w:autoRedefine/>
    <w:uiPriority w:val="99"/>
    <w:semiHidden/>
    <w:unhideWhenUsed/>
    <w:rsid w:val="00DB375A"/>
    <w:pPr>
      <w:ind w:left="220" w:hanging="220"/>
    </w:pPr>
  </w:style>
  <w:style w:type="paragraph" w:styleId="Index2">
    <w:name w:val="index 2"/>
    <w:basedOn w:val="Normal"/>
    <w:next w:val="Normal"/>
    <w:autoRedefine/>
    <w:uiPriority w:val="99"/>
    <w:semiHidden/>
    <w:unhideWhenUsed/>
    <w:rsid w:val="00DB375A"/>
    <w:pPr>
      <w:ind w:left="440" w:hanging="220"/>
    </w:pPr>
  </w:style>
  <w:style w:type="paragraph" w:styleId="Index3">
    <w:name w:val="index 3"/>
    <w:basedOn w:val="Normal"/>
    <w:next w:val="Normal"/>
    <w:autoRedefine/>
    <w:uiPriority w:val="99"/>
    <w:semiHidden/>
    <w:unhideWhenUsed/>
    <w:rsid w:val="00DB375A"/>
    <w:pPr>
      <w:ind w:left="660" w:hanging="220"/>
    </w:pPr>
  </w:style>
  <w:style w:type="paragraph" w:styleId="Index4">
    <w:name w:val="index 4"/>
    <w:basedOn w:val="Normal"/>
    <w:next w:val="Normal"/>
    <w:autoRedefine/>
    <w:uiPriority w:val="99"/>
    <w:semiHidden/>
    <w:unhideWhenUsed/>
    <w:rsid w:val="00DB375A"/>
    <w:pPr>
      <w:ind w:left="880" w:hanging="220"/>
    </w:pPr>
  </w:style>
  <w:style w:type="paragraph" w:styleId="Index5">
    <w:name w:val="index 5"/>
    <w:basedOn w:val="Normal"/>
    <w:next w:val="Normal"/>
    <w:autoRedefine/>
    <w:uiPriority w:val="99"/>
    <w:semiHidden/>
    <w:unhideWhenUsed/>
    <w:rsid w:val="00DB375A"/>
    <w:pPr>
      <w:ind w:left="1100" w:hanging="220"/>
    </w:pPr>
  </w:style>
  <w:style w:type="paragraph" w:styleId="Index6">
    <w:name w:val="index 6"/>
    <w:basedOn w:val="Normal"/>
    <w:next w:val="Normal"/>
    <w:autoRedefine/>
    <w:uiPriority w:val="99"/>
    <w:semiHidden/>
    <w:unhideWhenUsed/>
    <w:rsid w:val="00DB375A"/>
    <w:pPr>
      <w:ind w:left="1320" w:hanging="220"/>
    </w:pPr>
  </w:style>
  <w:style w:type="paragraph" w:styleId="Index7">
    <w:name w:val="index 7"/>
    <w:basedOn w:val="Normal"/>
    <w:next w:val="Normal"/>
    <w:autoRedefine/>
    <w:uiPriority w:val="99"/>
    <w:semiHidden/>
    <w:unhideWhenUsed/>
    <w:rsid w:val="00DB375A"/>
    <w:pPr>
      <w:ind w:left="1540" w:hanging="220"/>
    </w:pPr>
  </w:style>
  <w:style w:type="paragraph" w:styleId="Index8">
    <w:name w:val="index 8"/>
    <w:basedOn w:val="Normal"/>
    <w:next w:val="Normal"/>
    <w:autoRedefine/>
    <w:uiPriority w:val="99"/>
    <w:semiHidden/>
    <w:unhideWhenUsed/>
    <w:rsid w:val="00DB375A"/>
    <w:pPr>
      <w:ind w:left="1760" w:hanging="220"/>
    </w:pPr>
  </w:style>
  <w:style w:type="paragraph" w:styleId="Index9">
    <w:name w:val="index 9"/>
    <w:basedOn w:val="Normal"/>
    <w:next w:val="Normal"/>
    <w:autoRedefine/>
    <w:uiPriority w:val="99"/>
    <w:semiHidden/>
    <w:unhideWhenUsed/>
    <w:rsid w:val="00DB375A"/>
    <w:pPr>
      <w:ind w:left="1980" w:hanging="220"/>
    </w:pPr>
  </w:style>
  <w:style w:type="paragraph" w:styleId="IndexHeading">
    <w:name w:val="index heading"/>
    <w:basedOn w:val="Normal"/>
    <w:next w:val="Index1"/>
    <w:uiPriority w:val="99"/>
    <w:semiHidden/>
    <w:unhideWhenUsed/>
    <w:rsid w:val="00DB375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B375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B375A"/>
    <w:rPr>
      <w:b/>
      <w:bCs/>
      <w:i/>
      <w:iCs/>
      <w:color w:val="4F81BD" w:themeColor="accent1"/>
    </w:rPr>
  </w:style>
  <w:style w:type="paragraph" w:styleId="List">
    <w:name w:val="List"/>
    <w:basedOn w:val="Normal"/>
    <w:uiPriority w:val="99"/>
    <w:semiHidden/>
    <w:unhideWhenUsed/>
    <w:rsid w:val="00DB375A"/>
    <w:pPr>
      <w:ind w:left="360" w:hanging="360"/>
      <w:contextualSpacing/>
    </w:pPr>
  </w:style>
  <w:style w:type="paragraph" w:styleId="List2">
    <w:name w:val="List 2"/>
    <w:basedOn w:val="Normal"/>
    <w:uiPriority w:val="99"/>
    <w:semiHidden/>
    <w:unhideWhenUsed/>
    <w:rsid w:val="00DB375A"/>
    <w:pPr>
      <w:ind w:left="720" w:hanging="360"/>
      <w:contextualSpacing/>
    </w:pPr>
  </w:style>
  <w:style w:type="paragraph" w:styleId="List3">
    <w:name w:val="List 3"/>
    <w:basedOn w:val="Normal"/>
    <w:uiPriority w:val="99"/>
    <w:semiHidden/>
    <w:unhideWhenUsed/>
    <w:rsid w:val="00DB375A"/>
    <w:pPr>
      <w:ind w:left="1080" w:hanging="360"/>
      <w:contextualSpacing/>
    </w:pPr>
  </w:style>
  <w:style w:type="paragraph" w:styleId="List4">
    <w:name w:val="List 4"/>
    <w:basedOn w:val="Normal"/>
    <w:uiPriority w:val="99"/>
    <w:semiHidden/>
    <w:unhideWhenUsed/>
    <w:rsid w:val="00DB375A"/>
    <w:pPr>
      <w:ind w:left="1440" w:hanging="360"/>
      <w:contextualSpacing/>
    </w:pPr>
  </w:style>
  <w:style w:type="paragraph" w:styleId="List5">
    <w:name w:val="List 5"/>
    <w:basedOn w:val="Normal"/>
    <w:uiPriority w:val="99"/>
    <w:semiHidden/>
    <w:unhideWhenUsed/>
    <w:rsid w:val="00DB375A"/>
    <w:pPr>
      <w:ind w:left="1800" w:hanging="360"/>
      <w:contextualSpacing/>
    </w:pPr>
  </w:style>
  <w:style w:type="paragraph" w:styleId="ListBullet">
    <w:name w:val="List Bullet"/>
    <w:basedOn w:val="Normal"/>
    <w:uiPriority w:val="99"/>
    <w:semiHidden/>
    <w:unhideWhenUsed/>
    <w:rsid w:val="00DB375A"/>
    <w:pPr>
      <w:numPr>
        <w:numId w:val="1"/>
      </w:numPr>
      <w:contextualSpacing/>
    </w:pPr>
  </w:style>
  <w:style w:type="paragraph" w:styleId="ListBullet2">
    <w:name w:val="List Bullet 2"/>
    <w:basedOn w:val="Normal"/>
    <w:uiPriority w:val="99"/>
    <w:semiHidden/>
    <w:unhideWhenUsed/>
    <w:rsid w:val="00DB375A"/>
    <w:pPr>
      <w:numPr>
        <w:numId w:val="2"/>
      </w:numPr>
      <w:contextualSpacing/>
    </w:pPr>
  </w:style>
  <w:style w:type="paragraph" w:styleId="ListBullet3">
    <w:name w:val="List Bullet 3"/>
    <w:basedOn w:val="Normal"/>
    <w:uiPriority w:val="99"/>
    <w:semiHidden/>
    <w:unhideWhenUsed/>
    <w:rsid w:val="00DB375A"/>
    <w:pPr>
      <w:numPr>
        <w:numId w:val="3"/>
      </w:numPr>
      <w:contextualSpacing/>
    </w:pPr>
  </w:style>
  <w:style w:type="paragraph" w:styleId="ListBullet4">
    <w:name w:val="List Bullet 4"/>
    <w:basedOn w:val="Normal"/>
    <w:uiPriority w:val="99"/>
    <w:semiHidden/>
    <w:unhideWhenUsed/>
    <w:rsid w:val="00DB375A"/>
    <w:pPr>
      <w:numPr>
        <w:numId w:val="4"/>
      </w:numPr>
      <w:contextualSpacing/>
    </w:pPr>
  </w:style>
  <w:style w:type="paragraph" w:styleId="ListBullet5">
    <w:name w:val="List Bullet 5"/>
    <w:basedOn w:val="Normal"/>
    <w:uiPriority w:val="99"/>
    <w:semiHidden/>
    <w:unhideWhenUsed/>
    <w:rsid w:val="00DB375A"/>
    <w:pPr>
      <w:numPr>
        <w:numId w:val="5"/>
      </w:numPr>
      <w:contextualSpacing/>
    </w:pPr>
  </w:style>
  <w:style w:type="paragraph" w:styleId="ListContinue">
    <w:name w:val="List Continue"/>
    <w:basedOn w:val="Normal"/>
    <w:uiPriority w:val="99"/>
    <w:semiHidden/>
    <w:unhideWhenUsed/>
    <w:rsid w:val="00DB375A"/>
    <w:pPr>
      <w:spacing w:after="120"/>
      <w:ind w:left="360"/>
      <w:contextualSpacing/>
    </w:pPr>
  </w:style>
  <w:style w:type="paragraph" w:styleId="ListContinue2">
    <w:name w:val="List Continue 2"/>
    <w:basedOn w:val="Normal"/>
    <w:uiPriority w:val="99"/>
    <w:semiHidden/>
    <w:unhideWhenUsed/>
    <w:rsid w:val="00DB375A"/>
    <w:pPr>
      <w:spacing w:after="120"/>
      <w:ind w:left="720"/>
      <w:contextualSpacing/>
    </w:pPr>
  </w:style>
  <w:style w:type="paragraph" w:styleId="ListContinue3">
    <w:name w:val="List Continue 3"/>
    <w:basedOn w:val="Normal"/>
    <w:uiPriority w:val="99"/>
    <w:semiHidden/>
    <w:unhideWhenUsed/>
    <w:rsid w:val="00DB375A"/>
    <w:pPr>
      <w:spacing w:after="120"/>
      <w:ind w:left="1080"/>
      <w:contextualSpacing/>
    </w:pPr>
  </w:style>
  <w:style w:type="paragraph" w:styleId="ListContinue4">
    <w:name w:val="List Continue 4"/>
    <w:basedOn w:val="Normal"/>
    <w:uiPriority w:val="99"/>
    <w:semiHidden/>
    <w:unhideWhenUsed/>
    <w:rsid w:val="00DB375A"/>
    <w:pPr>
      <w:spacing w:after="120"/>
      <w:ind w:left="1440"/>
      <w:contextualSpacing/>
    </w:pPr>
  </w:style>
  <w:style w:type="paragraph" w:styleId="ListContinue5">
    <w:name w:val="List Continue 5"/>
    <w:basedOn w:val="Normal"/>
    <w:uiPriority w:val="99"/>
    <w:semiHidden/>
    <w:unhideWhenUsed/>
    <w:rsid w:val="00DB375A"/>
    <w:pPr>
      <w:spacing w:after="120"/>
      <w:ind w:left="1800"/>
      <w:contextualSpacing/>
    </w:pPr>
  </w:style>
  <w:style w:type="paragraph" w:styleId="ListNumber">
    <w:name w:val="List Number"/>
    <w:basedOn w:val="Normal"/>
    <w:uiPriority w:val="99"/>
    <w:semiHidden/>
    <w:unhideWhenUsed/>
    <w:rsid w:val="00DB375A"/>
    <w:pPr>
      <w:numPr>
        <w:numId w:val="6"/>
      </w:numPr>
      <w:contextualSpacing/>
    </w:pPr>
  </w:style>
  <w:style w:type="paragraph" w:styleId="ListNumber2">
    <w:name w:val="List Number 2"/>
    <w:basedOn w:val="Normal"/>
    <w:uiPriority w:val="99"/>
    <w:semiHidden/>
    <w:unhideWhenUsed/>
    <w:rsid w:val="00DB375A"/>
    <w:pPr>
      <w:numPr>
        <w:numId w:val="7"/>
      </w:numPr>
      <w:contextualSpacing/>
    </w:pPr>
  </w:style>
  <w:style w:type="paragraph" w:styleId="ListNumber3">
    <w:name w:val="List Number 3"/>
    <w:basedOn w:val="Normal"/>
    <w:uiPriority w:val="99"/>
    <w:semiHidden/>
    <w:unhideWhenUsed/>
    <w:rsid w:val="00DB375A"/>
    <w:pPr>
      <w:numPr>
        <w:numId w:val="8"/>
      </w:numPr>
      <w:contextualSpacing/>
    </w:pPr>
  </w:style>
  <w:style w:type="paragraph" w:styleId="ListNumber4">
    <w:name w:val="List Number 4"/>
    <w:basedOn w:val="Normal"/>
    <w:uiPriority w:val="99"/>
    <w:semiHidden/>
    <w:unhideWhenUsed/>
    <w:rsid w:val="00DB375A"/>
    <w:pPr>
      <w:numPr>
        <w:numId w:val="9"/>
      </w:numPr>
      <w:contextualSpacing/>
    </w:pPr>
  </w:style>
  <w:style w:type="paragraph" w:styleId="ListNumber5">
    <w:name w:val="List Number 5"/>
    <w:basedOn w:val="Normal"/>
    <w:uiPriority w:val="99"/>
    <w:semiHidden/>
    <w:unhideWhenUsed/>
    <w:rsid w:val="00DB375A"/>
    <w:pPr>
      <w:numPr>
        <w:numId w:val="10"/>
      </w:numPr>
      <w:contextualSpacing/>
    </w:pPr>
  </w:style>
  <w:style w:type="paragraph" w:styleId="ListParagraph">
    <w:name w:val="List Paragraph"/>
    <w:basedOn w:val="Normal"/>
    <w:uiPriority w:val="34"/>
    <w:qFormat/>
    <w:rsid w:val="00DB375A"/>
    <w:pPr>
      <w:ind w:left="720"/>
      <w:contextualSpacing/>
    </w:pPr>
  </w:style>
  <w:style w:type="paragraph" w:styleId="MacroText">
    <w:name w:val="macro"/>
    <w:link w:val="MacroTextChar"/>
    <w:uiPriority w:val="99"/>
    <w:semiHidden/>
    <w:unhideWhenUsed/>
    <w:rsid w:val="00DB375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B375A"/>
    <w:rPr>
      <w:rFonts w:ascii="Consolas" w:hAnsi="Consolas"/>
      <w:sz w:val="20"/>
      <w:szCs w:val="20"/>
    </w:rPr>
  </w:style>
  <w:style w:type="paragraph" w:styleId="MessageHeader">
    <w:name w:val="Message Header"/>
    <w:basedOn w:val="Normal"/>
    <w:link w:val="MessageHeaderChar"/>
    <w:uiPriority w:val="99"/>
    <w:semiHidden/>
    <w:unhideWhenUsed/>
    <w:rsid w:val="00DB37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B375A"/>
    <w:rPr>
      <w:rFonts w:asciiTheme="majorHAnsi" w:eastAsiaTheme="majorEastAsia" w:hAnsiTheme="majorHAnsi" w:cstheme="majorBidi"/>
      <w:sz w:val="24"/>
      <w:szCs w:val="24"/>
      <w:shd w:val="pct20" w:color="auto" w:fill="auto"/>
    </w:rPr>
  </w:style>
  <w:style w:type="paragraph" w:styleId="NoSpacing">
    <w:name w:val="No Spacing"/>
    <w:uiPriority w:val="1"/>
    <w:qFormat/>
    <w:rsid w:val="00DB375A"/>
    <w:pPr>
      <w:spacing w:after="0" w:line="240" w:lineRule="auto"/>
    </w:pPr>
  </w:style>
  <w:style w:type="paragraph" w:styleId="NormalWeb">
    <w:name w:val="Normal (Web)"/>
    <w:basedOn w:val="Normal"/>
    <w:uiPriority w:val="99"/>
    <w:unhideWhenUsed/>
    <w:rsid w:val="00DB375A"/>
    <w:rPr>
      <w:rFonts w:ascii="Times New Roman" w:hAnsi="Times New Roman"/>
      <w:sz w:val="24"/>
      <w:szCs w:val="24"/>
    </w:rPr>
  </w:style>
  <w:style w:type="paragraph" w:styleId="NormalIndent">
    <w:name w:val="Normal Indent"/>
    <w:basedOn w:val="Normal"/>
    <w:uiPriority w:val="99"/>
    <w:semiHidden/>
    <w:unhideWhenUsed/>
    <w:rsid w:val="00DB375A"/>
    <w:pPr>
      <w:ind w:left="720"/>
    </w:pPr>
  </w:style>
  <w:style w:type="paragraph" w:styleId="NoteHeading">
    <w:name w:val="Note Heading"/>
    <w:basedOn w:val="Normal"/>
    <w:next w:val="Normal"/>
    <w:link w:val="NoteHeadingChar"/>
    <w:uiPriority w:val="99"/>
    <w:semiHidden/>
    <w:unhideWhenUsed/>
    <w:rsid w:val="00DB375A"/>
  </w:style>
  <w:style w:type="character" w:customStyle="1" w:styleId="NoteHeadingChar">
    <w:name w:val="Note Heading Char"/>
    <w:basedOn w:val="DefaultParagraphFont"/>
    <w:link w:val="NoteHeading"/>
    <w:uiPriority w:val="99"/>
    <w:semiHidden/>
    <w:rsid w:val="00DB375A"/>
  </w:style>
  <w:style w:type="paragraph" w:styleId="PlainText">
    <w:name w:val="Plain Text"/>
    <w:basedOn w:val="Normal"/>
    <w:link w:val="PlainTextChar"/>
    <w:uiPriority w:val="99"/>
    <w:semiHidden/>
    <w:unhideWhenUsed/>
    <w:rsid w:val="00DB375A"/>
    <w:rPr>
      <w:rFonts w:ascii="Consolas" w:hAnsi="Consolas"/>
      <w:sz w:val="21"/>
      <w:szCs w:val="21"/>
    </w:rPr>
  </w:style>
  <w:style w:type="character" w:customStyle="1" w:styleId="PlainTextChar">
    <w:name w:val="Plain Text Char"/>
    <w:basedOn w:val="DefaultParagraphFont"/>
    <w:link w:val="PlainText"/>
    <w:uiPriority w:val="99"/>
    <w:semiHidden/>
    <w:rsid w:val="00DB375A"/>
    <w:rPr>
      <w:rFonts w:ascii="Consolas" w:hAnsi="Consolas"/>
      <w:sz w:val="21"/>
      <w:szCs w:val="21"/>
    </w:rPr>
  </w:style>
  <w:style w:type="paragraph" w:styleId="Quote">
    <w:name w:val="Quote"/>
    <w:basedOn w:val="Normal"/>
    <w:next w:val="Normal"/>
    <w:link w:val="QuoteChar"/>
    <w:uiPriority w:val="29"/>
    <w:qFormat/>
    <w:rsid w:val="00DB375A"/>
    <w:rPr>
      <w:i/>
      <w:iCs/>
      <w:color w:val="000000" w:themeColor="text1"/>
    </w:rPr>
  </w:style>
  <w:style w:type="character" w:customStyle="1" w:styleId="QuoteChar">
    <w:name w:val="Quote Char"/>
    <w:basedOn w:val="DefaultParagraphFont"/>
    <w:link w:val="Quote"/>
    <w:uiPriority w:val="29"/>
    <w:rsid w:val="00DB375A"/>
    <w:rPr>
      <w:i/>
      <w:iCs/>
      <w:color w:val="000000" w:themeColor="text1"/>
    </w:rPr>
  </w:style>
  <w:style w:type="paragraph" w:styleId="Salutation">
    <w:name w:val="Salutation"/>
    <w:basedOn w:val="Normal"/>
    <w:next w:val="Normal"/>
    <w:link w:val="SalutationChar"/>
    <w:uiPriority w:val="99"/>
    <w:semiHidden/>
    <w:unhideWhenUsed/>
    <w:rsid w:val="00DB375A"/>
  </w:style>
  <w:style w:type="character" w:customStyle="1" w:styleId="SalutationChar">
    <w:name w:val="Salutation Char"/>
    <w:basedOn w:val="DefaultParagraphFont"/>
    <w:link w:val="Salutation"/>
    <w:uiPriority w:val="99"/>
    <w:semiHidden/>
    <w:rsid w:val="00DB375A"/>
  </w:style>
  <w:style w:type="paragraph" w:styleId="Signature">
    <w:name w:val="Signature"/>
    <w:basedOn w:val="Normal"/>
    <w:link w:val="SignatureChar"/>
    <w:uiPriority w:val="99"/>
    <w:semiHidden/>
    <w:unhideWhenUsed/>
    <w:rsid w:val="00DB375A"/>
    <w:pPr>
      <w:ind w:left="4320"/>
    </w:pPr>
  </w:style>
  <w:style w:type="character" w:customStyle="1" w:styleId="SignatureChar">
    <w:name w:val="Signature Char"/>
    <w:basedOn w:val="DefaultParagraphFont"/>
    <w:link w:val="Signature"/>
    <w:uiPriority w:val="99"/>
    <w:semiHidden/>
    <w:rsid w:val="00DB375A"/>
  </w:style>
  <w:style w:type="paragraph" w:styleId="Subtitle">
    <w:name w:val="Subtitle"/>
    <w:basedOn w:val="Normal"/>
    <w:next w:val="Normal"/>
    <w:link w:val="SubtitleChar"/>
    <w:uiPriority w:val="11"/>
    <w:qFormat/>
    <w:rsid w:val="00DB37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75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B37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375A"/>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B375A"/>
    <w:pPr>
      <w:outlineLvl w:val="9"/>
    </w:pPr>
  </w:style>
  <w:style w:type="character" w:styleId="Hyperlink">
    <w:name w:val="Hyperlink"/>
    <w:basedOn w:val="DefaultParagraphFont"/>
    <w:uiPriority w:val="99"/>
    <w:unhideWhenUsed/>
    <w:rsid w:val="00A83803"/>
    <w:rPr>
      <w:color w:val="0000FF" w:themeColor="hyperlink"/>
      <w:u w:val="single"/>
    </w:rPr>
  </w:style>
  <w:style w:type="paragraph" w:customStyle="1" w:styleId="romanos">
    <w:name w:val="romanos"/>
    <w:basedOn w:val="Normal"/>
    <w:rsid w:val="003C624B"/>
    <w:pPr>
      <w:spacing w:after="101" w:line="216" w:lineRule="atLeast"/>
      <w:ind w:left="720" w:hanging="432"/>
      <w:jc w:val="both"/>
    </w:pPr>
    <w:rPr>
      <w:rFonts w:ascii="Arial" w:hAnsi="Arial" w:cs="Arial"/>
      <w:sz w:val="18"/>
      <w:szCs w:val="18"/>
    </w:rPr>
  </w:style>
  <w:style w:type="character" w:customStyle="1" w:styleId="TextoCar">
    <w:name w:val="Texto Car"/>
    <w:basedOn w:val="DefaultParagraphFont"/>
    <w:link w:val="Texto"/>
    <w:locked/>
    <w:rsid w:val="00657EEB"/>
    <w:rPr>
      <w:rFonts w:ascii="Arial" w:hAnsi="Arial" w:cs="Arial"/>
    </w:rPr>
  </w:style>
  <w:style w:type="paragraph" w:customStyle="1" w:styleId="Texto">
    <w:name w:val="Texto"/>
    <w:basedOn w:val="Normal"/>
    <w:link w:val="TextoCar"/>
    <w:rsid w:val="00657EEB"/>
    <w:pPr>
      <w:spacing w:after="101" w:line="216" w:lineRule="exact"/>
      <w:ind w:firstLine="288"/>
      <w:jc w:val="both"/>
    </w:pPr>
    <w:rPr>
      <w:rFonts w:ascii="Arial" w:hAnsi="Arial" w:cs="Arial"/>
    </w:rPr>
  </w:style>
  <w:style w:type="character" w:customStyle="1" w:styleId="ROMANOSCar">
    <w:name w:val="ROMANOS Car"/>
    <w:basedOn w:val="DefaultParagraphFont"/>
    <w:link w:val="ROMANOS0"/>
    <w:locked/>
    <w:rsid w:val="00657EEB"/>
    <w:rPr>
      <w:rFonts w:ascii="Arial" w:hAnsi="Arial" w:cs="Arial"/>
    </w:rPr>
  </w:style>
  <w:style w:type="paragraph" w:customStyle="1" w:styleId="ROMANOS0">
    <w:name w:val="ROMANOS"/>
    <w:basedOn w:val="Normal"/>
    <w:link w:val="ROMANOSCar"/>
    <w:rsid w:val="00657EEB"/>
    <w:pPr>
      <w:spacing w:after="101" w:line="216" w:lineRule="exact"/>
      <w:ind w:left="720" w:hanging="432"/>
      <w:jc w:val="both"/>
    </w:pPr>
    <w:rPr>
      <w:rFonts w:ascii="Arial" w:hAnsi="Arial" w:cs="Arial"/>
    </w:rPr>
  </w:style>
  <w:style w:type="character" w:styleId="PageNumber">
    <w:name w:val="page number"/>
    <w:basedOn w:val="DefaultParagraphFont"/>
    <w:rsid w:val="00194437"/>
  </w:style>
  <w:style w:type="character" w:styleId="CommentReference">
    <w:name w:val="annotation reference"/>
    <w:rsid w:val="0019443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25717">
      <w:bodyDiv w:val="1"/>
      <w:marLeft w:val="0"/>
      <w:marRight w:val="0"/>
      <w:marTop w:val="0"/>
      <w:marBottom w:val="0"/>
      <w:divBdr>
        <w:top w:val="none" w:sz="0" w:space="0" w:color="auto"/>
        <w:left w:val="none" w:sz="0" w:space="0" w:color="auto"/>
        <w:bottom w:val="none" w:sz="0" w:space="0" w:color="auto"/>
        <w:right w:val="none" w:sz="0" w:space="0" w:color="auto"/>
      </w:divBdr>
    </w:div>
    <w:div w:id="210457841">
      <w:bodyDiv w:val="1"/>
      <w:marLeft w:val="0"/>
      <w:marRight w:val="0"/>
      <w:marTop w:val="0"/>
      <w:marBottom w:val="0"/>
      <w:divBdr>
        <w:top w:val="none" w:sz="0" w:space="0" w:color="auto"/>
        <w:left w:val="none" w:sz="0" w:space="0" w:color="auto"/>
        <w:bottom w:val="none" w:sz="0" w:space="0" w:color="auto"/>
        <w:right w:val="none" w:sz="0" w:space="0" w:color="auto"/>
      </w:divBdr>
    </w:div>
    <w:div w:id="239218615">
      <w:bodyDiv w:val="1"/>
      <w:marLeft w:val="0"/>
      <w:marRight w:val="0"/>
      <w:marTop w:val="0"/>
      <w:marBottom w:val="0"/>
      <w:divBdr>
        <w:top w:val="none" w:sz="0" w:space="0" w:color="auto"/>
        <w:left w:val="none" w:sz="0" w:space="0" w:color="auto"/>
        <w:bottom w:val="none" w:sz="0" w:space="0" w:color="auto"/>
        <w:right w:val="none" w:sz="0" w:space="0" w:color="auto"/>
      </w:divBdr>
    </w:div>
    <w:div w:id="405691798">
      <w:bodyDiv w:val="1"/>
      <w:marLeft w:val="0"/>
      <w:marRight w:val="0"/>
      <w:marTop w:val="0"/>
      <w:marBottom w:val="0"/>
      <w:divBdr>
        <w:top w:val="none" w:sz="0" w:space="0" w:color="auto"/>
        <w:left w:val="none" w:sz="0" w:space="0" w:color="auto"/>
        <w:bottom w:val="none" w:sz="0" w:space="0" w:color="auto"/>
        <w:right w:val="none" w:sz="0" w:space="0" w:color="auto"/>
      </w:divBdr>
    </w:div>
    <w:div w:id="518469637">
      <w:bodyDiv w:val="1"/>
      <w:marLeft w:val="0"/>
      <w:marRight w:val="0"/>
      <w:marTop w:val="0"/>
      <w:marBottom w:val="0"/>
      <w:divBdr>
        <w:top w:val="none" w:sz="0" w:space="0" w:color="auto"/>
        <w:left w:val="none" w:sz="0" w:space="0" w:color="auto"/>
        <w:bottom w:val="none" w:sz="0" w:space="0" w:color="auto"/>
        <w:right w:val="none" w:sz="0" w:space="0" w:color="auto"/>
      </w:divBdr>
    </w:div>
    <w:div w:id="526482561">
      <w:bodyDiv w:val="1"/>
      <w:marLeft w:val="0"/>
      <w:marRight w:val="0"/>
      <w:marTop w:val="0"/>
      <w:marBottom w:val="0"/>
      <w:divBdr>
        <w:top w:val="none" w:sz="0" w:space="0" w:color="auto"/>
        <w:left w:val="none" w:sz="0" w:space="0" w:color="auto"/>
        <w:bottom w:val="none" w:sz="0" w:space="0" w:color="auto"/>
        <w:right w:val="none" w:sz="0" w:space="0" w:color="auto"/>
      </w:divBdr>
    </w:div>
    <w:div w:id="923034060">
      <w:bodyDiv w:val="1"/>
      <w:marLeft w:val="0"/>
      <w:marRight w:val="0"/>
      <w:marTop w:val="0"/>
      <w:marBottom w:val="0"/>
      <w:divBdr>
        <w:top w:val="none" w:sz="0" w:space="0" w:color="auto"/>
        <w:left w:val="none" w:sz="0" w:space="0" w:color="auto"/>
        <w:bottom w:val="none" w:sz="0" w:space="0" w:color="auto"/>
        <w:right w:val="none" w:sz="0" w:space="0" w:color="auto"/>
      </w:divBdr>
    </w:div>
    <w:div w:id="1002858093">
      <w:bodyDiv w:val="1"/>
      <w:marLeft w:val="0"/>
      <w:marRight w:val="0"/>
      <w:marTop w:val="0"/>
      <w:marBottom w:val="0"/>
      <w:divBdr>
        <w:top w:val="none" w:sz="0" w:space="0" w:color="auto"/>
        <w:left w:val="none" w:sz="0" w:space="0" w:color="auto"/>
        <w:bottom w:val="none" w:sz="0" w:space="0" w:color="auto"/>
        <w:right w:val="none" w:sz="0" w:space="0" w:color="auto"/>
      </w:divBdr>
    </w:div>
    <w:div w:id="1007288901">
      <w:bodyDiv w:val="1"/>
      <w:marLeft w:val="0"/>
      <w:marRight w:val="0"/>
      <w:marTop w:val="0"/>
      <w:marBottom w:val="0"/>
      <w:divBdr>
        <w:top w:val="none" w:sz="0" w:space="0" w:color="auto"/>
        <w:left w:val="none" w:sz="0" w:space="0" w:color="auto"/>
        <w:bottom w:val="none" w:sz="0" w:space="0" w:color="auto"/>
        <w:right w:val="none" w:sz="0" w:space="0" w:color="auto"/>
      </w:divBdr>
    </w:div>
    <w:div w:id="1210914641">
      <w:bodyDiv w:val="1"/>
      <w:marLeft w:val="0"/>
      <w:marRight w:val="0"/>
      <w:marTop w:val="0"/>
      <w:marBottom w:val="0"/>
      <w:divBdr>
        <w:top w:val="none" w:sz="0" w:space="0" w:color="auto"/>
        <w:left w:val="none" w:sz="0" w:space="0" w:color="auto"/>
        <w:bottom w:val="none" w:sz="0" w:space="0" w:color="auto"/>
        <w:right w:val="none" w:sz="0" w:space="0" w:color="auto"/>
      </w:divBdr>
      <w:divsChild>
        <w:div w:id="1742676062">
          <w:marLeft w:val="547"/>
          <w:marRight w:val="0"/>
          <w:marTop w:val="0"/>
          <w:marBottom w:val="0"/>
          <w:divBdr>
            <w:top w:val="none" w:sz="0" w:space="0" w:color="auto"/>
            <w:left w:val="none" w:sz="0" w:space="0" w:color="auto"/>
            <w:bottom w:val="none" w:sz="0" w:space="0" w:color="auto"/>
            <w:right w:val="none" w:sz="0" w:space="0" w:color="auto"/>
          </w:divBdr>
        </w:div>
        <w:div w:id="1687095695">
          <w:marLeft w:val="547"/>
          <w:marRight w:val="0"/>
          <w:marTop w:val="0"/>
          <w:marBottom w:val="0"/>
          <w:divBdr>
            <w:top w:val="none" w:sz="0" w:space="0" w:color="auto"/>
            <w:left w:val="none" w:sz="0" w:space="0" w:color="auto"/>
            <w:bottom w:val="none" w:sz="0" w:space="0" w:color="auto"/>
            <w:right w:val="none" w:sz="0" w:space="0" w:color="auto"/>
          </w:divBdr>
        </w:div>
      </w:divsChild>
    </w:div>
    <w:div w:id="1252155898">
      <w:bodyDiv w:val="1"/>
      <w:marLeft w:val="0"/>
      <w:marRight w:val="0"/>
      <w:marTop w:val="0"/>
      <w:marBottom w:val="0"/>
      <w:divBdr>
        <w:top w:val="none" w:sz="0" w:space="0" w:color="auto"/>
        <w:left w:val="none" w:sz="0" w:space="0" w:color="auto"/>
        <w:bottom w:val="none" w:sz="0" w:space="0" w:color="auto"/>
        <w:right w:val="none" w:sz="0" w:space="0" w:color="auto"/>
      </w:divBdr>
    </w:div>
    <w:div w:id="1257254609">
      <w:bodyDiv w:val="1"/>
      <w:marLeft w:val="0"/>
      <w:marRight w:val="0"/>
      <w:marTop w:val="0"/>
      <w:marBottom w:val="0"/>
      <w:divBdr>
        <w:top w:val="none" w:sz="0" w:space="0" w:color="auto"/>
        <w:left w:val="none" w:sz="0" w:space="0" w:color="auto"/>
        <w:bottom w:val="none" w:sz="0" w:space="0" w:color="auto"/>
        <w:right w:val="none" w:sz="0" w:space="0" w:color="auto"/>
      </w:divBdr>
    </w:div>
    <w:div w:id="1315641730">
      <w:bodyDiv w:val="1"/>
      <w:marLeft w:val="0"/>
      <w:marRight w:val="0"/>
      <w:marTop w:val="0"/>
      <w:marBottom w:val="0"/>
      <w:divBdr>
        <w:top w:val="none" w:sz="0" w:space="0" w:color="auto"/>
        <w:left w:val="none" w:sz="0" w:space="0" w:color="auto"/>
        <w:bottom w:val="none" w:sz="0" w:space="0" w:color="auto"/>
        <w:right w:val="none" w:sz="0" w:space="0" w:color="auto"/>
      </w:divBdr>
    </w:div>
    <w:div w:id="1337272763">
      <w:bodyDiv w:val="1"/>
      <w:marLeft w:val="0"/>
      <w:marRight w:val="0"/>
      <w:marTop w:val="0"/>
      <w:marBottom w:val="0"/>
      <w:divBdr>
        <w:top w:val="none" w:sz="0" w:space="0" w:color="auto"/>
        <w:left w:val="none" w:sz="0" w:space="0" w:color="auto"/>
        <w:bottom w:val="none" w:sz="0" w:space="0" w:color="auto"/>
        <w:right w:val="none" w:sz="0" w:space="0" w:color="auto"/>
      </w:divBdr>
    </w:div>
    <w:div w:id="1350180410">
      <w:bodyDiv w:val="1"/>
      <w:marLeft w:val="0"/>
      <w:marRight w:val="0"/>
      <w:marTop w:val="0"/>
      <w:marBottom w:val="0"/>
      <w:divBdr>
        <w:top w:val="none" w:sz="0" w:space="0" w:color="auto"/>
        <w:left w:val="none" w:sz="0" w:space="0" w:color="auto"/>
        <w:bottom w:val="none" w:sz="0" w:space="0" w:color="auto"/>
        <w:right w:val="none" w:sz="0" w:space="0" w:color="auto"/>
      </w:divBdr>
    </w:div>
    <w:div w:id="1477844547">
      <w:bodyDiv w:val="1"/>
      <w:marLeft w:val="0"/>
      <w:marRight w:val="0"/>
      <w:marTop w:val="0"/>
      <w:marBottom w:val="0"/>
      <w:divBdr>
        <w:top w:val="none" w:sz="0" w:space="0" w:color="auto"/>
        <w:left w:val="none" w:sz="0" w:space="0" w:color="auto"/>
        <w:bottom w:val="none" w:sz="0" w:space="0" w:color="auto"/>
        <w:right w:val="none" w:sz="0" w:space="0" w:color="auto"/>
      </w:divBdr>
    </w:div>
    <w:div w:id="1527871393">
      <w:bodyDiv w:val="1"/>
      <w:marLeft w:val="0"/>
      <w:marRight w:val="0"/>
      <w:marTop w:val="0"/>
      <w:marBottom w:val="0"/>
      <w:divBdr>
        <w:top w:val="none" w:sz="0" w:space="0" w:color="auto"/>
        <w:left w:val="none" w:sz="0" w:space="0" w:color="auto"/>
        <w:bottom w:val="none" w:sz="0" w:space="0" w:color="auto"/>
        <w:right w:val="none" w:sz="0" w:space="0" w:color="auto"/>
      </w:divBdr>
    </w:div>
    <w:div w:id="1542667638">
      <w:bodyDiv w:val="1"/>
      <w:marLeft w:val="0"/>
      <w:marRight w:val="0"/>
      <w:marTop w:val="0"/>
      <w:marBottom w:val="0"/>
      <w:divBdr>
        <w:top w:val="none" w:sz="0" w:space="0" w:color="auto"/>
        <w:left w:val="none" w:sz="0" w:space="0" w:color="auto"/>
        <w:bottom w:val="none" w:sz="0" w:space="0" w:color="auto"/>
        <w:right w:val="none" w:sz="0" w:space="0" w:color="auto"/>
      </w:divBdr>
    </w:div>
    <w:div w:id="1682512295">
      <w:bodyDiv w:val="1"/>
      <w:marLeft w:val="0"/>
      <w:marRight w:val="0"/>
      <w:marTop w:val="0"/>
      <w:marBottom w:val="0"/>
      <w:divBdr>
        <w:top w:val="none" w:sz="0" w:space="0" w:color="auto"/>
        <w:left w:val="none" w:sz="0" w:space="0" w:color="auto"/>
        <w:bottom w:val="none" w:sz="0" w:space="0" w:color="auto"/>
        <w:right w:val="none" w:sz="0" w:space="0" w:color="auto"/>
      </w:divBdr>
      <w:divsChild>
        <w:div w:id="1690108410">
          <w:marLeft w:val="446"/>
          <w:marRight w:val="0"/>
          <w:marTop w:val="0"/>
          <w:marBottom w:val="0"/>
          <w:divBdr>
            <w:top w:val="none" w:sz="0" w:space="0" w:color="auto"/>
            <w:left w:val="none" w:sz="0" w:space="0" w:color="auto"/>
            <w:bottom w:val="none" w:sz="0" w:space="0" w:color="auto"/>
            <w:right w:val="none" w:sz="0" w:space="0" w:color="auto"/>
          </w:divBdr>
        </w:div>
      </w:divsChild>
    </w:div>
    <w:div w:id="181012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5" Type="http://schemas.openxmlformats.org/officeDocument/2006/relationships/numbering" Target="numbering.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6870F2A5E1A847998D8F313E5CFB6B" ma:contentTypeVersion="0" ma:contentTypeDescription="Create a new document." ma:contentTypeScope="" ma:versionID="f785491db1ad99187f0baed28b6e2179">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2DCBC-3FE7-4DDD-9261-77A86B9DE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D697EC-6149-4149-9B4A-A38A06CC3196}">
  <ds:schemaRefs>
    <ds:schemaRef ds:uri="http://schemas.microsoft.com/sharepoint/v3/contenttype/forms"/>
  </ds:schemaRefs>
</ds:datastoreItem>
</file>

<file path=customXml/itemProps3.xml><?xml version="1.0" encoding="utf-8"?>
<ds:datastoreItem xmlns:ds="http://schemas.openxmlformats.org/officeDocument/2006/customXml" ds:itemID="{DA1F54A4-B4DA-442B-8732-EA6341CC3B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BA02C9-533C-4D58-8B99-3863E38AA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13732</Words>
  <Characters>78275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Deere</Company>
  <LinksUpToDate>false</LinksUpToDate>
  <CharactersWithSpaces>91824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Cardona Liliana</dc:creator>
  <cp:lastModifiedBy>Bertha Susana   Lopez</cp:lastModifiedBy>
  <cp:revision>5</cp:revision>
  <cp:lastPrinted>2014-06-18T14:05:00Z</cp:lastPrinted>
  <dcterms:created xsi:type="dcterms:W3CDTF">2014-07-03T20:54:00Z</dcterms:created>
  <dcterms:modified xsi:type="dcterms:W3CDTF">2014-07-07T19:23:00Z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0x010100B36870F2A5E1A847998D8F313E5CFB6B</vt:lpwstr>
  </property>
</Properties>
</file>