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670" w:rsidRPr="00CA6C95" w:rsidRDefault="00C36670" w:rsidP="00C36670">
      <w:pPr>
        <w:jc w:val="center"/>
        <w:rPr>
          <w:b/>
          <w:sz w:val="24"/>
          <w:szCs w:val="24"/>
          <w:lang w:val="es-CO"/>
        </w:rPr>
      </w:pPr>
      <w:r w:rsidRPr="00CA6C95">
        <w:rPr>
          <w:b/>
          <w:sz w:val="24"/>
          <w:szCs w:val="24"/>
          <w:lang w:val="es-CO"/>
        </w:rPr>
        <w:t xml:space="preserve">Evidencia </w:t>
      </w:r>
      <w:r w:rsidR="002534D5">
        <w:rPr>
          <w:b/>
          <w:sz w:val="24"/>
          <w:szCs w:val="24"/>
          <w:lang w:val="es-CO"/>
        </w:rPr>
        <w:t>Visitas de Vinculación y Bienales a Asociados de Negocios</w:t>
      </w:r>
    </w:p>
    <w:p w:rsidR="00C36670" w:rsidRDefault="00C36670" w:rsidP="00AE3A0F">
      <w:pPr>
        <w:rPr>
          <w:lang w:val="es-CO"/>
        </w:rPr>
      </w:pPr>
    </w:p>
    <w:p w:rsidR="00CA6C95" w:rsidRPr="00CA6C95" w:rsidRDefault="00D43341" w:rsidP="00D43341">
      <w:pPr>
        <w:rPr>
          <w:u w:val="single"/>
          <w:lang w:val="es-CO"/>
        </w:rPr>
      </w:pPr>
      <w:r w:rsidRPr="00CA6C95">
        <w:rPr>
          <w:u w:val="single"/>
          <w:lang w:val="es-CO"/>
        </w:rPr>
        <w:t xml:space="preserve">Hallazgo: </w:t>
      </w:r>
    </w:p>
    <w:p w:rsidR="00CA6C95" w:rsidRDefault="00CA6C95" w:rsidP="00D43341">
      <w:pPr>
        <w:rPr>
          <w:lang w:val="es-CO"/>
        </w:rPr>
      </w:pPr>
    </w:p>
    <w:p w:rsidR="00EF3ECB" w:rsidRPr="00EF3ECB" w:rsidRDefault="00EF3ECB" w:rsidP="00EF3ECB">
      <w:pPr>
        <w:rPr>
          <w:lang w:val="es-CO"/>
        </w:rPr>
      </w:pPr>
      <w:r w:rsidRPr="00EF3ECB">
        <w:rPr>
          <w:lang w:val="es-CO"/>
        </w:rPr>
        <w:t>1.5  Realizar y docu</w:t>
      </w:r>
      <w:r>
        <w:rPr>
          <w:lang w:val="es-CO"/>
        </w:rPr>
        <w:t>mentar una visita de vinculació</w:t>
      </w:r>
      <w:r w:rsidRPr="00EF3ECB">
        <w:rPr>
          <w:lang w:val="es-CO"/>
        </w:rPr>
        <w:t>n y en adelante visitas bienales a las instalaciones donde sus asociados de negocio desarrollan sus operaci</w:t>
      </w:r>
      <w:r>
        <w:rPr>
          <w:lang w:val="es-CO"/>
        </w:rPr>
        <w:t>ones, con el fin de verificar e</w:t>
      </w:r>
      <w:r w:rsidRPr="00EF3ECB">
        <w:rPr>
          <w:lang w:val="es-CO"/>
        </w:rPr>
        <w:t xml:space="preserve">l cumplimiento </w:t>
      </w:r>
      <w:r>
        <w:rPr>
          <w:lang w:val="es-CO"/>
        </w:rPr>
        <w:t>de requisitos mí</w:t>
      </w:r>
      <w:r w:rsidRPr="00EF3ECB">
        <w:rPr>
          <w:lang w:val="es-CO"/>
        </w:rPr>
        <w:t>nimos de seguridad en la cadena de suministro internacional.</w:t>
      </w:r>
      <w:r w:rsidRPr="00EF3ECB">
        <w:rPr>
          <w:lang w:val="es-CO"/>
        </w:rPr>
        <w:br/>
        <w:t xml:space="preserve">Comentarios del Auditor Durante el Reporte: </w:t>
      </w:r>
      <w:r w:rsidRPr="00EF3ECB">
        <w:rPr>
          <w:lang w:val="es-CO"/>
        </w:rPr>
        <w:br/>
        <w:t>Se hacen visitas pero no se evidencia que este estipulado en el procedimiento y no que se conoce con qué frecuencia se hacen. 2019-03-11 07:58:49</w:t>
      </w:r>
    </w:p>
    <w:p w:rsidR="00D43341" w:rsidRDefault="00D43341" w:rsidP="00D43341">
      <w:pPr>
        <w:rPr>
          <w:lang w:val="es-CO"/>
        </w:rPr>
      </w:pPr>
      <w:r>
        <w:rPr>
          <w:lang w:val="es-CO"/>
        </w:rPr>
        <w:t xml:space="preserve"> </w:t>
      </w:r>
    </w:p>
    <w:p w:rsidR="00CA6C95" w:rsidRPr="00CA6C95" w:rsidRDefault="00D43341" w:rsidP="00AE3A0F">
      <w:pPr>
        <w:rPr>
          <w:u w:val="single"/>
          <w:lang w:val="es-CO"/>
        </w:rPr>
      </w:pPr>
      <w:r w:rsidRPr="00CA6C95">
        <w:rPr>
          <w:u w:val="single"/>
          <w:lang w:val="es-CO"/>
        </w:rPr>
        <w:t xml:space="preserve">Plan de acción: </w:t>
      </w:r>
    </w:p>
    <w:p w:rsidR="00CA6C95" w:rsidRDefault="00CA6C95" w:rsidP="00AE3A0F">
      <w:pPr>
        <w:rPr>
          <w:lang w:val="es-CO"/>
        </w:rPr>
      </w:pPr>
    </w:p>
    <w:p w:rsidR="00D43341" w:rsidRDefault="00CA6C95" w:rsidP="00AE3A0F">
      <w:pPr>
        <w:rPr>
          <w:lang w:val="es-CO"/>
        </w:rPr>
      </w:pPr>
      <w:r>
        <w:rPr>
          <w:lang w:val="es-CO"/>
        </w:rPr>
        <w:t xml:space="preserve">1. </w:t>
      </w:r>
      <w:r w:rsidR="00EF3ECB">
        <w:rPr>
          <w:lang w:val="es-CO"/>
        </w:rPr>
        <w:t>Se solicita al responsable de Logística el procedimiento asociado</w:t>
      </w:r>
      <w:r w:rsidR="00D43341">
        <w:rPr>
          <w:lang w:val="es-CO"/>
        </w:rPr>
        <w:t>.</w:t>
      </w:r>
    </w:p>
    <w:p w:rsidR="00D43341" w:rsidRPr="00692800" w:rsidRDefault="00D43341" w:rsidP="00AE3A0F">
      <w:pPr>
        <w:rPr>
          <w:lang w:val="es-CO"/>
        </w:rPr>
      </w:pPr>
    </w:p>
    <w:p w:rsidR="00CA6C95" w:rsidRPr="00074E13" w:rsidRDefault="00CA6C95" w:rsidP="00AE3A0F">
      <w:pPr>
        <w:rPr>
          <w:u w:val="single"/>
          <w:lang w:val="es-CO"/>
        </w:rPr>
      </w:pPr>
      <w:r w:rsidRPr="00074E13">
        <w:rPr>
          <w:u w:val="single"/>
          <w:lang w:val="es-CO"/>
        </w:rPr>
        <w:t>Evidencias:</w:t>
      </w:r>
    </w:p>
    <w:p w:rsidR="00074E13" w:rsidRDefault="00074E13" w:rsidP="00AE3A0F">
      <w:pPr>
        <w:rPr>
          <w:lang w:val="es-CO"/>
        </w:rPr>
      </w:pPr>
    </w:p>
    <w:p w:rsidR="00EF3ECB" w:rsidRPr="00EF3ECB" w:rsidRDefault="00EF3ECB" w:rsidP="00EF3ECB">
      <w:pPr>
        <w:pStyle w:val="ListParagraph"/>
        <w:numPr>
          <w:ilvl w:val="0"/>
          <w:numId w:val="6"/>
        </w:numPr>
        <w:rPr>
          <w:lang w:val="es-CO"/>
        </w:rPr>
      </w:pPr>
      <w:r w:rsidRPr="00EF3ECB">
        <w:rPr>
          <w:lang w:val="es-CO"/>
        </w:rPr>
        <w:t xml:space="preserve">Se adjunta el Procedimiento de Logística LOG-PRO-01 V3 del 10 de Octubre de 2018 Capitulo 2.1 / Párrafo final, en el cual se estipula que las visitas son cada dos años  y que tal requisito debe ser aceptado por el proveedor por contrato; adicionalmente dentro de lo establecido en el procedimiento se da instrucción al usuario de BT responsable de los proveedores críticos para la cadena de suministro que en cualquier proceso de selección se debe incluir este requisito </w:t>
      </w:r>
      <w:r w:rsidR="008E0A62">
        <w:rPr>
          <w:lang w:val="es-CO"/>
        </w:rPr>
        <w:t xml:space="preserve">de permitir las auditorias bienales, </w:t>
      </w:r>
      <w:r w:rsidRPr="00EF3ECB">
        <w:rPr>
          <w:lang w:val="es-CO"/>
        </w:rPr>
        <w:t>en los RFP.</w:t>
      </w:r>
    </w:p>
    <w:p w:rsidR="00C36670" w:rsidRPr="00CA6C95" w:rsidRDefault="00C36670" w:rsidP="00EF3ECB">
      <w:pPr>
        <w:pStyle w:val="ListParagraph"/>
        <w:ind w:left="360"/>
        <w:rPr>
          <w:lang w:val="es-CO"/>
        </w:rPr>
      </w:pPr>
      <w:bookmarkStart w:id="0" w:name="_GoBack"/>
      <w:bookmarkEnd w:id="0"/>
    </w:p>
    <w:p w:rsidR="00AE3A0F" w:rsidRPr="00692800" w:rsidRDefault="002534D5" w:rsidP="00C41334">
      <w:pPr>
        <w:rPr>
          <w:lang w:val="es-CO"/>
        </w:rPr>
      </w:pPr>
      <w:r>
        <w:rPr>
          <w:lang w:val="es-CO"/>
        </w:rPr>
        <w:object w:dxaOrig="1520" w:dyaOrig="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5" o:title=""/>
          </v:shape>
          <o:OLEObject Type="Embed" ProgID="AcroExch.Document.2017" ShapeID="_x0000_i1025" DrawAspect="Icon" ObjectID="_1616246495" r:id="rId6"/>
        </w:object>
      </w:r>
    </w:p>
    <w:sectPr w:rsidR="00AE3A0F" w:rsidRPr="00692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11AB8"/>
    <w:multiLevelType w:val="hybridMultilevel"/>
    <w:tmpl w:val="D4707E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14C189E"/>
    <w:multiLevelType w:val="hybridMultilevel"/>
    <w:tmpl w:val="AA6433D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44DD0B1A"/>
    <w:multiLevelType w:val="hybridMultilevel"/>
    <w:tmpl w:val="CFD482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5C7CE5"/>
    <w:multiLevelType w:val="hybridMultilevel"/>
    <w:tmpl w:val="835C04D2"/>
    <w:lvl w:ilvl="0" w:tplc="35F6803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D66B65"/>
    <w:multiLevelType w:val="hybridMultilevel"/>
    <w:tmpl w:val="1480C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B15CF9"/>
    <w:multiLevelType w:val="hybridMultilevel"/>
    <w:tmpl w:val="9B4E9F20"/>
    <w:lvl w:ilvl="0" w:tplc="041A9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A0F"/>
    <w:rsid w:val="00021258"/>
    <w:rsid w:val="00074E13"/>
    <w:rsid w:val="000E2E01"/>
    <w:rsid w:val="00194CA5"/>
    <w:rsid w:val="001C53E2"/>
    <w:rsid w:val="001E3CDB"/>
    <w:rsid w:val="001E75C3"/>
    <w:rsid w:val="002534D5"/>
    <w:rsid w:val="00340837"/>
    <w:rsid w:val="00377CD7"/>
    <w:rsid w:val="00395AAC"/>
    <w:rsid w:val="003E4717"/>
    <w:rsid w:val="004441AD"/>
    <w:rsid w:val="004A1885"/>
    <w:rsid w:val="00543E5D"/>
    <w:rsid w:val="00547548"/>
    <w:rsid w:val="005B2E3C"/>
    <w:rsid w:val="00617913"/>
    <w:rsid w:val="00692800"/>
    <w:rsid w:val="007055D9"/>
    <w:rsid w:val="00714A79"/>
    <w:rsid w:val="00772139"/>
    <w:rsid w:val="007A5BF6"/>
    <w:rsid w:val="008B2748"/>
    <w:rsid w:val="008C726D"/>
    <w:rsid w:val="008E0A62"/>
    <w:rsid w:val="009112C7"/>
    <w:rsid w:val="00AC3F89"/>
    <w:rsid w:val="00AC53B6"/>
    <w:rsid w:val="00AE3A0F"/>
    <w:rsid w:val="00B0387E"/>
    <w:rsid w:val="00B147F5"/>
    <w:rsid w:val="00B6642E"/>
    <w:rsid w:val="00B937D7"/>
    <w:rsid w:val="00BA4793"/>
    <w:rsid w:val="00C33AB6"/>
    <w:rsid w:val="00C36670"/>
    <w:rsid w:val="00C41334"/>
    <w:rsid w:val="00CA6C95"/>
    <w:rsid w:val="00D43341"/>
    <w:rsid w:val="00D54881"/>
    <w:rsid w:val="00DB1323"/>
    <w:rsid w:val="00E528EC"/>
    <w:rsid w:val="00E76BD6"/>
    <w:rsid w:val="00E8228F"/>
    <w:rsid w:val="00EF3ECB"/>
    <w:rsid w:val="00F45013"/>
    <w:rsid w:val="00F72AE1"/>
    <w:rsid w:val="00FB2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26CAF-4521-4B45-A5DF-38E35D1E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A0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3A0F"/>
    <w:rPr>
      <w:color w:val="0563C1"/>
      <w:u w:val="single"/>
    </w:rPr>
  </w:style>
  <w:style w:type="paragraph" w:styleId="ListParagraph">
    <w:name w:val="List Paragraph"/>
    <w:basedOn w:val="Normal"/>
    <w:uiPriority w:val="34"/>
    <w:qFormat/>
    <w:rsid w:val="00617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54906">
      <w:bodyDiv w:val="1"/>
      <w:marLeft w:val="0"/>
      <w:marRight w:val="0"/>
      <w:marTop w:val="0"/>
      <w:marBottom w:val="0"/>
      <w:divBdr>
        <w:top w:val="none" w:sz="0" w:space="0" w:color="auto"/>
        <w:left w:val="none" w:sz="0" w:space="0" w:color="auto"/>
        <w:bottom w:val="none" w:sz="0" w:space="0" w:color="auto"/>
        <w:right w:val="none" w:sz="0" w:space="0" w:color="auto"/>
      </w:divBdr>
    </w:div>
    <w:div w:id="26341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Luque,A,Angela,JKO R</dc:creator>
  <cp:keywords/>
  <dc:description/>
  <cp:lastModifiedBy>Luque,A,Angela,JKO R</cp:lastModifiedBy>
  <cp:revision>8</cp:revision>
  <dcterms:created xsi:type="dcterms:W3CDTF">2019-04-04T17:19:00Z</dcterms:created>
  <dcterms:modified xsi:type="dcterms:W3CDTF">2019-04-08T21:35:00Z</dcterms:modified>
</cp:coreProperties>
</file>