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70" w:rsidRPr="00CA6C95" w:rsidRDefault="00C36670" w:rsidP="00C36670">
      <w:pPr>
        <w:jc w:val="center"/>
        <w:rPr>
          <w:b/>
          <w:sz w:val="24"/>
          <w:szCs w:val="24"/>
          <w:lang w:val="es-CO"/>
        </w:rPr>
      </w:pPr>
      <w:r w:rsidRPr="00CA6C95">
        <w:rPr>
          <w:b/>
          <w:sz w:val="24"/>
          <w:szCs w:val="24"/>
          <w:lang w:val="es-CO"/>
        </w:rPr>
        <w:t xml:space="preserve">Evidencia </w:t>
      </w:r>
      <w:r w:rsidR="00095D35">
        <w:rPr>
          <w:b/>
          <w:sz w:val="24"/>
          <w:szCs w:val="24"/>
          <w:lang w:val="es-CO"/>
        </w:rPr>
        <w:t xml:space="preserve">Cargos </w:t>
      </w:r>
      <w:r w:rsidR="007F0455">
        <w:rPr>
          <w:b/>
          <w:sz w:val="24"/>
          <w:szCs w:val="24"/>
          <w:lang w:val="es-CO"/>
        </w:rPr>
        <w:t>Críticos</w:t>
      </w:r>
    </w:p>
    <w:p w:rsidR="00C36670" w:rsidRDefault="00C36670" w:rsidP="00AE3A0F">
      <w:pPr>
        <w:rPr>
          <w:lang w:val="es-CO"/>
        </w:rPr>
      </w:pPr>
    </w:p>
    <w:p w:rsidR="00CA6C95" w:rsidRDefault="00D43341" w:rsidP="00D43341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Hallazgo: </w:t>
      </w:r>
    </w:p>
    <w:p w:rsidR="00437FD4" w:rsidRPr="00CA6C95" w:rsidRDefault="00437FD4" w:rsidP="00D43341">
      <w:pPr>
        <w:rPr>
          <w:u w:val="single"/>
          <w:lang w:val="es-CO"/>
        </w:rPr>
      </w:pPr>
    </w:p>
    <w:p w:rsidR="00095D35" w:rsidRPr="00095D35" w:rsidRDefault="00095D35" w:rsidP="00095D35">
      <w:pPr>
        <w:rPr>
          <w:lang w:val="es-CO"/>
        </w:rPr>
      </w:pPr>
      <w:r w:rsidRPr="00095D35">
        <w:rPr>
          <w:lang w:val="es-CO"/>
        </w:rPr>
        <w:t>1.7   Identificar y mant</w:t>
      </w:r>
      <w:r>
        <w:rPr>
          <w:lang w:val="es-CO"/>
        </w:rPr>
        <w:t>ener actualizados los cargos crí</w:t>
      </w:r>
      <w:r w:rsidRPr="00095D35">
        <w:rPr>
          <w:lang w:val="es-CO"/>
        </w:rPr>
        <w:t>ticos relacionados con la seguridad de la cadena de suministro.</w:t>
      </w:r>
      <w:r w:rsidRPr="00095D35">
        <w:rPr>
          <w:lang w:val="es-CO"/>
        </w:rPr>
        <w:br/>
        <w:t xml:space="preserve">Comentarios del Auditor Durante el Reporte: </w:t>
      </w:r>
      <w:r w:rsidRPr="00095D35">
        <w:rPr>
          <w:lang w:val="es-CO"/>
        </w:rPr>
        <w:br/>
        <w:t>No se tiene esta matriz de cargos críticos 2019-03-11 07:58:49</w:t>
      </w:r>
    </w:p>
    <w:p w:rsidR="00095D35" w:rsidRDefault="00095D35" w:rsidP="00AE3A0F">
      <w:pPr>
        <w:rPr>
          <w:u w:val="single"/>
          <w:lang w:val="es-CO"/>
        </w:rPr>
      </w:pPr>
    </w:p>
    <w:p w:rsidR="00CA6C95" w:rsidRPr="00CA6C95" w:rsidRDefault="00D43341" w:rsidP="00AE3A0F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Plan de acción: </w:t>
      </w:r>
    </w:p>
    <w:p w:rsidR="00CA6C95" w:rsidRDefault="00CA6C95" w:rsidP="00AE3A0F">
      <w:pPr>
        <w:rPr>
          <w:lang w:val="es-CO"/>
        </w:rPr>
      </w:pPr>
    </w:p>
    <w:p w:rsidR="00ED2482" w:rsidRDefault="00095D35" w:rsidP="00ED2482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Identificar con el responsable del área de Logística para </w:t>
      </w:r>
      <w:proofErr w:type="spellStart"/>
      <w:r>
        <w:rPr>
          <w:lang w:val="es-CO"/>
        </w:rPr>
        <w:t>Latam</w:t>
      </w:r>
      <w:proofErr w:type="spellEnd"/>
      <w:r>
        <w:rPr>
          <w:lang w:val="es-CO"/>
        </w:rPr>
        <w:t>, los cargos críticos directos en Colombia e identificar sus principales funciones y responsabilidades frente a la cadena de suministro.</w:t>
      </w:r>
    </w:p>
    <w:p w:rsidR="00095D35" w:rsidRPr="00ED2482" w:rsidRDefault="00095D35" w:rsidP="00095D35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Solicitar a los proveedores directamente responsables de las importaciones, la matriz de los cargos críticos.</w:t>
      </w:r>
    </w:p>
    <w:p w:rsidR="00095D35" w:rsidRPr="00ED2482" w:rsidRDefault="00095D35" w:rsidP="00095D35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Identificar con el responsable del área de Logística para </w:t>
      </w:r>
      <w:proofErr w:type="spellStart"/>
      <w:r>
        <w:rPr>
          <w:lang w:val="es-CO"/>
        </w:rPr>
        <w:t>Latam</w:t>
      </w:r>
      <w:proofErr w:type="spellEnd"/>
      <w:r w:rsidR="00241EC7">
        <w:rPr>
          <w:lang w:val="es-CO"/>
        </w:rPr>
        <w:t>,</w:t>
      </w:r>
      <w:r>
        <w:rPr>
          <w:lang w:val="es-CO"/>
        </w:rPr>
        <w:t xml:space="preserve"> los cargos críticos indirectos en Colombia.</w:t>
      </w:r>
      <w:r w:rsidR="00241EC7">
        <w:rPr>
          <w:lang w:val="es-CO"/>
        </w:rPr>
        <w:t xml:space="preserve"> Esta actividad estará abierta a largo plazo ya que esta identificación hará parte del proceso de certificación de BT como Operador Económico Autorizado</w:t>
      </w:r>
      <w:r w:rsidR="00143C55">
        <w:rPr>
          <w:lang w:val="es-CO"/>
        </w:rPr>
        <w:t xml:space="preserve">, el cual </w:t>
      </w:r>
      <w:r w:rsidR="00241EC7">
        <w:rPr>
          <w:lang w:val="es-CO"/>
        </w:rPr>
        <w:t xml:space="preserve">está en proceso de evaluación por parte de la alta dirección a nivel </w:t>
      </w:r>
      <w:proofErr w:type="spellStart"/>
      <w:r w:rsidR="00241EC7">
        <w:rPr>
          <w:lang w:val="es-CO"/>
        </w:rPr>
        <w:t>Latam</w:t>
      </w:r>
      <w:proofErr w:type="spellEnd"/>
      <w:r w:rsidR="00241EC7">
        <w:rPr>
          <w:lang w:val="es-CO"/>
        </w:rPr>
        <w:t xml:space="preserve">. </w:t>
      </w:r>
      <w:r w:rsidR="00A87060">
        <w:rPr>
          <w:lang w:val="es-CO"/>
        </w:rPr>
        <w:t>Si se aprueba</w:t>
      </w:r>
      <w:r w:rsidR="00613BD9">
        <w:rPr>
          <w:lang w:val="es-CO"/>
        </w:rPr>
        <w:t xml:space="preserve"> la contratación de un equipo de </w:t>
      </w:r>
      <w:r w:rsidR="00241EC7">
        <w:rPr>
          <w:lang w:val="es-CO"/>
        </w:rPr>
        <w:t>consultoría</w:t>
      </w:r>
      <w:r w:rsidR="00613BD9">
        <w:rPr>
          <w:lang w:val="es-CO"/>
        </w:rPr>
        <w:t xml:space="preserve"> que apoye</w:t>
      </w:r>
      <w:r w:rsidR="00241EC7">
        <w:rPr>
          <w:lang w:val="es-CO"/>
        </w:rPr>
        <w:t xml:space="preserve"> la etapa de certificación</w:t>
      </w:r>
      <w:r w:rsidR="00613BD9">
        <w:rPr>
          <w:lang w:val="es-CO"/>
        </w:rPr>
        <w:t>,</w:t>
      </w:r>
      <w:r w:rsidR="00241EC7">
        <w:rPr>
          <w:lang w:val="es-CO"/>
        </w:rPr>
        <w:t xml:space="preserve"> se </w:t>
      </w:r>
      <w:r w:rsidR="00613BD9">
        <w:rPr>
          <w:lang w:val="es-CO"/>
        </w:rPr>
        <w:t>programará la actividad de “Identificación de cargos críticos indirectos”, como prioritaria para poder dar cierre al presente hallazgo</w:t>
      </w:r>
      <w:r w:rsidR="00241EC7">
        <w:rPr>
          <w:lang w:val="es-CO"/>
        </w:rPr>
        <w:t>.</w:t>
      </w:r>
    </w:p>
    <w:p w:rsidR="00D43341" w:rsidRPr="00692800" w:rsidRDefault="00D43341" w:rsidP="00AE3A0F">
      <w:pPr>
        <w:rPr>
          <w:lang w:val="es-CO"/>
        </w:rPr>
      </w:pPr>
    </w:p>
    <w:p w:rsidR="00CA6C95" w:rsidRPr="00074E13" w:rsidRDefault="00CA6C95" w:rsidP="00AE3A0F">
      <w:pPr>
        <w:rPr>
          <w:u w:val="single"/>
          <w:lang w:val="es-CO"/>
        </w:rPr>
      </w:pPr>
      <w:r w:rsidRPr="00074E13">
        <w:rPr>
          <w:u w:val="single"/>
          <w:lang w:val="es-CO"/>
        </w:rPr>
        <w:t>Evidencias:</w:t>
      </w:r>
    </w:p>
    <w:p w:rsidR="00074E13" w:rsidRDefault="00074E13" w:rsidP="00AE3A0F">
      <w:pPr>
        <w:rPr>
          <w:lang w:val="es-CO"/>
        </w:rPr>
      </w:pPr>
    </w:p>
    <w:p w:rsidR="00340837" w:rsidRDefault="00340837" w:rsidP="00617913">
      <w:pPr>
        <w:pStyle w:val="ListParagraph"/>
        <w:rPr>
          <w:color w:val="1F497D"/>
          <w:lang w:val="es-AR"/>
        </w:rPr>
      </w:pPr>
    </w:p>
    <w:p w:rsidR="00340837" w:rsidRDefault="00095D35" w:rsidP="0073282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El cargo crítico directo identificado para Colombia es el Supply Chain </w:t>
      </w:r>
      <w:proofErr w:type="spellStart"/>
      <w:r>
        <w:rPr>
          <w:lang w:val="es-AR"/>
        </w:rPr>
        <w:t>Support</w:t>
      </w:r>
      <w:proofErr w:type="spellEnd"/>
      <w:r>
        <w:rPr>
          <w:lang w:val="es-AR"/>
        </w:rPr>
        <w:t xml:space="preserve"> Manager.</w:t>
      </w:r>
    </w:p>
    <w:p w:rsidR="00095D35" w:rsidRPr="004D1869" w:rsidRDefault="00095D35" w:rsidP="004D1869">
      <w:pPr>
        <w:pStyle w:val="ListParagraph"/>
        <w:rPr>
          <w:lang w:val="es-AR"/>
        </w:rPr>
      </w:pPr>
      <w:r>
        <w:rPr>
          <w:lang w:val="es-AR"/>
        </w:rPr>
        <w:t>Las funciones y responsabilidades en la cadena de suminis</w:t>
      </w:r>
      <w:r w:rsidR="004D1869">
        <w:rPr>
          <w:lang w:val="es-AR"/>
        </w:rPr>
        <w:t xml:space="preserve">tro se encuentran definidas en el </w:t>
      </w:r>
      <w:r w:rsidRPr="004D1869">
        <w:rPr>
          <w:lang w:val="es-CO"/>
        </w:rPr>
        <w:t>Procedimiento de Logística LOG-PRO-01 V3 del 10 de Octubre de 2018 Capitulo</w:t>
      </w:r>
      <w:r w:rsidR="007F0455" w:rsidRPr="004D1869">
        <w:rPr>
          <w:lang w:val="es-CO"/>
        </w:rPr>
        <w:t xml:space="preserve"> 2.2</w:t>
      </w:r>
    </w:p>
    <w:p w:rsidR="00340837" w:rsidRDefault="00340837" w:rsidP="00617913">
      <w:pPr>
        <w:pStyle w:val="ListParagraph"/>
        <w:rPr>
          <w:color w:val="1F497D"/>
          <w:lang w:val="es-AR"/>
        </w:rPr>
      </w:pPr>
    </w:p>
    <w:p w:rsidR="00732824" w:rsidRDefault="00732824" w:rsidP="00617913">
      <w:pPr>
        <w:pStyle w:val="ListParagraph"/>
        <w:rPr>
          <w:color w:val="1F497D"/>
          <w:lang w:val="es-AR"/>
        </w:rPr>
      </w:pPr>
    </w:p>
    <w:p w:rsidR="00095D35" w:rsidRDefault="004D1869" w:rsidP="00617913">
      <w:pPr>
        <w:pStyle w:val="ListParagraph"/>
        <w:rPr>
          <w:color w:val="1F497D"/>
          <w:lang w:val="es-AR"/>
        </w:rPr>
      </w:pPr>
      <w:r>
        <w:rPr>
          <w:lang w:val="es-CO"/>
        </w:rPr>
        <w:object w:dxaOrig="1520" w:dyaOrig="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AcroExch.Document.2017" ShapeID="_x0000_i1025" DrawAspect="Icon" ObjectID="_1617628642" r:id="rId7"/>
        </w:object>
      </w:r>
    </w:p>
    <w:p w:rsidR="00ED2482" w:rsidRDefault="00ED2482" w:rsidP="00617913">
      <w:pPr>
        <w:pStyle w:val="ListParagraph"/>
        <w:rPr>
          <w:color w:val="1F497D"/>
          <w:lang w:val="es-AR"/>
        </w:rPr>
      </w:pPr>
    </w:p>
    <w:p w:rsidR="000A0075" w:rsidRDefault="000A0075" w:rsidP="00617913">
      <w:pPr>
        <w:pStyle w:val="ListParagraph"/>
        <w:rPr>
          <w:color w:val="1F497D"/>
          <w:lang w:val="es-AR"/>
        </w:rPr>
      </w:pPr>
    </w:p>
    <w:p w:rsidR="00241EC7" w:rsidRDefault="004D1869" w:rsidP="00014B31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Se adjunta </w:t>
      </w:r>
      <w:r w:rsidR="00494951">
        <w:rPr>
          <w:lang w:val="es-CO"/>
        </w:rPr>
        <w:t>evidencia</w:t>
      </w:r>
      <w:r>
        <w:rPr>
          <w:lang w:val="es-CO"/>
        </w:rPr>
        <w:t xml:space="preserve"> de Cargos </w:t>
      </w:r>
      <w:proofErr w:type="spellStart"/>
      <w:r>
        <w:rPr>
          <w:lang w:val="es-CO"/>
        </w:rPr>
        <w:t>Criticos</w:t>
      </w:r>
      <w:proofErr w:type="spellEnd"/>
      <w:r>
        <w:rPr>
          <w:lang w:val="es-CO"/>
        </w:rPr>
        <w:t xml:space="preserve"> de</w:t>
      </w:r>
      <w:r w:rsidR="00241EC7">
        <w:rPr>
          <w:lang w:val="es-CO"/>
        </w:rPr>
        <w:t xml:space="preserve"> </w:t>
      </w:r>
      <w:r>
        <w:rPr>
          <w:lang w:val="es-CO"/>
        </w:rPr>
        <w:t>l</w:t>
      </w:r>
      <w:r w:rsidR="00241EC7">
        <w:rPr>
          <w:lang w:val="es-CO"/>
        </w:rPr>
        <w:t>os siguientes p</w:t>
      </w:r>
      <w:r>
        <w:rPr>
          <w:lang w:val="es-CO"/>
        </w:rPr>
        <w:t>roveedor</w:t>
      </w:r>
      <w:r w:rsidR="00241EC7">
        <w:rPr>
          <w:lang w:val="es-CO"/>
        </w:rPr>
        <w:t>es:</w:t>
      </w:r>
    </w:p>
    <w:p w:rsidR="00241EC7" w:rsidRDefault="00241EC7" w:rsidP="00241EC7">
      <w:pPr>
        <w:pStyle w:val="ListParagraph"/>
        <w:rPr>
          <w:lang w:val="es-CO"/>
        </w:rPr>
      </w:pPr>
    </w:p>
    <w:p w:rsidR="000A0075" w:rsidRDefault="004D1869" w:rsidP="00241EC7">
      <w:pPr>
        <w:pStyle w:val="ListParagraph"/>
        <w:numPr>
          <w:ilvl w:val="0"/>
          <w:numId w:val="9"/>
        </w:numPr>
        <w:rPr>
          <w:lang w:val="es-CO"/>
        </w:rPr>
      </w:pPr>
      <w:proofErr w:type="spellStart"/>
      <w:r>
        <w:rPr>
          <w:lang w:val="es-CO"/>
        </w:rPr>
        <w:t>Panalpina</w:t>
      </w:r>
      <w:proofErr w:type="spellEnd"/>
      <w:r>
        <w:rPr>
          <w:lang w:val="es-CO"/>
        </w:rPr>
        <w:t>.</w:t>
      </w:r>
    </w:p>
    <w:p w:rsidR="00241EC7" w:rsidRDefault="00241EC7" w:rsidP="00241EC7">
      <w:pPr>
        <w:pStyle w:val="ListParagraph"/>
        <w:ind w:left="1080"/>
        <w:rPr>
          <w:lang w:val="es-CO"/>
        </w:rPr>
      </w:pPr>
    </w:p>
    <w:p w:rsidR="00241EC7" w:rsidRDefault="00494951" w:rsidP="00241EC7">
      <w:pPr>
        <w:pStyle w:val="ListParagraph"/>
        <w:ind w:left="1080"/>
        <w:rPr>
          <w:lang w:val="es-CO"/>
        </w:rPr>
      </w:pPr>
      <w:r>
        <w:rPr>
          <w:lang w:val="es-CO"/>
        </w:rPr>
        <w:object w:dxaOrig="1166" w:dyaOrig="760">
          <v:shape id="_x0000_i1027" type="#_x0000_t75" style="width:105pt;height:69pt" o:ole="">
            <v:imagedata r:id="rId8" o:title=""/>
          </v:shape>
          <o:OLEObject Type="Embed" ProgID="Package" ShapeID="_x0000_i1027" DrawAspect="Icon" ObjectID="_1617628643" r:id="rId9"/>
        </w:object>
      </w:r>
      <w:bookmarkStart w:id="0" w:name="_GoBack"/>
      <w:bookmarkEnd w:id="0"/>
    </w:p>
    <w:p w:rsidR="00312803" w:rsidRDefault="00312803" w:rsidP="00241EC7">
      <w:pPr>
        <w:pStyle w:val="ListParagraph"/>
        <w:ind w:left="1080"/>
        <w:rPr>
          <w:lang w:val="es-CO"/>
        </w:rPr>
      </w:pPr>
    </w:p>
    <w:p w:rsidR="00312803" w:rsidRDefault="00312803" w:rsidP="00241EC7">
      <w:pPr>
        <w:pStyle w:val="ListParagraph"/>
        <w:ind w:left="1080"/>
        <w:rPr>
          <w:lang w:val="es-CO"/>
        </w:rPr>
      </w:pPr>
    </w:p>
    <w:p w:rsidR="00312803" w:rsidRDefault="00312803" w:rsidP="00241EC7">
      <w:pPr>
        <w:pStyle w:val="ListParagraph"/>
        <w:ind w:left="1080"/>
        <w:rPr>
          <w:lang w:val="es-CO"/>
        </w:rPr>
      </w:pPr>
    </w:p>
    <w:p w:rsidR="00312803" w:rsidRDefault="00312803" w:rsidP="00241EC7">
      <w:pPr>
        <w:pStyle w:val="ListParagraph"/>
        <w:ind w:left="1080"/>
        <w:rPr>
          <w:lang w:val="es-CO"/>
        </w:rPr>
      </w:pPr>
    </w:p>
    <w:p w:rsidR="00312803" w:rsidRDefault="00312803" w:rsidP="00241EC7">
      <w:pPr>
        <w:pStyle w:val="ListParagraph"/>
        <w:ind w:left="1080"/>
        <w:rPr>
          <w:lang w:val="es-CO"/>
        </w:rPr>
      </w:pPr>
    </w:p>
    <w:p w:rsidR="00312803" w:rsidRDefault="00312803" w:rsidP="00241EC7">
      <w:pPr>
        <w:pStyle w:val="ListParagraph"/>
        <w:ind w:left="1080"/>
        <w:rPr>
          <w:lang w:val="es-CO"/>
        </w:rPr>
      </w:pPr>
    </w:p>
    <w:p w:rsidR="000A0075" w:rsidRPr="00312803" w:rsidRDefault="00241EC7" w:rsidP="006728A7">
      <w:pPr>
        <w:pStyle w:val="ListParagraph"/>
        <w:numPr>
          <w:ilvl w:val="0"/>
          <w:numId w:val="9"/>
        </w:numPr>
        <w:rPr>
          <w:color w:val="1F497D"/>
          <w:lang w:val="es-AR"/>
        </w:rPr>
      </w:pPr>
      <w:proofErr w:type="spellStart"/>
      <w:r w:rsidRPr="00143C55">
        <w:rPr>
          <w:lang w:val="es-CO"/>
        </w:rPr>
        <w:t>Siaco</w:t>
      </w:r>
      <w:proofErr w:type="spellEnd"/>
      <w:r w:rsidRPr="00143C55">
        <w:rPr>
          <w:lang w:val="es-CO"/>
        </w:rPr>
        <w:t>.</w:t>
      </w:r>
    </w:p>
    <w:p w:rsidR="00312803" w:rsidRDefault="00312803" w:rsidP="00312803">
      <w:pPr>
        <w:rPr>
          <w:color w:val="1F497D"/>
          <w:lang w:val="es-AR"/>
        </w:rPr>
      </w:pPr>
    </w:p>
    <w:p w:rsidR="00312803" w:rsidRPr="00312803" w:rsidRDefault="00312803" w:rsidP="00312803">
      <w:pPr>
        <w:rPr>
          <w:color w:val="1F497D"/>
          <w:lang w:val="es-AR"/>
        </w:rPr>
      </w:pPr>
      <w:r>
        <w:rPr>
          <w:color w:val="1F497D"/>
          <w:lang w:val="es-AR"/>
        </w:rPr>
        <w:object w:dxaOrig="1520" w:dyaOrig="989">
          <v:shape id="_x0000_i1026" type="#_x0000_t75" style="width:76.5pt;height:49.5pt" o:ole="">
            <v:imagedata r:id="rId10" o:title=""/>
          </v:shape>
          <o:OLEObject Type="Embed" ProgID="Excel.Sheet.8" ShapeID="_x0000_i1026" DrawAspect="Icon" ObjectID="_1617628644" r:id="rId11"/>
        </w:object>
      </w:r>
    </w:p>
    <w:sectPr w:rsidR="00312803" w:rsidRPr="0031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1AB8"/>
    <w:multiLevelType w:val="hybridMultilevel"/>
    <w:tmpl w:val="D4707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189E"/>
    <w:multiLevelType w:val="hybridMultilevel"/>
    <w:tmpl w:val="AA6433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65C7CE5"/>
    <w:multiLevelType w:val="hybridMultilevel"/>
    <w:tmpl w:val="835C04D2"/>
    <w:lvl w:ilvl="0" w:tplc="35F68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A55F4"/>
    <w:multiLevelType w:val="hybridMultilevel"/>
    <w:tmpl w:val="F4A2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66B65"/>
    <w:multiLevelType w:val="hybridMultilevel"/>
    <w:tmpl w:val="1480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337AC"/>
    <w:multiLevelType w:val="multilevel"/>
    <w:tmpl w:val="E75EA2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AB15CF9"/>
    <w:multiLevelType w:val="hybridMultilevel"/>
    <w:tmpl w:val="9B4E9F20"/>
    <w:lvl w:ilvl="0" w:tplc="041A9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229A5"/>
    <w:multiLevelType w:val="hybridMultilevel"/>
    <w:tmpl w:val="0E6E0C7A"/>
    <w:lvl w:ilvl="0" w:tplc="D9ECE7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580182"/>
    <w:multiLevelType w:val="hybridMultilevel"/>
    <w:tmpl w:val="225ED442"/>
    <w:lvl w:ilvl="0" w:tplc="A2CA94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0F"/>
    <w:rsid w:val="00014B31"/>
    <w:rsid w:val="00021258"/>
    <w:rsid w:val="00074E13"/>
    <w:rsid w:val="00095D35"/>
    <w:rsid w:val="000A0075"/>
    <w:rsid w:val="000E2E01"/>
    <w:rsid w:val="00143C55"/>
    <w:rsid w:val="00194CA5"/>
    <w:rsid w:val="001C53E2"/>
    <w:rsid w:val="001E3CDB"/>
    <w:rsid w:val="001E75C3"/>
    <w:rsid w:val="00241EC7"/>
    <w:rsid w:val="002C00D6"/>
    <w:rsid w:val="00312803"/>
    <w:rsid w:val="00340837"/>
    <w:rsid w:val="00361656"/>
    <w:rsid w:val="00377CD7"/>
    <w:rsid w:val="00395AAC"/>
    <w:rsid w:val="003E4717"/>
    <w:rsid w:val="00437FD4"/>
    <w:rsid w:val="00440085"/>
    <w:rsid w:val="004441AD"/>
    <w:rsid w:val="00494951"/>
    <w:rsid w:val="004A1885"/>
    <w:rsid w:val="004D1869"/>
    <w:rsid w:val="00543E5D"/>
    <w:rsid w:val="00547548"/>
    <w:rsid w:val="00613BD9"/>
    <w:rsid w:val="00617913"/>
    <w:rsid w:val="00655B22"/>
    <w:rsid w:val="00676A10"/>
    <w:rsid w:val="00692800"/>
    <w:rsid w:val="007055D9"/>
    <w:rsid w:val="00732824"/>
    <w:rsid w:val="00772139"/>
    <w:rsid w:val="007A5BF6"/>
    <w:rsid w:val="007F0455"/>
    <w:rsid w:val="008C726D"/>
    <w:rsid w:val="009112C7"/>
    <w:rsid w:val="00984FBA"/>
    <w:rsid w:val="00A401BD"/>
    <w:rsid w:val="00A87060"/>
    <w:rsid w:val="00AC53B6"/>
    <w:rsid w:val="00AE3A0F"/>
    <w:rsid w:val="00B147F5"/>
    <w:rsid w:val="00B6642E"/>
    <w:rsid w:val="00BA2F7A"/>
    <w:rsid w:val="00BA4793"/>
    <w:rsid w:val="00C33AB6"/>
    <w:rsid w:val="00C36670"/>
    <w:rsid w:val="00C41334"/>
    <w:rsid w:val="00CA6C95"/>
    <w:rsid w:val="00CB7B33"/>
    <w:rsid w:val="00D43341"/>
    <w:rsid w:val="00D54881"/>
    <w:rsid w:val="00D614C8"/>
    <w:rsid w:val="00DB1323"/>
    <w:rsid w:val="00E528EC"/>
    <w:rsid w:val="00E8228F"/>
    <w:rsid w:val="00ED2482"/>
    <w:rsid w:val="00F45013"/>
    <w:rsid w:val="00F62C35"/>
    <w:rsid w:val="00F72AE1"/>
    <w:rsid w:val="00F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26CAF-4521-4B45-A5DF-38E35D1E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A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A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1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Microsoft_Excel_97-2003_Worksheet1.xls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E61D7-A309-4EF2-B925-2023E42B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Luque,A,Angela,JKO R</dc:creator>
  <cp:keywords/>
  <dc:description/>
  <cp:lastModifiedBy>Luque,A,Angela,JKO R</cp:lastModifiedBy>
  <cp:revision>17</cp:revision>
  <dcterms:created xsi:type="dcterms:W3CDTF">2019-04-08T20:40:00Z</dcterms:created>
  <dcterms:modified xsi:type="dcterms:W3CDTF">2019-04-24T21:30:00Z</dcterms:modified>
</cp:coreProperties>
</file>