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AC" w:rsidRPr="00AA3D97" w:rsidRDefault="00AA3D97" w:rsidP="00584D78">
      <w:pPr>
        <w:jc w:val="center"/>
        <w:rPr>
          <w:rFonts w:ascii="Arial" w:hAnsi="Arial" w:cs="Arial"/>
          <w:b/>
          <w:sz w:val="24"/>
        </w:rPr>
      </w:pPr>
      <w:r w:rsidRPr="00AA3D97">
        <w:rPr>
          <w:rFonts w:ascii="Arial" w:hAnsi="Arial" w:cs="Arial"/>
          <w:b/>
          <w:sz w:val="24"/>
        </w:rPr>
        <w:t>USO  CARNET INSTITUCIONAL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 xml:space="preserve">El presente documento tiene </w:t>
      </w:r>
      <w:r w:rsidR="00AA3D97" w:rsidRPr="00AA3D97">
        <w:rPr>
          <w:rFonts w:ascii="Arial" w:hAnsi="Arial" w:cs="Arial"/>
          <w:sz w:val="24"/>
        </w:rPr>
        <w:t>como</w:t>
      </w:r>
      <w:r w:rsidRPr="00AA3D97">
        <w:rPr>
          <w:rFonts w:ascii="Arial" w:hAnsi="Arial" w:cs="Arial"/>
          <w:sz w:val="24"/>
        </w:rPr>
        <w:t xml:space="preserve"> objet</w:t>
      </w:r>
      <w:r w:rsidR="00AA3D97" w:rsidRPr="00AA3D97">
        <w:rPr>
          <w:rFonts w:ascii="Arial" w:hAnsi="Arial" w:cs="Arial"/>
          <w:sz w:val="24"/>
        </w:rPr>
        <w:t>iv</w:t>
      </w:r>
      <w:r w:rsidRPr="00AA3D97">
        <w:rPr>
          <w:rFonts w:ascii="Arial" w:hAnsi="Arial" w:cs="Arial"/>
          <w:sz w:val="24"/>
        </w:rPr>
        <w:t>o, establecer los lineamientos necesarios para que los</w:t>
      </w:r>
      <w:r w:rsidR="00B232EA" w:rsidRPr="00AA3D97">
        <w:rPr>
          <w:rFonts w:ascii="Arial" w:hAnsi="Arial" w:cs="Arial"/>
          <w:sz w:val="24"/>
        </w:rPr>
        <w:t xml:space="preserve"> </w:t>
      </w:r>
      <w:r w:rsidR="00F6229D" w:rsidRPr="00AA3D97">
        <w:rPr>
          <w:rFonts w:ascii="Arial" w:hAnsi="Arial" w:cs="Arial"/>
          <w:sz w:val="24"/>
        </w:rPr>
        <w:t xml:space="preserve">empleados </w:t>
      </w:r>
      <w:r w:rsidRPr="00AA3D97">
        <w:rPr>
          <w:rFonts w:ascii="Arial" w:hAnsi="Arial" w:cs="Arial"/>
          <w:sz w:val="24"/>
        </w:rPr>
        <w:t>de</w:t>
      </w:r>
      <w:r w:rsidR="00AA3D97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>l</w:t>
      </w:r>
      <w:r w:rsidR="00AA3D97" w:rsidRPr="00AA3D97">
        <w:rPr>
          <w:rFonts w:ascii="Arial" w:hAnsi="Arial" w:cs="Arial"/>
          <w:sz w:val="24"/>
        </w:rPr>
        <w:t>a</w:t>
      </w:r>
      <w:r w:rsidRPr="00AA3D97">
        <w:rPr>
          <w:rFonts w:ascii="Arial" w:hAnsi="Arial" w:cs="Arial"/>
          <w:sz w:val="24"/>
        </w:rPr>
        <w:t xml:space="preserve"> </w:t>
      </w:r>
      <w:r w:rsidR="00F6229D" w:rsidRPr="00AA3D97">
        <w:rPr>
          <w:rFonts w:ascii="Arial" w:hAnsi="Arial" w:cs="Arial"/>
          <w:sz w:val="24"/>
        </w:rPr>
        <w:t>Empresa</w:t>
      </w:r>
      <w:r w:rsidRPr="00AA3D97">
        <w:rPr>
          <w:rFonts w:ascii="Arial" w:hAnsi="Arial" w:cs="Arial"/>
          <w:sz w:val="24"/>
        </w:rPr>
        <w:t>, hagan uso y porten adecuadamente el carnet institucional; por lo que, se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>presentan el marco normativo, ámbito de aplicación, niveles de responsabilidad y disposiciones generales,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 xml:space="preserve">que deberán ser cumplidas por cada uno de los </w:t>
      </w:r>
      <w:r w:rsidR="00AA3D97">
        <w:rPr>
          <w:rFonts w:ascii="Arial" w:hAnsi="Arial" w:cs="Arial"/>
          <w:sz w:val="24"/>
        </w:rPr>
        <w:t>empleados</w:t>
      </w:r>
      <w:r w:rsidRPr="00AA3D97">
        <w:rPr>
          <w:rFonts w:ascii="Arial" w:hAnsi="Arial" w:cs="Arial"/>
          <w:sz w:val="24"/>
        </w:rPr>
        <w:t>.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>1. Marco Normativo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>a) Objetivo del Instructivo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 xml:space="preserve"> Establecer las normas y procedimientos para el adecuado uso y portación del carnet de identificación de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 xml:space="preserve">los </w:t>
      </w:r>
      <w:r w:rsidR="00F6229D" w:rsidRPr="00AA3D97">
        <w:rPr>
          <w:rFonts w:ascii="Arial" w:hAnsi="Arial" w:cs="Arial"/>
          <w:sz w:val="24"/>
        </w:rPr>
        <w:t>empleados de la  Empresa</w:t>
      </w:r>
      <w:r w:rsidRPr="00AA3D97">
        <w:rPr>
          <w:rFonts w:ascii="Arial" w:hAnsi="Arial" w:cs="Arial"/>
          <w:sz w:val="24"/>
        </w:rPr>
        <w:t>.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>b) Ámbito de aplicación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 xml:space="preserve">El presente instructivo tiene aplicación en </w:t>
      </w:r>
      <w:r w:rsidR="00AA3D97">
        <w:rPr>
          <w:rFonts w:ascii="Arial" w:hAnsi="Arial" w:cs="Arial"/>
          <w:sz w:val="24"/>
        </w:rPr>
        <w:t xml:space="preserve">todas </w:t>
      </w:r>
      <w:r w:rsidRPr="00AA3D97">
        <w:rPr>
          <w:rFonts w:ascii="Arial" w:hAnsi="Arial" w:cs="Arial"/>
          <w:sz w:val="24"/>
        </w:rPr>
        <w:t xml:space="preserve">las </w:t>
      </w:r>
      <w:r w:rsidR="00AA3D97">
        <w:rPr>
          <w:rFonts w:ascii="Arial" w:hAnsi="Arial" w:cs="Arial"/>
          <w:sz w:val="24"/>
        </w:rPr>
        <w:t>áreas de la empresa</w:t>
      </w:r>
      <w:r w:rsidRPr="00AA3D97">
        <w:rPr>
          <w:rFonts w:ascii="Arial" w:hAnsi="Arial" w:cs="Arial"/>
          <w:sz w:val="24"/>
        </w:rPr>
        <w:t xml:space="preserve">, siendo regulado por la Recursos </w:t>
      </w:r>
      <w:r w:rsidR="00AA3D97">
        <w:rPr>
          <w:rFonts w:ascii="Arial" w:hAnsi="Arial" w:cs="Arial"/>
          <w:sz w:val="24"/>
        </w:rPr>
        <w:t>Humanos.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 xml:space="preserve"> Todo instructivo conlleva el cumplimiento de normas y disposiciones, las cuales deben ser atendidas por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>el personal; caso contrario, se aplicarán las sanciones correspondientes.</w:t>
      </w:r>
    </w:p>
    <w:p w:rsid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>c) Niveles de responsabilidad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 xml:space="preserve"> 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 xml:space="preserve">Es responsabilidad de Recursos Humanos, de los </w:t>
      </w:r>
      <w:r w:rsidR="00AA3D97">
        <w:rPr>
          <w:rFonts w:ascii="Arial" w:hAnsi="Arial" w:cs="Arial"/>
          <w:sz w:val="24"/>
        </w:rPr>
        <w:t>líderes</w:t>
      </w:r>
      <w:r w:rsidRPr="00AA3D97">
        <w:rPr>
          <w:rFonts w:ascii="Arial" w:hAnsi="Arial" w:cs="Arial"/>
          <w:sz w:val="24"/>
        </w:rPr>
        <w:t xml:space="preserve"> de </w:t>
      </w:r>
      <w:r w:rsidR="00AA3D97">
        <w:rPr>
          <w:rFonts w:ascii="Arial" w:hAnsi="Arial" w:cs="Arial"/>
          <w:sz w:val="24"/>
        </w:rPr>
        <w:t>áreas</w:t>
      </w:r>
      <w:r w:rsidRPr="00AA3D97">
        <w:rPr>
          <w:rFonts w:ascii="Arial" w:hAnsi="Arial" w:cs="Arial"/>
          <w:sz w:val="24"/>
        </w:rPr>
        <w:t xml:space="preserve"> y de los </w:t>
      </w:r>
      <w:r w:rsidR="00AA3D97">
        <w:rPr>
          <w:rFonts w:ascii="Arial" w:hAnsi="Arial" w:cs="Arial"/>
          <w:sz w:val="24"/>
        </w:rPr>
        <w:t>administradores de las tiendas</w:t>
      </w:r>
      <w:r w:rsidRPr="00AA3D97">
        <w:rPr>
          <w:rFonts w:ascii="Arial" w:hAnsi="Arial" w:cs="Arial"/>
          <w:sz w:val="24"/>
        </w:rPr>
        <w:t>, cumplir y hacer cumplir lo dispuesto en el presente Instructivo.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>2. Normas y Disposiciones Generales</w:t>
      </w:r>
    </w:p>
    <w:p w:rsidR="00814FAC" w:rsidRPr="00AA3D97" w:rsidRDefault="00814FAC" w:rsidP="00AA3D97">
      <w:pPr>
        <w:jc w:val="both"/>
        <w:rPr>
          <w:rFonts w:ascii="Arial" w:hAnsi="Arial" w:cs="Arial"/>
          <w:sz w:val="24"/>
        </w:rPr>
      </w:pPr>
      <w:r w:rsidRPr="00AA3D97">
        <w:rPr>
          <w:rFonts w:ascii="Arial" w:hAnsi="Arial" w:cs="Arial"/>
          <w:sz w:val="24"/>
        </w:rPr>
        <w:t>a) El carnet de identificación es personal e intransferible y de uso obligatorio para todos los</w:t>
      </w:r>
      <w:r w:rsidR="00B232EA" w:rsidRPr="00AA3D97">
        <w:rPr>
          <w:rFonts w:ascii="Arial" w:hAnsi="Arial" w:cs="Arial"/>
          <w:sz w:val="24"/>
        </w:rPr>
        <w:t xml:space="preserve"> </w:t>
      </w:r>
      <w:r w:rsidR="00F6229D" w:rsidRPr="00AA3D97">
        <w:rPr>
          <w:rFonts w:ascii="Arial" w:hAnsi="Arial" w:cs="Arial"/>
          <w:sz w:val="24"/>
        </w:rPr>
        <w:t>empleados de la  Empresa</w:t>
      </w:r>
      <w:r w:rsidRPr="00AA3D97">
        <w:rPr>
          <w:rFonts w:ascii="Arial" w:hAnsi="Arial" w:cs="Arial"/>
          <w:sz w:val="24"/>
        </w:rPr>
        <w:t>, por lo que dentro de la jornada laboral deberá portarse en un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 xml:space="preserve">lugar visible que facilite la identificación del </w:t>
      </w:r>
      <w:r w:rsidR="00AF7950">
        <w:rPr>
          <w:rFonts w:ascii="Arial" w:hAnsi="Arial" w:cs="Arial"/>
          <w:sz w:val="24"/>
        </w:rPr>
        <w:t>empleado</w:t>
      </w:r>
      <w:r w:rsidRPr="00AA3D97">
        <w:rPr>
          <w:rFonts w:ascii="Arial" w:hAnsi="Arial" w:cs="Arial"/>
          <w:sz w:val="24"/>
        </w:rPr>
        <w:t>. En ningún caso, el portador del carnet, está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>facultado para utiliza</w:t>
      </w:r>
      <w:r w:rsidR="00AF7950">
        <w:rPr>
          <w:rFonts w:ascii="Arial" w:hAnsi="Arial" w:cs="Arial"/>
          <w:sz w:val="24"/>
        </w:rPr>
        <w:t>rl</w:t>
      </w:r>
      <w:r w:rsidRPr="00AA3D97">
        <w:rPr>
          <w:rFonts w:ascii="Arial" w:hAnsi="Arial" w:cs="Arial"/>
          <w:sz w:val="24"/>
        </w:rPr>
        <w:t>o en funciones diferentes o ajenas a las del cargo asignado; así como será el</w:t>
      </w:r>
      <w:r w:rsidR="00B232EA" w:rsidRPr="00AA3D97">
        <w:rPr>
          <w:rFonts w:ascii="Arial" w:hAnsi="Arial" w:cs="Arial"/>
          <w:sz w:val="24"/>
        </w:rPr>
        <w:t xml:space="preserve"> </w:t>
      </w:r>
      <w:r w:rsidRPr="00AA3D97">
        <w:rPr>
          <w:rFonts w:ascii="Arial" w:hAnsi="Arial" w:cs="Arial"/>
          <w:sz w:val="24"/>
        </w:rPr>
        <w:t>jefe inmediato, quien vigile el cumplimiento de esta disposición.</w:t>
      </w:r>
    </w:p>
    <w:p w:rsidR="00814FAC" w:rsidRPr="00AA3D97" w:rsidRDefault="00AF7950" w:rsidP="00AA3D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</w:t>
      </w:r>
      <w:r w:rsidR="00814FAC" w:rsidRPr="00AA3D97">
        <w:rPr>
          <w:rFonts w:ascii="Arial" w:hAnsi="Arial" w:cs="Arial"/>
          <w:sz w:val="24"/>
        </w:rPr>
        <w:t>) La reposición del carnet de identificación, por motivos de robo, requerirá de copia certificada de la</w:t>
      </w:r>
      <w:r w:rsidR="00B232EA" w:rsidRPr="00AA3D97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>denuncia o aviso a la Policía Nacional; debiendo reportarlo al Jefe inmediato, en un plazo no</w:t>
      </w:r>
      <w:r w:rsidR="00B232EA" w:rsidRPr="00AA3D97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>mayor a 48 horas; quien se encargará de reportado al Departamento de Recursos Humanos, en un plazo no mayor a cinco días calendario posterior al</w:t>
      </w:r>
      <w:r w:rsidR="00B232EA" w:rsidRPr="00AA3D97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>robo, para su reposición.</w:t>
      </w:r>
    </w:p>
    <w:p w:rsidR="00AF7950" w:rsidRDefault="00AF7950" w:rsidP="00AA3D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c</w:t>
      </w:r>
      <w:r w:rsidR="00814FAC" w:rsidRPr="00AA3D97">
        <w:rPr>
          <w:rFonts w:ascii="Arial" w:hAnsi="Arial" w:cs="Arial"/>
          <w:sz w:val="24"/>
        </w:rPr>
        <w:t>) La reposición del carnet de identificación por motivos de extravío o deterioro debido al uso, el</w:t>
      </w:r>
      <w:r w:rsidR="00B232EA" w:rsidRPr="00AA3D97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>empleado deberá reportarlo al Jefe inmediato, en un plazo no mayor de 48 horas; para que éste</w:t>
      </w:r>
      <w:r w:rsidR="00B232EA" w:rsidRPr="00AA3D97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 xml:space="preserve">solicite su reposición, ante </w:t>
      </w:r>
      <w:r>
        <w:rPr>
          <w:rFonts w:ascii="Arial" w:hAnsi="Arial" w:cs="Arial"/>
          <w:sz w:val="24"/>
        </w:rPr>
        <w:t>Recursos Humanos.</w:t>
      </w:r>
    </w:p>
    <w:p w:rsidR="00814FAC" w:rsidRPr="00AA3D97" w:rsidRDefault="00AF7950" w:rsidP="00AA3D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814FAC" w:rsidRPr="00AA3D97">
        <w:rPr>
          <w:rFonts w:ascii="Arial" w:hAnsi="Arial" w:cs="Arial"/>
          <w:sz w:val="24"/>
        </w:rPr>
        <w:t>) Cuando el empleado</w:t>
      </w:r>
      <w:r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 xml:space="preserve">deje de laborar para la </w:t>
      </w:r>
      <w:r>
        <w:rPr>
          <w:rFonts w:ascii="Arial" w:hAnsi="Arial" w:cs="Arial"/>
          <w:sz w:val="24"/>
        </w:rPr>
        <w:t>empresa</w:t>
      </w:r>
      <w:r w:rsidR="00814FAC" w:rsidRPr="00AA3D97">
        <w:rPr>
          <w:rFonts w:ascii="Arial" w:hAnsi="Arial" w:cs="Arial"/>
          <w:sz w:val="24"/>
        </w:rPr>
        <w:t xml:space="preserve">, el Jefe inmediato, deberá </w:t>
      </w:r>
      <w:r>
        <w:rPr>
          <w:rFonts w:ascii="Arial" w:hAnsi="Arial" w:cs="Arial"/>
          <w:sz w:val="24"/>
        </w:rPr>
        <w:t>solicitar la devolución del carnet, para poder devolverlo a Recursos Humanos,</w:t>
      </w:r>
      <w:r w:rsidR="00814FAC" w:rsidRPr="00AA3D97">
        <w:rPr>
          <w:rFonts w:ascii="Arial" w:hAnsi="Arial" w:cs="Arial"/>
          <w:sz w:val="24"/>
        </w:rPr>
        <w:t xml:space="preserve"> en un plazo no mayor a 48 horas, para su anulación.</w:t>
      </w:r>
    </w:p>
    <w:p w:rsidR="00814FAC" w:rsidRPr="00AA3D97" w:rsidRDefault="00AF7950" w:rsidP="00AA3D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814FAC" w:rsidRPr="00AA3D97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>Los administradores de las tiendas</w:t>
      </w:r>
      <w:r w:rsidR="00814FAC" w:rsidRPr="00AA3D97">
        <w:rPr>
          <w:rFonts w:ascii="Arial" w:hAnsi="Arial" w:cs="Arial"/>
          <w:sz w:val="24"/>
        </w:rPr>
        <w:t>, serán las responsables de velar por el uso adecuado y portación del carnet de identificación,</w:t>
      </w:r>
      <w:r w:rsidR="00B232EA" w:rsidRPr="00AA3D97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>durante la jornada laboral.</w:t>
      </w:r>
    </w:p>
    <w:p w:rsidR="00584D78" w:rsidRDefault="00AF7950" w:rsidP="00584D7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814FAC" w:rsidRPr="00AA3D97">
        <w:rPr>
          <w:rFonts w:ascii="Arial" w:hAnsi="Arial" w:cs="Arial"/>
          <w:sz w:val="24"/>
        </w:rPr>
        <w:t>) El carnet de identificación es propiedad de</w:t>
      </w:r>
      <w:r w:rsidR="007142F6">
        <w:rPr>
          <w:rFonts w:ascii="Arial" w:hAnsi="Arial" w:cs="Arial"/>
          <w:sz w:val="24"/>
        </w:rPr>
        <w:t xml:space="preserve"> </w:t>
      </w:r>
      <w:r w:rsidR="00814FAC" w:rsidRPr="00AA3D97">
        <w:rPr>
          <w:rFonts w:ascii="Arial" w:hAnsi="Arial" w:cs="Arial"/>
          <w:sz w:val="24"/>
        </w:rPr>
        <w:t>l</w:t>
      </w:r>
      <w:r w:rsidR="007142F6">
        <w:rPr>
          <w:rFonts w:ascii="Arial" w:hAnsi="Arial" w:cs="Arial"/>
          <w:sz w:val="24"/>
        </w:rPr>
        <w:t>a</w:t>
      </w:r>
      <w:r w:rsidR="00814FAC" w:rsidRPr="00AA3D97">
        <w:rPr>
          <w:rFonts w:ascii="Arial" w:hAnsi="Arial" w:cs="Arial"/>
          <w:sz w:val="24"/>
        </w:rPr>
        <w:t xml:space="preserve"> </w:t>
      </w:r>
      <w:r w:rsidR="00F6229D" w:rsidRPr="00AA3D97">
        <w:rPr>
          <w:rFonts w:ascii="Arial" w:hAnsi="Arial" w:cs="Arial"/>
          <w:sz w:val="24"/>
        </w:rPr>
        <w:t>Empresa</w:t>
      </w:r>
      <w:r>
        <w:rPr>
          <w:rFonts w:ascii="Arial" w:hAnsi="Arial" w:cs="Arial"/>
          <w:sz w:val="24"/>
        </w:rPr>
        <w:t>.</w:t>
      </w:r>
    </w:p>
    <w:p w:rsidR="00584D78" w:rsidRPr="00AA3D97" w:rsidRDefault="00584D78" w:rsidP="00584D7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g) </w:t>
      </w:r>
      <w:bookmarkStart w:id="0" w:name="_GoBack"/>
      <w:bookmarkEnd w:id="0"/>
      <w:r w:rsidRPr="00584D78">
        <w:rPr>
          <w:rFonts w:ascii="Arial" w:hAnsi="Arial" w:cs="Arial"/>
          <w:sz w:val="24"/>
        </w:rPr>
        <w:t>En caso de deterioro deben presentar una solicitud a la institución, en donde se verificará y aprobará la reimpresión del mismo. Costo por reposición: $35.000.</w:t>
      </w:r>
    </w:p>
    <w:p w:rsidR="00AA3D97" w:rsidRPr="00AA3D97" w:rsidRDefault="00AA3D97">
      <w:pPr>
        <w:jc w:val="both"/>
        <w:rPr>
          <w:rFonts w:ascii="Arial" w:hAnsi="Arial" w:cs="Arial"/>
          <w:sz w:val="24"/>
        </w:rPr>
      </w:pPr>
    </w:p>
    <w:sectPr w:rsidR="00AA3D97" w:rsidRPr="00AA3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AC"/>
    <w:rsid w:val="004122E0"/>
    <w:rsid w:val="005325A3"/>
    <w:rsid w:val="00584D78"/>
    <w:rsid w:val="005B3FBA"/>
    <w:rsid w:val="005E4B2F"/>
    <w:rsid w:val="007142F6"/>
    <w:rsid w:val="00814FAC"/>
    <w:rsid w:val="00887C8C"/>
    <w:rsid w:val="00AA3D97"/>
    <w:rsid w:val="00AF7950"/>
    <w:rsid w:val="00B232EA"/>
    <w:rsid w:val="00D04F79"/>
    <w:rsid w:val="00F6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Recursos Humanos</dc:creator>
  <cp:lastModifiedBy>Recursos Humanos</cp:lastModifiedBy>
  <cp:revision>5</cp:revision>
  <dcterms:created xsi:type="dcterms:W3CDTF">2019-07-09T17:13:00Z</dcterms:created>
  <dcterms:modified xsi:type="dcterms:W3CDTF">2019-07-22T21:16:00Z</dcterms:modified>
</cp:coreProperties>
</file>