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D4" w:rsidRPr="00BB7C0D" w:rsidRDefault="005326D4" w:rsidP="005326D4">
      <w:pPr>
        <w:pStyle w:val="Ttulo1"/>
        <w:rPr>
          <w:rFonts w:cs="Arial"/>
          <w:sz w:val="20"/>
          <w:szCs w:val="20"/>
        </w:rPr>
      </w:pPr>
      <w:r w:rsidRPr="00BB7C0D">
        <w:rPr>
          <w:rFonts w:cs="Arial"/>
          <w:sz w:val="20"/>
          <w:szCs w:val="20"/>
        </w:rPr>
        <w:t>OBJETIVO</w:t>
      </w:r>
    </w:p>
    <w:p w:rsidR="000111CF" w:rsidRDefault="000111CF" w:rsidP="00BB7C0D">
      <w:pPr>
        <w:rPr>
          <w:rFonts w:ascii="Arial" w:hAnsi="Arial" w:cs="Arial"/>
          <w:sz w:val="20"/>
          <w:szCs w:val="20"/>
        </w:rPr>
      </w:pPr>
    </w:p>
    <w:p w:rsidR="00BC184D" w:rsidRDefault="00BC184D" w:rsidP="00BC184D">
      <w:pPr>
        <w:pStyle w:val="estilo4"/>
        <w:rPr>
          <w:rFonts w:ascii="Verdana" w:hAnsi="Verdana"/>
        </w:rPr>
      </w:pPr>
      <w:r>
        <w:rPr>
          <w:rStyle w:val="negrobase"/>
          <w:rFonts w:ascii="Verdana" w:hAnsi="Verdana"/>
        </w:rPr>
        <w:t xml:space="preserve">Conocer las técnicas adecuadas que se debe seguir en caso de sismos. </w:t>
      </w:r>
    </w:p>
    <w:p w:rsidR="005326D4" w:rsidRPr="00BB7C0D" w:rsidRDefault="005326D4" w:rsidP="00BC184D">
      <w:pPr>
        <w:pStyle w:val="Ttulo1"/>
        <w:rPr>
          <w:rFonts w:cs="Arial"/>
          <w:sz w:val="20"/>
          <w:szCs w:val="20"/>
        </w:rPr>
      </w:pPr>
      <w:r w:rsidRPr="00BB7C0D">
        <w:rPr>
          <w:rFonts w:cs="Arial"/>
          <w:sz w:val="20"/>
          <w:szCs w:val="20"/>
        </w:rPr>
        <w:t>ALCANCE</w:t>
      </w:r>
    </w:p>
    <w:p w:rsidR="00BB7C0D" w:rsidRPr="00BB7C0D" w:rsidRDefault="00BB7C0D" w:rsidP="00BB7C0D">
      <w:pPr>
        <w:rPr>
          <w:rFonts w:ascii="Arial" w:hAnsi="Arial" w:cs="Arial"/>
          <w:sz w:val="20"/>
          <w:szCs w:val="20"/>
        </w:rPr>
      </w:pPr>
    </w:p>
    <w:p w:rsidR="00BB7C0D" w:rsidRPr="00BB7C0D" w:rsidRDefault="00262CC2" w:rsidP="00BB7C0D">
      <w:pPr>
        <w:jc w:val="both"/>
        <w:rPr>
          <w:rFonts w:ascii="Arial" w:hAnsi="Arial" w:cs="Arial"/>
          <w:sz w:val="20"/>
          <w:szCs w:val="20"/>
        </w:rPr>
      </w:pPr>
      <w:r>
        <w:rPr>
          <w:rFonts w:ascii="Arial" w:hAnsi="Arial" w:cs="Arial"/>
          <w:sz w:val="20"/>
          <w:szCs w:val="20"/>
        </w:rPr>
        <w:t xml:space="preserve">Aplica para </w:t>
      </w:r>
      <w:r w:rsidR="007A06A4">
        <w:rPr>
          <w:rFonts w:ascii="Arial" w:hAnsi="Arial" w:cs="Arial"/>
          <w:sz w:val="20"/>
          <w:szCs w:val="20"/>
        </w:rPr>
        <w:t>tod</w:t>
      </w:r>
      <w:r w:rsidR="00635296">
        <w:rPr>
          <w:rFonts w:ascii="Arial" w:hAnsi="Arial" w:cs="Arial"/>
          <w:sz w:val="20"/>
          <w:szCs w:val="20"/>
        </w:rPr>
        <w:t xml:space="preserve">a la empresa </w:t>
      </w:r>
      <w:r w:rsidR="001C414D">
        <w:rPr>
          <w:rFonts w:ascii="Arial" w:hAnsi="Arial" w:cs="Arial"/>
          <w:sz w:val="20"/>
          <w:szCs w:val="20"/>
        </w:rPr>
        <w:t xml:space="preserve"> </w:t>
      </w:r>
    </w:p>
    <w:p w:rsidR="005326D4" w:rsidRPr="00BB7C0D" w:rsidRDefault="005326D4" w:rsidP="005326D4">
      <w:pPr>
        <w:pStyle w:val="Ttulo1"/>
        <w:rPr>
          <w:rFonts w:cs="Arial"/>
          <w:sz w:val="20"/>
          <w:szCs w:val="20"/>
        </w:rPr>
      </w:pPr>
      <w:r w:rsidRPr="00BB7C0D">
        <w:rPr>
          <w:rFonts w:cs="Arial"/>
          <w:sz w:val="20"/>
          <w:szCs w:val="20"/>
        </w:rPr>
        <w:t>RESPONSABLE</w:t>
      </w:r>
    </w:p>
    <w:p w:rsidR="005326D4" w:rsidRPr="00BB7C0D" w:rsidRDefault="005326D4" w:rsidP="005326D4">
      <w:pPr>
        <w:rPr>
          <w:rFonts w:ascii="Arial" w:hAnsi="Arial" w:cs="Arial"/>
          <w:sz w:val="20"/>
          <w:szCs w:val="20"/>
        </w:rPr>
      </w:pPr>
    </w:p>
    <w:p w:rsidR="00DD27EC" w:rsidRDefault="00635296" w:rsidP="001C414D">
      <w:pPr>
        <w:pStyle w:val="Prrafodelista"/>
        <w:numPr>
          <w:ilvl w:val="0"/>
          <w:numId w:val="23"/>
        </w:numPr>
        <w:rPr>
          <w:rFonts w:ascii="Arial" w:hAnsi="Arial" w:cs="Arial"/>
          <w:sz w:val="20"/>
          <w:szCs w:val="20"/>
        </w:rPr>
      </w:pPr>
      <w:r>
        <w:rPr>
          <w:rFonts w:ascii="Arial" w:hAnsi="Arial" w:cs="Arial"/>
          <w:sz w:val="20"/>
          <w:szCs w:val="20"/>
        </w:rPr>
        <w:t xml:space="preserve">Gerente </w:t>
      </w:r>
    </w:p>
    <w:p w:rsidR="00BC75A1" w:rsidRDefault="00BC75A1" w:rsidP="001C414D">
      <w:pPr>
        <w:pStyle w:val="Prrafodelista"/>
        <w:numPr>
          <w:ilvl w:val="0"/>
          <w:numId w:val="23"/>
        </w:numPr>
        <w:rPr>
          <w:rFonts w:ascii="Arial" w:hAnsi="Arial" w:cs="Arial"/>
          <w:sz w:val="20"/>
          <w:szCs w:val="20"/>
        </w:rPr>
      </w:pPr>
      <w:r>
        <w:rPr>
          <w:rFonts w:ascii="Arial" w:hAnsi="Arial" w:cs="Arial"/>
          <w:sz w:val="20"/>
          <w:szCs w:val="20"/>
        </w:rPr>
        <w:t>Coordinadora administrativa</w:t>
      </w:r>
    </w:p>
    <w:p w:rsidR="006509B1" w:rsidRPr="001C414D" w:rsidRDefault="006509B1" w:rsidP="001C414D">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p w:rsidR="003D2CF8" w:rsidRPr="00BB7C0D" w:rsidRDefault="004B09A2" w:rsidP="00BB7C0D">
      <w:pPr>
        <w:pStyle w:val="Ttulo1"/>
        <w:rPr>
          <w:rFonts w:cs="Arial"/>
          <w:sz w:val="20"/>
          <w:szCs w:val="20"/>
          <w:lang w:val="es-ES"/>
        </w:rPr>
      </w:pPr>
      <w:r w:rsidRPr="00BB7C0D">
        <w:rPr>
          <w:rFonts w:cs="Arial"/>
          <w:sz w:val="20"/>
          <w:szCs w:val="20"/>
          <w:lang w:val="es-ES"/>
        </w:rPr>
        <w:t xml:space="preserve">Glosario. </w:t>
      </w:r>
    </w:p>
    <w:p w:rsidR="00BB7C0D" w:rsidRDefault="00BB7C0D" w:rsidP="00BB7C0D">
      <w:pPr>
        <w:rPr>
          <w:rFonts w:ascii="Arial" w:hAnsi="Arial" w:cs="Arial"/>
          <w:sz w:val="20"/>
          <w:szCs w:val="20"/>
          <w:lang w:val="es-ES"/>
        </w:rPr>
      </w:pPr>
    </w:p>
    <w:p w:rsidR="004F7871" w:rsidRDefault="004F7871" w:rsidP="00207EC6">
      <w:pPr>
        <w:pStyle w:val="Ttulo1"/>
        <w:rPr>
          <w:rFonts w:cs="Arial"/>
          <w:sz w:val="20"/>
          <w:szCs w:val="20"/>
        </w:rPr>
      </w:pPr>
      <w:r w:rsidRPr="00BB7C0D">
        <w:rPr>
          <w:rFonts w:cs="Arial"/>
          <w:sz w:val="20"/>
          <w:szCs w:val="20"/>
        </w:rPr>
        <w:t xml:space="preserve">Riesgos </w:t>
      </w:r>
    </w:p>
    <w:p w:rsidR="007A06A4" w:rsidRPr="002159C9" w:rsidRDefault="007A06A4" w:rsidP="007A06A4">
      <w:pPr>
        <w:rPr>
          <w:rFonts w:ascii="Arial" w:hAnsi="Arial" w:cs="Arial"/>
          <w:sz w:val="20"/>
          <w:szCs w:val="20"/>
        </w:rPr>
      </w:pPr>
    </w:p>
    <w:p w:rsidR="007A06A4" w:rsidRPr="002159C9" w:rsidRDefault="00635296" w:rsidP="007A06A4">
      <w:pPr>
        <w:pStyle w:val="Prrafodelista"/>
        <w:numPr>
          <w:ilvl w:val="0"/>
          <w:numId w:val="23"/>
        </w:numPr>
        <w:rPr>
          <w:rFonts w:ascii="Arial" w:hAnsi="Arial" w:cs="Arial"/>
          <w:sz w:val="20"/>
          <w:szCs w:val="20"/>
        </w:rPr>
      </w:pPr>
      <w:r w:rsidRPr="002159C9">
        <w:rPr>
          <w:rFonts w:ascii="Arial" w:hAnsi="Arial" w:cs="Arial"/>
          <w:sz w:val="20"/>
          <w:szCs w:val="20"/>
        </w:rPr>
        <w:t xml:space="preserve">No seguir las recomendaciones y el procedimiento adecuadamente. </w:t>
      </w:r>
    </w:p>
    <w:p w:rsidR="00207EC6" w:rsidRPr="002159C9" w:rsidRDefault="00207EC6" w:rsidP="00207EC6">
      <w:pPr>
        <w:pStyle w:val="Ttulo1"/>
        <w:rPr>
          <w:rFonts w:cs="Arial"/>
          <w:sz w:val="20"/>
          <w:szCs w:val="20"/>
        </w:rPr>
      </w:pPr>
      <w:r w:rsidRPr="002159C9">
        <w:rPr>
          <w:rFonts w:cs="Arial"/>
          <w:sz w:val="20"/>
          <w:szCs w:val="20"/>
        </w:rPr>
        <w:t>DESCRIPCION DEL PROCEDIMIENTO</w:t>
      </w:r>
    </w:p>
    <w:p w:rsidR="00BB7C0D" w:rsidRPr="002159C9" w:rsidRDefault="00CE203B" w:rsidP="00CE203B">
      <w:pPr>
        <w:tabs>
          <w:tab w:val="left" w:pos="2265"/>
        </w:tabs>
        <w:rPr>
          <w:rFonts w:ascii="Arial" w:hAnsi="Arial" w:cs="Arial"/>
          <w:sz w:val="20"/>
          <w:szCs w:val="20"/>
        </w:rPr>
      </w:pPr>
      <w:r w:rsidRPr="002159C9">
        <w:rPr>
          <w:rFonts w:ascii="Arial" w:hAnsi="Arial" w:cs="Arial"/>
          <w:sz w:val="20"/>
          <w:szCs w:val="20"/>
        </w:rPr>
        <w:tab/>
      </w:r>
    </w:p>
    <w:tbl>
      <w:tblPr>
        <w:tblStyle w:val="Tablaconcuadrcula"/>
        <w:tblW w:w="0" w:type="auto"/>
        <w:jc w:val="center"/>
        <w:tblLook w:val="04A0" w:firstRow="1" w:lastRow="0" w:firstColumn="1" w:lastColumn="0" w:noHBand="0" w:noVBand="1"/>
      </w:tblPr>
      <w:tblGrid>
        <w:gridCol w:w="485"/>
        <w:gridCol w:w="4211"/>
        <w:gridCol w:w="2564"/>
        <w:gridCol w:w="1794"/>
      </w:tblGrid>
      <w:tr w:rsidR="00171368" w:rsidRPr="002159C9" w:rsidTr="00D06454">
        <w:trPr>
          <w:tblHeader/>
          <w:jc w:val="center"/>
        </w:trPr>
        <w:tc>
          <w:tcPr>
            <w:tcW w:w="51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N°</w:t>
            </w:r>
          </w:p>
        </w:tc>
        <w:tc>
          <w:tcPr>
            <w:tcW w:w="581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Descripción</w:t>
            </w:r>
          </w:p>
        </w:tc>
        <w:tc>
          <w:tcPr>
            <w:tcW w:w="2564"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Responsable</w:t>
            </w:r>
          </w:p>
        </w:tc>
        <w:tc>
          <w:tcPr>
            <w:tcW w:w="2284"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Registro</w:t>
            </w:r>
          </w:p>
        </w:tc>
      </w:tr>
      <w:tr w:rsidR="00BB7C0D" w:rsidRPr="002159C9" w:rsidTr="00D06454">
        <w:trPr>
          <w:jc w:val="center"/>
        </w:trPr>
        <w:tc>
          <w:tcPr>
            <w:tcW w:w="512" w:type="dxa"/>
            <w:vAlign w:val="center"/>
          </w:tcPr>
          <w:p w:rsidR="00BB7C0D" w:rsidRPr="002159C9" w:rsidRDefault="00AE0F79" w:rsidP="00CE203B">
            <w:pPr>
              <w:jc w:val="center"/>
              <w:rPr>
                <w:rFonts w:ascii="Arial" w:hAnsi="Arial" w:cs="Arial"/>
                <w:b/>
                <w:sz w:val="20"/>
                <w:szCs w:val="20"/>
              </w:rPr>
            </w:pPr>
            <w:r w:rsidRPr="002159C9">
              <w:rPr>
                <w:rFonts w:ascii="Arial" w:hAnsi="Arial" w:cs="Arial"/>
                <w:b/>
                <w:sz w:val="20"/>
                <w:szCs w:val="20"/>
              </w:rPr>
              <w:t>1</w:t>
            </w:r>
          </w:p>
        </w:tc>
        <w:tc>
          <w:tcPr>
            <w:tcW w:w="5812" w:type="dxa"/>
            <w:vAlign w:val="center"/>
          </w:tcPr>
          <w:p w:rsidR="00456EF3" w:rsidRPr="002159C9" w:rsidRDefault="00BC184D" w:rsidP="00456EF3">
            <w:pPr>
              <w:jc w:val="both"/>
              <w:rPr>
                <w:rFonts w:ascii="Arial" w:hAnsi="Arial" w:cs="Arial"/>
                <w:sz w:val="20"/>
                <w:szCs w:val="20"/>
              </w:rPr>
            </w:pPr>
            <w:r w:rsidRPr="002159C9">
              <w:rPr>
                <w:rFonts w:ascii="Arial" w:hAnsi="Arial" w:cs="Arial"/>
                <w:sz w:val="20"/>
                <w:szCs w:val="20"/>
              </w:rPr>
              <w:t xml:space="preserve">Todas las oficinas deben contar </w:t>
            </w:r>
            <w:r w:rsidR="00456EF3" w:rsidRPr="002159C9">
              <w:rPr>
                <w:rFonts w:ascii="Arial" w:hAnsi="Arial" w:cs="Arial"/>
                <w:sz w:val="20"/>
                <w:szCs w:val="20"/>
              </w:rPr>
              <w:t>un e</w:t>
            </w:r>
            <w:r w:rsidRPr="002159C9">
              <w:rPr>
                <w:rFonts w:ascii="Arial" w:hAnsi="Arial" w:cs="Arial"/>
                <w:sz w:val="20"/>
                <w:szCs w:val="20"/>
              </w:rPr>
              <w:t>xtintor</w:t>
            </w:r>
            <w:r w:rsidR="00456EF3" w:rsidRPr="002159C9">
              <w:rPr>
                <w:rFonts w:ascii="Arial" w:hAnsi="Arial" w:cs="Arial"/>
                <w:sz w:val="20"/>
                <w:szCs w:val="20"/>
              </w:rPr>
              <w:t>, botiquín, una linterna y un silbato para enfrentar cualquier movimiento telúrico. Estos deben estar ubicados en un lugar de fácil acceso y todas las personas que trabajen allí deberán conocer su manejo.</w:t>
            </w:r>
            <w:r w:rsidR="006509B1">
              <w:rPr>
                <w:rFonts w:ascii="Arial" w:hAnsi="Arial" w:cs="Arial"/>
                <w:sz w:val="20"/>
                <w:szCs w:val="20"/>
              </w:rPr>
              <w:t xml:space="preserve"> En el caso de la sede principal, los responsables son los integrantes de la brigada de emergencias. </w:t>
            </w:r>
          </w:p>
        </w:tc>
        <w:tc>
          <w:tcPr>
            <w:tcW w:w="2564" w:type="dxa"/>
            <w:shd w:val="clear" w:color="auto" w:fill="auto"/>
          </w:tcPr>
          <w:p w:rsidR="00250C49" w:rsidRDefault="00BC75A1" w:rsidP="00EC3AEF">
            <w:pPr>
              <w:pStyle w:val="Prrafodelista"/>
              <w:numPr>
                <w:ilvl w:val="0"/>
                <w:numId w:val="23"/>
              </w:numPr>
              <w:rPr>
                <w:rFonts w:ascii="Arial" w:hAnsi="Arial" w:cs="Arial"/>
                <w:sz w:val="20"/>
                <w:szCs w:val="20"/>
              </w:rPr>
            </w:pPr>
            <w:r>
              <w:rPr>
                <w:rFonts w:ascii="Arial" w:hAnsi="Arial" w:cs="Arial"/>
                <w:sz w:val="20"/>
                <w:szCs w:val="20"/>
              </w:rPr>
              <w:t>Coordinadora administrativa</w:t>
            </w:r>
          </w:p>
          <w:p w:rsidR="006509B1" w:rsidRPr="002159C9" w:rsidRDefault="006509B1" w:rsidP="00EC3AEF">
            <w:pPr>
              <w:pStyle w:val="Prrafodelista"/>
              <w:numPr>
                <w:ilvl w:val="0"/>
                <w:numId w:val="23"/>
              </w:numPr>
              <w:rPr>
                <w:rFonts w:ascii="Arial" w:hAnsi="Arial" w:cs="Arial"/>
                <w:sz w:val="20"/>
                <w:szCs w:val="20"/>
              </w:rPr>
            </w:pPr>
            <w:r>
              <w:rPr>
                <w:rFonts w:ascii="Arial" w:hAnsi="Arial" w:cs="Arial"/>
                <w:sz w:val="20"/>
                <w:szCs w:val="20"/>
              </w:rPr>
              <w:t xml:space="preserve">Brigada de emergencias </w:t>
            </w:r>
          </w:p>
        </w:tc>
        <w:tc>
          <w:tcPr>
            <w:tcW w:w="2284" w:type="dxa"/>
            <w:shd w:val="clear" w:color="auto" w:fill="auto"/>
            <w:vAlign w:val="center"/>
          </w:tcPr>
          <w:p w:rsidR="003F4376" w:rsidRPr="002159C9" w:rsidRDefault="006C0CED" w:rsidP="00EC3AEF">
            <w:pPr>
              <w:jc w:val="center"/>
              <w:rPr>
                <w:rFonts w:ascii="Arial" w:hAnsi="Arial" w:cs="Arial"/>
                <w:sz w:val="20"/>
                <w:szCs w:val="20"/>
              </w:rPr>
            </w:pPr>
            <w:r>
              <w:rPr>
                <w:rFonts w:ascii="Arial" w:hAnsi="Arial" w:cs="Arial"/>
                <w:sz w:val="20"/>
                <w:szCs w:val="20"/>
              </w:rPr>
              <w:t>NA</w:t>
            </w:r>
          </w:p>
        </w:tc>
      </w:tr>
      <w:tr w:rsidR="00EC3AEF" w:rsidRPr="002159C9" w:rsidTr="00D06454">
        <w:trPr>
          <w:jc w:val="center"/>
        </w:trPr>
        <w:tc>
          <w:tcPr>
            <w:tcW w:w="512" w:type="dxa"/>
            <w:vAlign w:val="center"/>
          </w:tcPr>
          <w:p w:rsidR="00EC3AEF" w:rsidRPr="002159C9" w:rsidRDefault="00EC3AEF" w:rsidP="00CE203B">
            <w:pPr>
              <w:jc w:val="center"/>
              <w:rPr>
                <w:rFonts w:ascii="Arial" w:hAnsi="Arial" w:cs="Arial"/>
                <w:b/>
                <w:sz w:val="20"/>
                <w:szCs w:val="20"/>
              </w:rPr>
            </w:pPr>
            <w:r w:rsidRPr="002159C9">
              <w:rPr>
                <w:rFonts w:ascii="Arial" w:hAnsi="Arial" w:cs="Arial"/>
                <w:b/>
                <w:sz w:val="20"/>
                <w:szCs w:val="20"/>
              </w:rPr>
              <w:t>2</w:t>
            </w:r>
          </w:p>
        </w:tc>
        <w:tc>
          <w:tcPr>
            <w:tcW w:w="5812" w:type="dxa"/>
            <w:vAlign w:val="center"/>
          </w:tcPr>
          <w:p w:rsidR="00EC3AEF" w:rsidRPr="002159C9" w:rsidRDefault="00456EF3" w:rsidP="00456EF3">
            <w:pPr>
              <w:jc w:val="both"/>
              <w:rPr>
                <w:rFonts w:ascii="Arial" w:hAnsi="Arial" w:cs="Arial"/>
                <w:sz w:val="20"/>
                <w:szCs w:val="20"/>
              </w:rPr>
            </w:pPr>
            <w:r w:rsidRPr="002159C9">
              <w:rPr>
                <w:rFonts w:ascii="Arial" w:hAnsi="Arial" w:cs="Arial"/>
                <w:sz w:val="20"/>
                <w:szCs w:val="20"/>
              </w:rPr>
              <w:t xml:space="preserve">Las oficinas deberán también tener las señalizadas las salidas de emergencia al igual que los sitios donde se encuentren los implementos de emergencia. </w:t>
            </w:r>
          </w:p>
        </w:tc>
        <w:tc>
          <w:tcPr>
            <w:tcW w:w="2564" w:type="dxa"/>
            <w:shd w:val="clear" w:color="auto" w:fill="auto"/>
          </w:tcPr>
          <w:p w:rsidR="00EC3AEF" w:rsidRPr="002159C9" w:rsidRDefault="00BC75A1" w:rsidP="00EC3AEF">
            <w:pPr>
              <w:pStyle w:val="Prrafodelista"/>
              <w:numPr>
                <w:ilvl w:val="0"/>
                <w:numId w:val="23"/>
              </w:numPr>
              <w:rPr>
                <w:rFonts w:ascii="Arial" w:hAnsi="Arial" w:cs="Arial"/>
                <w:sz w:val="20"/>
                <w:szCs w:val="20"/>
              </w:rPr>
            </w:pPr>
            <w:r>
              <w:rPr>
                <w:rFonts w:ascii="Arial" w:hAnsi="Arial" w:cs="Arial"/>
                <w:sz w:val="20"/>
                <w:szCs w:val="20"/>
              </w:rPr>
              <w:t>Coordinadora administrativa</w:t>
            </w:r>
          </w:p>
        </w:tc>
        <w:tc>
          <w:tcPr>
            <w:tcW w:w="2284" w:type="dxa"/>
            <w:shd w:val="clear" w:color="auto" w:fill="auto"/>
            <w:vAlign w:val="center"/>
          </w:tcPr>
          <w:p w:rsidR="00EC3AEF" w:rsidRPr="002159C9" w:rsidRDefault="006C0CED" w:rsidP="00EC3AEF">
            <w:pPr>
              <w:jc w:val="center"/>
              <w:rPr>
                <w:rFonts w:ascii="Arial" w:hAnsi="Arial" w:cs="Arial"/>
                <w:sz w:val="20"/>
                <w:szCs w:val="20"/>
              </w:rPr>
            </w:pPr>
            <w:r>
              <w:rPr>
                <w:rFonts w:ascii="Arial" w:hAnsi="Arial" w:cs="Arial"/>
                <w:sz w:val="20"/>
                <w:szCs w:val="20"/>
              </w:rPr>
              <w:t>NA</w:t>
            </w:r>
          </w:p>
        </w:tc>
      </w:tr>
      <w:tr w:rsidR="002159C9" w:rsidRPr="002159C9" w:rsidTr="00D06454">
        <w:trPr>
          <w:jc w:val="center"/>
        </w:trPr>
        <w:tc>
          <w:tcPr>
            <w:tcW w:w="512" w:type="dxa"/>
            <w:vAlign w:val="center"/>
          </w:tcPr>
          <w:p w:rsidR="002159C9" w:rsidRPr="002159C9" w:rsidRDefault="002159C9" w:rsidP="00CE203B">
            <w:pPr>
              <w:jc w:val="center"/>
              <w:rPr>
                <w:rFonts w:ascii="Arial" w:hAnsi="Arial" w:cs="Arial"/>
                <w:b/>
                <w:sz w:val="20"/>
                <w:szCs w:val="20"/>
              </w:rPr>
            </w:pPr>
            <w:r w:rsidRPr="002159C9">
              <w:rPr>
                <w:rFonts w:ascii="Arial" w:hAnsi="Arial" w:cs="Arial"/>
                <w:b/>
                <w:sz w:val="20"/>
                <w:szCs w:val="20"/>
              </w:rPr>
              <w:t>3</w:t>
            </w:r>
          </w:p>
        </w:tc>
        <w:tc>
          <w:tcPr>
            <w:tcW w:w="5812" w:type="dxa"/>
            <w:vAlign w:val="center"/>
          </w:tcPr>
          <w:p w:rsidR="006509B1" w:rsidRPr="002159C9" w:rsidRDefault="002159C9" w:rsidP="006509B1">
            <w:pPr>
              <w:jc w:val="both"/>
              <w:rPr>
                <w:rFonts w:ascii="Arial" w:hAnsi="Arial" w:cs="Arial"/>
                <w:sz w:val="20"/>
                <w:szCs w:val="20"/>
              </w:rPr>
            </w:pPr>
            <w:r w:rsidRPr="002159C9">
              <w:rPr>
                <w:rFonts w:ascii="Arial" w:hAnsi="Arial" w:cs="Arial"/>
                <w:sz w:val="20"/>
                <w:szCs w:val="20"/>
              </w:rPr>
              <w:t xml:space="preserve">Es importante mantener la calma y ubicar la </w:t>
            </w:r>
            <w:r w:rsidRPr="002159C9">
              <w:rPr>
                <w:rFonts w:ascii="Arial" w:hAnsi="Arial" w:cs="Arial"/>
                <w:sz w:val="20"/>
                <w:szCs w:val="20"/>
              </w:rPr>
              <w:lastRenderedPageBreak/>
              <w:t>salida de emergencia. La evacuación debe ser rápida y las personas deben llegar a un sitio seguro. Allí debe hace</w:t>
            </w:r>
            <w:r w:rsidR="006509B1">
              <w:rPr>
                <w:rFonts w:ascii="Arial" w:hAnsi="Arial" w:cs="Arial"/>
                <w:sz w:val="20"/>
                <w:szCs w:val="20"/>
              </w:rPr>
              <w:t xml:space="preserve">rse un chequeo general a todos </w:t>
            </w:r>
            <w:r w:rsidRPr="002159C9">
              <w:rPr>
                <w:rFonts w:ascii="Arial" w:hAnsi="Arial" w:cs="Arial"/>
                <w:sz w:val="20"/>
                <w:szCs w:val="20"/>
              </w:rPr>
              <w:t>y si alguien necesita atención médica debe ser llevado inmediatamente a</w:t>
            </w:r>
            <w:r w:rsidR="006509B1">
              <w:rPr>
                <w:rFonts w:ascii="Arial" w:hAnsi="Arial" w:cs="Arial"/>
                <w:sz w:val="20"/>
                <w:szCs w:val="20"/>
              </w:rPr>
              <w:t xml:space="preserve"> la unidad de salud más cercana. En el caso de la sede principal, el brigadista encargado del chequeo del personal en el punto de encuentro, debe mantener una lista actualizada del personal y comunicarse con sus otros compañeros de la brigada para hacer el conteo total del personal. </w:t>
            </w:r>
          </w:p>
        </w:tc>
        <w:tc>
          <w:tcPr>
            <w:tcW w:w="2564" w:type="dxa"/>
            <w:shd w:val="clear" w:color="auto" w:fill="auto"/>
          </w:tcPr>
          <w:p w:rsidR="002159C9" w:rsidRDefault="002159C9" w:rsidP="00EC3AEF">
            <w:pPr>
              <w:pStyle w:val="Prrafodelista"/>
              <w:numPr>
                <w:ilvl w:val="0"/>
                <w:numId w:val="23"/>
              </w:numPr>
              <w:rPr>
                <w:rFonts w:ascii="Arial" w:hAnsi="Arial" w:cs="Arial"/>
                <w:sz w:val="20"/>
                <w:szCs w:val="20"/>
              </w:rPr>
            </w:pPr>
            <w:r w:rsidRPr="002159C9">
              <w:rPr>
                <w:rFonts w:ascii="Arial" w:hAnsi="Arial" w:cs="Arial"/>
                <w:sz w:val="20"/>
                <w:szCs w:val="20"/>
              </w:rPr>
              <w:lastRenderedPageBreak/>
              <w:t xml:space="preserve">Responsables de </w:t>
            </w:r>
            <w:r w:rsidRPr="002159C9">
              <w:rPr>
                <w:rFonts w:ascii="Arial" w:hAnsi="Arial" w:cs="Arial"/>
                <w:sz w:val="20"/>
                <w:szCs w:val="20"/>
              </w:rPr>
              <w:lastRenderedPageBreak/>
              <w:t>la seguridad por proceso/sede</w:t>
            </w:r>
          </w:p>
          <w:p w:rsidR="006509B1" w:rsidRPr="002159C9" w:rsidRDefault="006509B1" w:rsidP="00EC3AEF">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tc>
        <w:tc>
          <w:tcPr>
            <w:tcW w:w="2284" w:type="dxa"/>
            <w:shd w:val="clear" w:color="auto" w:fill="auto"/>
            <w:vAlign w:val="center"/>
          </w:tcPr>
          <w:p w:rsidR="002159C9" w:rsidRPr="002159C9" w:rsidRDefault="002159C9" w:rsidP="00EC3AEF">
            <w:pPr>
              <w:jc w:val="center"/>
              <w:rPr>
                <w:rFonts w:ascii="Arial" w:hAnsi="Arial" w:cs="Arial"/>
                <w:sz w:val="20"/>
                <w:szCs w:val="20"/>
              </w:rPr>
            </w:pPr>
            <w:r w:rsidRPr="002159C9">
              <w:rPr>
                <w:rFonts w:ascii="Arial" w:hAnsi="Arial" w:cs="Arial"/>
                <w:sz w:val="20"/>
                <w:szCs w:val="20"/>
              </w:rPr>
              <w:lastRenderedPageBreak/>
              <w:t>NA</w:t>
            </w:r>
          </w:p>
        </w:tc>
      </w:tr>
      <w:tr w:rsidR="002159C9" w:rsidRPr="002159C9" w:rsidTr="00D06454">
        <w:trPr>
          <w:jc w:val="center"/>
        </w:trPr>
        <w:tc>
          <w:tcPr>
            <w:tcW w:w="512" w:type="dxa"/>
            <w:vAlign w:val="center"/>
          </w:tcPr>
          <w:p w:rsidR="002159C9" w:rsidRPr="002159C9" w:rsidRDefault="002159C9" w:rsidP="00CE203B">
            <w:pPr>
              <w:jc w:val="center"/>
              <w:rPr>
                <w:rFonts w:ascii="Arial" w:hAnsi="Arial" w:cs="Arial"/>
                <w:b/>
                <w:sz w:val="20"/>
                <w:szCs w:val="20"/>
              </w:rPr>
            </w:pPr>
            <w:r w:rsidRPr="002159C9">
              <w:rPr>
                <w:rFonts w:ascii="Arial" w:hAnsi="Arial" w:cs="Arial"/>
                <w:b/>
                <w:sz w:val="20"/>
                <w:szCs w:val="20"/>
              </w:rPr>
              <w:lastRenderedPageBreak/>
              <w:t>4</w:t>
            </w:r>
          </w:p>
        </w:tc>
        <w:tc>
          <w:tcPr>
            <w:tcW w:w="5812" w:type="dxa"/>
            <w:vAlign w:val="center"/>
          </w:tcPr>
          <w:p w:rsidR="002159C9" w:rsidRDefault="002159C9" w:rsidP="006509B1">
            <w:pPr>
              <w:jc w:val="both"/>
              <w:rPr>
                <w:rFonts w:ascii="Arial" w:hAnsi="Arial" w:cs="Arial"/>
                <w:sz w:val="20"/>
                <w:szCs w:val="20"/>
              </w:rPr>
            </w:pPr>
            <w:r w:rsidRPr="002159C9">
              <w:rPr>
                <w:rFonts w:ascii="Arial" w:hAnsi="Arial" w:cs="Arial"/>
                <w:sz w:val="20"/>
                <w:szCs w:val="20"/>
              </w:rPr>
              <w:t>La evacuación debe hacerse dirigida por un el Responsable de Seguridad por procesos/Sedes,</w:t>
            </w:r>
            <w:r w:rsidR="006509B1">
              <w:rPr>
                <w:rFonts w:ascii="Arial" w:hAnsi="Arial" w:cs="Arial"/>
                <w:sz w:val="20"/>
                <w:szCs w:val="20"/>
              </w:rPr>
              <w:t xml:space="preserve"> y la brigada de emergencia en el caso de la sede Principal, dichos responsables </w:t>
            </w:r>
            <w:r w:rsidRPr="002159C9">
              <w:rPr>
                <w:rFonts w:ascii="Arial" w:hAnsi="Arial" w:cs="Arial"/>
                <w:sz w:val="20"/>
                <w:szCs w:val="20"/>
              </w:rPr>
              <w:t>debe</w:t>
            </w:r>
            <w:r w:rsidR="006509B1">
              <w:rPr>
                <w:rFonts w:ascii="Arial" w:hAnsi="Arial" w:cs="Arial"/>
                <w:sz w:val="20"/>
                <w:szCs w:val="20"/>
              </w:rPr>
              <w:t>n</w:t>
            </w:r>
            <w:r w:rsidRPr="002159C9">
              <w:rPr>
                <w:rFonts w:ascii="Arial" w:hAnsi="Arial" w:cs="Arial"/>
                <w:sz w:val="20"/>
                <w:szCs w:val="20"/>
              </w:rPr>
              <w:t xml:space="preserve"> tener un silbato cerca de su puesto de trabajo, el cual debe hacer sonar indicando que debe realizarse la evacuación.</w:t>
            </w:r>
            <w:r w:rsidR="004430F5">
              <w:rPr>
                <w:rFonts w:ascii="Arial" w:hAnsi="Arial" w:cs="Arial"/>
                <w:sz w:val="20"/>
                <w:szCs w:val="20"/>
              </w:rPr>
              <w:t xml:space="preserve"> En la sede principal uno de los brigadistas debe liberar la puerta principal, dada su condición de cierre automático.</w:t>
            </w:r>
          </w:p>
          <w:p w:rsidR="00362FA6" w:rsidRDefault="00362FA6" w:rsidP="006509B1">
            <w:pPr>
              <w:jc w:val="both"/>
              <w:rPr>
                <w:rFonts w:ascii="Arial" w:hAnsi="Arial" w:cs="Arial"/>
                <w:sz w:val="20"/>
                <w:szCs w:val="20"/>
              </w:rPr>
            </w:pPr>
          </w:p>
          <w:p w:rsidR="00362FA6" w:rsidRPr="002159C9" w:rsidRDefault="00362FA6" w:rsidP="006509B1">
            <w:pPr>
              <w:jc w:val="both"/>
              <w:rPr>
                <w:rFonts w:ascii="Arial" w:hAnsi="Arial" w:cs="Arial"/>
                <w:sz w:val="20"/>
                <w:szCs w:val="20"/>
              </w:rPr>
            </w:pPr>
            <w:r>
              <w:rPr>
                <w:rFonts w:ascii="Arial" w:hAnsi="Arial" w:cs="Arial"/>
                <w:sz w:val="20"/>
                <w:szCs w:val="20"/>
              </w:rPr>
              <w:t>Las personas encargadas de las áreas críticas de la sede, ubicadas en los planos de las mismas, deben procurar dejar bajo llave el sitio, y deben hacer una revisión del área crítica en el momento del reingreso a las instalaciones, para verificar que durante el momento de pánico no se vulneró dicha área. Son ejemplos de áreas críticas el Servidor, el Archivo central, la Tesorería, la Gerencia, el sitio de almacenamiento de sellos de seguridad / vales cambiarios / efectivo / cheques.</w:t>
            </w:r>
          </w:p>
        </w:tc>
        <w:tc>
          <w:tcPr>
            <w:tcW w:w="2564" w:type="dxa"/>
            <w:shd w:val="clear" w:color="auto" w:fill="auto"/>
          </w:tcPr>
          <w:p w:rsidR="002159C9" w:rsidRDefault="002159C9" w:rsidP="00B80F40">
            <w:pPr>
              <w:pStyle w:val="Prrafodelista"/>
              <w:numPr>
                <w:ilvl w:val="0"/>
                <w:numId w:val="23"/>
              </w:numPr>
              <w:rPr>
                <w:rFonts w:ascii="Arial" w:hAnsi="Arial" w:cs="Arial"/>
                <w:sz w:val="20"/>
                <w:szCs w:val="20"/>
              </w:rPr>
            </w:pPr>
            <w:r w:rsidRPr="002159C9">
              <w:rPr>
                <w:rFonts w:ascii="Arial" w:hAnsi="Arial" w:cs="Arial"/>
                <w:sz w:val="20"/>
                <w:szCs w:val="20"/>
              </w:rPr>
              <w:t>Responsables de la seguridad por proceso/sede</w:t>
            </w:r>
          </w:p>
          <w:p w:rsidR="006509B1" w:rsidRPr="002159C9" w:rsidRDefault="006509B1" w:rsidP="00B80F40">
            <w:pPr>
              <w:pStyle w:val="Prrafodelista"/>
              <w:numPr>
                <w:ilvl w:val="0"/>
                <w:numId w:val="23"/>
              </w:numPr>
              <w:rPr>
                <w:rFonts w:ascii="Arial" w:hAnsi="Arial" w:cs="Arial"/>
                <w:sz w:val="20"/>
                <w:szCs w:val="20"/>
              </w:rPr>
            </w:pPr>
            <w:r>
              <w:rPr>
                <w:rFonts w:ascii="Arial" w:hAnsi="Arial" w:cs="Arial"/>
                <w:sz w:val="20"/>
                <w:szCs w:val="20"/>
              </w:rPr>
              <w:t>Brigada de emergencia</w:t>
            </w:r>
            <w:bookmarkStart w:id="0" w:name="_GoBack"/>
            <w:bookmarkEnd w:id="0"/>
          </w:p>
        </w:tc>
        <w:tc>
          <w:tcPr>
            <w:tcW w:w="2284" w:type="dxa"/>
            <w:shd w:val="clear" w:color="auto" w:fill="auto"/>
            <w:vAlign w:val="center"/>
          </w:tcPr>
          <w:p w:rsidR="002159C9" w:rsidRPr="002159C9" w:rsidRDefault="002159C9" w:rsidP="00B80F40">
            <w:pPr>
              <w:jc w:val="center"/>
              <w:rPr>
                <w:rFonts w:ascii="Arial" w:hAnsi="Arial" w:cs="Arial"/>
                <w:sz w:val="20"/>
                <w:szCs w:val="20"/>
              </w:rPr>
            </w:pPr>
            <w:r w:rsidRPr="002159C9">
              <w:rPr>
                <w:rFonts w:ascii="Arial" w:hAnsi="Arial" w:cs="Arial"/>
                <w:sz w:val="20"/>
                <w:szCs w:val="20"/>
              </w:rPr>
              <w:t>NA</w:t>
            </w:r>
          </w:p>
        </w:tc>
      </w:tr>
      <w:tr w:rsidR="002159C9" w:rsidRPr="002159C9" w:rsidTr="00D06454">
        <w:trPr>
          <w:jc w:val="center"/>
        </w:trPr>
        <w:tc>
          <w:tcPr>
            <w:tcW w:w="512" w:type="dxa"/>
            <w:vAlign w:val="center"/>
          </w:tcPr>
          <w:p w:rsidR="002159C9" w:rsidRPr="002159C9" w:rsidRDefault="002159C9" w:rsidP="00CE203B">
            <w:pPr>
              <w:jc w:val="center"/>
              <w:rPr>
                <w:rFonts w:ascii="Arial" w:hAnsi="Arial" w:cs="Arial"/>
                <w:b/>
                <w:sz w:val="20"/>
                <w:szCs w:val="20"/>
              </w:rPr>
            </w:pPr>
            <w:r w:rsidRPr="002159C9">
              <w:rPr>
                <w:rFonts w:ascii="Arial" w:hAnsi="Arial" w:cs="Arial"/>
                <w:b/>
                <w:sz w:val="20"/>
                <w:szCs w:val="20"/>
              </w:rPr>
              <w:t>5</w:t>
            </w:r>
          </w:p>
        </w:tc>
        <w:tc>
          <w:tcPr>
            <w:tcW w:w="5812" w:type="dxa"/>
            <w:vAlign w:val="center"/>
          </w:tcPr>
          <w:p w:rsidR="002159C9" w:rsidRPr="002159C9" w:rsidRDefault="002159C9" w:rsidP="00456EF3">
            <w:pPr>
              <w:jc w:val="both"/>
              <w:rPr>
                <w:rFonts w:ascii="Arial" w:hAnsi="Arial" w:cs="Arial"/>
                <w:sz w:val="20"/>
                <w:szCs w:val="20"/>
              </w:rPr>
            </w:pPr>
            <w:r w:rsidRPr="002159C9">
              <w:rPr>
                <w:rFonts w:ascii="Arial" w:hAnsi="Arial" w:cs="Arial"/>
                <w:sz w:val="20"/>
                <w:szCs w:val="20"/>
              </w:rPr>
              <w:t>Posterior a la evacuación el Responsable de Seguridad por proceso/Sedes</w:t>
            </w:r>
            <w:r w:rsidR="006509B1">
              <w:rPr>
                <w:rFonts w:ascii="Arial" w:hAnsi="Arial" w:cs="Arial"/>
                <w:sz w:val="20"/>
                <w:szCs w:val="20"/>
              </w:rPr>
              <w:t xml:space="preserve"> y los brigadistas de la sede principal</w:t>
            </w:r>
            <w:r w:rsidRPr="002159C9">
              <w:rPr>
                <w:rFonts w:ascii="Arial" w:hAnsi="Arial" w:cs="Arial"/>
                <w:sz w:val="20"/>
                <w:szCs w:val="20"/>
              </w:rPr>
              <w:t xml:space="preserve"> debe</w:t>
            </w:r>
            <w:r w:rsidR="006509B1">
              <w:rPr>
                <w:rFonts w:ascii="Arial" w:hAnsi="Arial" w:cs="Arial"/>
                <w:sz w:val="20"/>
                <w:szCs w:val="20"/>
              </w:rPr>
              <w:t>n</w:t>
            </w:r>
            <w:r w:rsidRPr="002159C9">
              <w:rPr>
                <w:rFonts w:ascii="Arial" w:hAnsi="Arial" w:cs="Arial"/>
                <w:sz w:val="20"/>
                <w:szCs w:val="20"/>
              </w:rPr>
              <w:t xml:space="preserve"> verificar que no haya personas heridas o lastimadas.  En caso presentarse heridos se deben comunicar inmediatamente con la Cruz Roja al 132 o con la Defensa Civil al 144 y reportar la emergencia.</w:t>
            </w:r>
          </w:p>
        </w:tc>
        <w:tc>
          <w:tcPr>
            <w:tcW w:w="2564" w:type="dxa"/>
            <w:shd w:val="clear" w:color="auto" w:fill="auto"/>
          </w:tcPr>
          <w:p w:rsidR="002159C9" w:rsidRDefault="002159C9" w:rsidP="00B80F40">
            <w:pPr>
              <w:pStyle w:val="Prrafodelista"/>
              <w:numPr>
                <w:ilvl w:val="0"/>
                <w:numId w:val="23"/>
              </w:numPr>
              <w:rPr>
                <w:rFonts w:ascii="Arial" w:hAnsi="Arial" w:cs="Arial"/>
                <w:sz w:val="20"/>
                <w:szCs w:val="20"/>
              </w:rPr>
            </w:pPr>
            <w:r w:rsidRPr="002159C9">
              <w:rPr>
                <w:rFonts w:ascii="Arial" w:hAnsi="Arial" w:cs="Arial"/>
                <w:sz w:val="20"/>
                <w:szCs w:val="20"/>
              </w:rPr>
              <w:t>Responsables de la seguridad por proceso/sede</w:t>
            </w:r>
          </w:p>
          <w:p w:rsidR="006509B1" w:rsidRPr="002159C9" w:rsidRDefault="006509B1" w:rsidP="00B80F40">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tc>
        <w:tc>
          <w:tcPr>
            <w:tcW w:w="2284" w:type="dxa"/>
            <w:shd w:val="clear" w:color="auto" w:fill="auto"/>
            <w:vAlign w:val="center"/>
          </w:tcPr>
          <w:p w:rsidR="002159C9" w:rsidRPr="002159C9" w:rsidRDefault="002159C9" w:rsidP="00B80F40">
            <w:pPr>
              <w:jc w:val="center"/>
              <w:rPr>
                <w:rFonts w:ascii="Arial" w:hAnsi="Arial" w:cs="Arial"/>
                <w:sz w:val="20"/>
                <w:szCs w:val="20"/>
              </w:rPr>
            </w:pPr>
            <w:r w:rsidRPr="002159C9">
              <w:rPr>
                <w:rFonts w:ascii="Arial" w:hAnsi="Arial" w:cs="Arial"/>
                <w:sz w:val="20"/>
                <w:szCs w:val="20"/>
              </w:rPr>
              <w:t>NA</w:t>
            </w:r>
          </w:p>
        </w:tc>
      </w:tr>
      <w:tr w:rsidR="002159C9" w:rsidRPr="002159C9" w:rsidTr="00D06454">
        <w:trPr>
          <w:jc w:val="center"/>
        </w:trPr>
        <w:tc>
          <w:tcPr>
            <w:tcW w:w="512" w:type="dxa"/>
            <w:vAlign w:val="center"/>
          </w:tcPr>
          <w:p w:rsidR="002159C9" w:rsidRPr="002159C9" w:rsidRDefault="002159C9" w:rsidP="00CE203B">
            <w:pPr>
              <w:jc w:val="center"/>
              <w:rPr>
                <w:rFonts w:ascii="Arial" w:hAnsi="Arial" w:cs="Arial"/>
                <w:b/>
                <w:sz w:val="20"/>
                <w:szCs w:val="20"/>
              </w:rPr>
            </w:pPr>
            <w:r w:rsidRPr="002159C9">
              <w:rPr>
                <w:rFonts w:ascii="Arial" w:hAnsi="Arial" w:cs="Arial"/>
                <w:b/>
                <w:sz w:val="20"/>
                <w:szCs w:val="20"/>
              </w:rPr>
              <w:t>6</w:t>
            </w:r>
          </w:p>
        </w:tc>
        <w:tc>
          <w:tcPr>
            <w:tcW w:w="5812" w:type="dxa"/>
            <w:vAlign w:val="center"/>
          </w:tcPr>
          <w:p w:rsidR="002159C9" w:rsidRPr="002159C9" w:rsidRDefault="002159C9" w:rsidP="00456EF3">
            <w:pPr>
              <w:jc w:val="both"/>
              <w:rPr>
                <w:rFonts w:ascii="Arial" w:hAnsi="Arial" w:cs="Arial"/>
                <w:sz w:val="20"/>
                <w:szCs w:val="20"/>
              </w:rPr>
            </w:pPr>
            <w:r w:rsidRPr="002159C9">
              <w:rPr>
                <w:rFonts w:ascii="Arial" w:hAnsi="Arial" w:cs="Arial"/>
                <w:sz w:val="20"/>
                <w:szCs w:val="20"/>
              </w:rPr>
              <w:t>En caso de que alguna persona quede atrapada o no pueda evacuar debe emitir señales sonoras y esperar que llegue personal calificado.</w:t>
            </w:r>
          </w:p>
        </w:tc>
        <w:tc>
          <w:tcPr>
            <w:tcW w:w="2564" w:type="dxa"/>
            <w:shd w:val="clear" w:color="auto" w:fill="auto"/>
          </w:tcPr>
          <w:p w:rsidR="002159C9" w:rsidRDefault="006C0CED" w:rsidP="00B80F40">
            <w:pPr>
              <w:pStyle w:val="Prrafodelista"/>
              <w:numPr>
                <w:ilvl w:val="0"/>
                <w:numId w:val="23"/>
              </w:numPr>
              <w:rPr>
                <w:rFonts w:ascii="Arial" w:hAnsi="Arial" w:cs="Arial"/>
                <w:sz w:val="20"/>
                <w:szCs w:val="20"/>
              </w:rPr>
            </w:pPr>
            <w:r w:rsidRPr="002159C9">
              <w:rPr>
                <w:rFonts w:ascii="Arial" w:hAnsi="Arial" w:cs="Arial"/>
                <w:sz w:val="20"/>
                <w:szCs w:val="20"/>
              </w:rPr>
              <w:t>Responsables de la seguridad por proceso/sede</w:t>
            </w:r>
            <w:r w:rsidR="006509B1">
              <w:rPr>
                <w:rFonts w:ascii="Arial" w:hAnsi="Arial" w:cs="Arial"/>
                <w:sz w:val="20"/>
                <w:szCs w:val="20"/>
              </w:rPr>
              <w:t>.</w:t>
            </w:r>
          </w:p>
          <w:p w:rsidR="006509B1" w:rsidRDefault="006509B1" w:rsidP="00B80F40">
            <w:pPr>
              <w:pStyle w:val="Prrafodelista"/>
              <w:numPr>
                <w:ilvl w:val="0"/>
                <w:numId w:val="23"/>
              </w:numPr>
              <w:rPr>
                <w:rFonts w:ascii="Arial" w:hAnsi="Arial" w:cs="Arial"/>
                <w:sz w:val="20"/>
                <w:szCs w:val="20"/>
              </w:rPr>
            </w:pPr>
            <w:r>
              <w:rPr>
                <w:rFonts w:ascii="Arial" w:hAnsi="Arial" w:cs="Arial"/>
                <w:sz w:val="20"/>
                <w:szCs w:val="20"/>
              </w:rPr>
              <w:t xml:space="preserve">Brigada de emergencia </w:t>
            </w:r>
          </w:p>
          <w:p w:rsidR="006C0CED" w:rsidRPr="006C0CED" w:rsidRDefault="006C0CED" w:rsidP="006C0CED">
            <w:pPr>
              <w:ind w:left="360"/>
              <w:rPr>
                <w:rFonts w:ascii="Arial" w:hAnsi="Arial" w:cs="Arial"/>
                <w:sz w:val="20"/>
                <w:szCs w:val="20"/>
              </w:rPr>
            </w:pPr>
          </w:p>
        </w:tc>
        <w:tc>
          <w:tcPr>
            <w:tcW w:w="2284" w:type="dxa"/>
            <w:shd w:val="clear" w:color="auto" w:fill="auto"/>
            <w:vAlign w:val="center"/>
          </w:tcPr>
          <w:p w:rsidR="002159C9" w:rsidRPr="002159C9" w:rsidRDefault="006C0CED" w:rsidP="00B80F40">
            <w:pPr>
              <w:jc w:val="center"/>
              <w:rPr>
                <w:rFonts w:ascii="Arial" w:hAnsi="Arial" w:cs="Arial"/>
                <w:sz w:val="20"/>
                <w:szCs w:val="20"/>
              </w:rPr>
            </w:pPr>
            <w:r>
              <w:rPr>
                <w:rFonts w:ascii="Arial" w:hAnsi="Arial" w:cs="Arial"/>
                <w:sz w:val="20"/>
                <w:szCs w:val="20"/>
              </w:rPr>
              <w:t>NA</w:t>
            </w:r>
          </w:p>
        </w:tc>
      </w:tr>
    </w:tbl>
    <w:p w:rsidR="007A06A4" w:rsidRDefault="007A06A4" w:rsidP="00336DE1">
      <w:pPr>
        <w:rPr>
          <w:rFonts w:ascii="Arial" w:hAnsi="Arial" w:cs="Arial"/>
          <w:sz w:val="24"/>
        </w:rPr>
      </w:pPr>
    </w:p>
    <w:p w:rsidR="007A06A4" w:rsidRDefault="007A06A4" w:rsidP="00336DE1">
      <w:pPr>
        <w:rPr>
          <w:rFonts w:ascii="Arial" w:hAnsi="Arial" w:cs="Arial"/>
          <w:sz w:val="24"/>
        </w:rPr>
      </w:pPr>
    </w:p>
    <w:tbl>
      <w:tblPr>
        <w:tblStyle w:val="Tablaconcuadrcula"/>
        <w:tblW w:w="0" w:type="auto"/>
        <w:tblLook w:val="04A0" w:firstRow="1" w:lastRow="0" w:firstColumn="1" w:lastColumn="0" w:noHBand="0" w:noVBand="1"/>
      </w:tblPr>
      <w:tblGrid>
        <w:gridCol w:w="3018"/>
        <w:gridCol w:w="3018"/>
        <w:gridCol w:w="3018"/>
      </w:tblGrid>
      <w:tr w:rsidR="00A14A13" w:rsidTr="00A14A13">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14A13" w:rsidRDefault="00A14A13">
            <w:pPr>
              <w:jc w:val="center"/>
              <w:rPr>
                <w:rFonts w:ascii="Arial" w:hAnsi="Arial" w:cs="Arial"/>
                <w:b/>
                <w:sz w:val="20"/>
              </w:rPr>
            </w:pPr>
            <w:r>
              <w:rPr>
                <w:rFonts w:ascii="Arial" w:hAnsi="Arial" w:cs="Arial"/>
                <w:b/>
                <w:sz w:val="20"/>
              </w:rPr>
              <w:t>ELABORADO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14A13" w:rsidRDefault="00A14A13">
            <w:pPr>
              <w:jc w:val="center"/>
              <w:rPr>
                <w:rFonts w:ascii="Arial" w:hAnsi="Arial" w:cs="Arial"/>
                <w:b/>
                <w:sz w:val="20"/>
              </w:rPr>
            </w:pPr>
            <w:r>
              <w:rPr>
                <w:rFonts w:ascii="Arial" w:hAnsi="Arial" w:cs="Arial"/>
                <w:b/>
                <w:sz w:val="20"/>
              </w:rPr>
              <w:t>REVISADO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14A13" w:rsidRDefault="00A14A13">
            <w:pPr>
              <w:jc w:val="center"/>
              <w:rPr>
                <w:rFonts w:ascii="Arial" w:hAnsi="Arial" w:cs="Arial"/>
                <w:b/>
                <w:sz w:val="20"/>
              </w:rPr>
            </w:pPr>
            <w:r>
              <w:rPr>
                <w:rFonts w:ascii="Arial" w:hAnsi="Arial" w:cs="Arial"/>
                <w:b/>
                <w:sz w:val="20"/>
              </w:rPr>
              <w:t>APROBADO</w:t>
            </w:r>
          </w:p>
        </w:tc>
      </w:tr>
      <w:tr w:rsidR="00A14A13" w:rsidTr="00A14A13">
        <w:tc>
          <w:tcPr>
            <w:tcW w:w="3018" w:type="dxa"/>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 xml:space="preserve">Ana María Jiménez Trujillo </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 xml:space="preserve">Marta Lucia Martínez G. </w:t>
            </w:r>
          </w:p>
        </w:tc>
      </w:tr>
      <w:tr w:rsidR="00A14A13" w:rsidTr="00A14A13">
        <w:tc>
          <w:tcPr>
            <w:tcW w:w="3018" w:type="dxa"/>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proofErr w:type="spellStart"/>
            <w:r>
              <w:rPr>
                <w:rFonts w:ascii="Arial" w:hAnsi="Arial" w:cs="Arial"/>
                <w:sz w:val="20"/>
                <w:szCs w:val="20"/>
              </w:rPr>
              <w:t>Asist</w:t>
            </w:r>
            <w:proofErr w:type="spellEnd"/>
            <w:r>
              <w:rPr>
                <w:rFonts w:ascii="Arial" w:hAnsi="Arial" w:cs="Arial"/>
                <w:sz w:val="20"/>
                <w:szCs w:val="20"/>
              </w:rPr>
              <w:t xml:space="preserve">. Sistemas de gestión y recursos humanos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4A13" w:rsidRDefault="00A14A13">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4A13" w:rsidRDefault="00A14A13">
            <w:pPr>
              <w:rPr>
                <w:rFonts w:ascii="Arial" w:hAnsi="Arial" w:cs="Arial"/>
                <w:sz w:val="20"/>
                <w:szCs w:val="20"/>
              </w:rPr>
            </w:pPr>
          </w:p>
        </w:tc>
      </w:tr>
      <w:tr w:rsidR="00A14A13" w:rsidTr="00A14A13">
        <w:tc>
          <w:tcPr>
            <w:tcW w:w="3018" w:type="dxa"/>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Coordinadora Administrativa</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 xml:space="preserve">Gerente  </w:t>
            </w:r>
          </w:p>
        </w:tc>
      </w:tr>
      <w:tr w:rsidR="00A14A13" w:rsidTr="00A14A13">
        <w:tc>
          <w:tcPr>
            <w:tcW w:w="3018" w:type="dxa"/>
            <w:tcBorders>
              <w:top w:val="single" w:sz="4" w:space="0" w:color="auto"/>
              <w:left w:val="single" w:sz="4" w:space="0" w:color="auto"/>
              <w:bottom w:val="single" w:sz="4" w:space="0" w:color="auto"/>
              <w:right w:val="single" w:sz="4" w:space="0" w:color="auto"/>
            </w:tcBorders>
            <w:hideMark/>
          </w:tcPr>
          <w:p w:rsidR="00A14A13" w:rsidRDefault="00A14A13">
            <w:pPr>
              <w:jc w:val="center"/>
              <w:rPr>
                <w:rFonts w:ascii="Arial" w:hAnsi="Arial" w:cs="Arial"/>
                <w:sz w:val="20"/>
                <w:szCs w:val="20"/>
              </w:rPr>
            </w:pPr>
            <w:r>
              <w:rPr>
                <w:rFonts w:ascii="Arial" w:hAnsi="Arial" w:cs="Arial"/>
                <w:sz w:val="20"/>
                <w:szCs w:val="20"/>
              </w:rPr>
              <w:t>Coordinadora Administrativa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4A13" w:rsidRDefault="00A14A13">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4A13" w:rsidRDefault="00A14A13">
            <w:pPr>
              <w:rPr>
                <w:rFonts w:ascii="Arial" w:hAnsi="Arial" w:cs="Arial"/>
                <w:sz w:val="20"/>
                <w:szCs w:val="20"/>
              </w:rPr>
            </w:pPr>
          </w:p>
        </w:tc>
      </w:tr>
      <w:tr w:rsidR="006509B1" w:rsidTr="00A14A13">
        <w:tc>
          <w:tcPr>
            <w:tcW w:w="3018" w:type="dxa"/>
            <w:tcBorders>
              <w:top w:val="single" w:sz="4" w:space="0" w:color="auto"/>
              <w:left w:val="single" w:sz="4" w:space="0" w:color="auto"/>
              <w:bottom w:val="single" w:sz="4" w:space="0" w:color="auto"/>
              <w:right w:val="single" w:sz="4" w:space="0" w:color="auto"/>
            </w:tcBorders>
            <w:hideMark/>
          </w:tcPr>
          <w:p w:rsidR="006509B1" w:rsidRDefault="00362FA6" w:rsidP="006509B1">
            <w:pPr>
              <w:tabs>
                <w:tab w:val="left" w:pos="880"/>
                <w:tab w:val="center" w:pos="1401"/>
              </w:tabs>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6509B1" w:rsidRDefault="00362FA6" w:rsidP="006509B1">
            <w:pPr>
              <w:jc w:val="cente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6509B1" w:rsidRDefault="00362FA6" w:rsidP="006509B1">
            <w:pPr>
              <w:jc w:val="center"/>
            </w:pPr>
            <w:r>
              <w:rPr>
                <w:rFonts w:ascii="Arial" w:hAnsi="Arial" w:cs="Arial"/>
                <w:sz w:val="20"/>
                <w:szCs w:val="20"/>
              </w:rPr>
              <w:t>29/01/2018</w:t>
            </w:r>
          </w:p>
        </w:tc>
      </w:tr>
    </w:tbl>
    <w:p w:rsidR="00A205EA" w:rsidRPr="00336DE1" w:rsidRDefault="00A205EA" w:rsidP="004430F5">
      <w:pPr>
        <w:rPr>
          <w:rFonts w:ascii="Arial" w:hAnsi="Arial" w:cs="Arial"/>
          <w:sz w:val="24"/>
        </w:rPr>
      </w:pPr>
    </w:p>
    <w:sectPr w:rsidR="00A205EA" w:rsidRPr="00336DE1" w:rsidSect="0096079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5F0" w:rsidRDefault="00D315F0" w:rsidP="005326D4">
      <w:pPr>
        <w:spacing w:after="0" w:line="240" w:lineRule="auto"/>
      </w:pPr>
      <w:r>
        <w:separator/>
      </w:r>
    </w:p>
  </w:endnote>
  <w:endnote w:type="continuationSeparator" w:id="0">
    <w:p w:rsidR="00D315F0" w:rsidRDefault="00D315F0"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5F0" w:rsidRDefault="00D315F0" w:rsidP="005326D4">
      <w:pPr>
        <w:spacing w:after="0" w:line="240" w:lineRule="auto"/>
      </w:pPr>
      <w:r>
        <w:separator/>
      </w:r>
    </w:p>
  </w:footnote>
  <w:footnote w:type="continuationSeparator" w:id="0">
    <w:p w:rsidR="00D315F0" w:rsidRDefault="00D315F0"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84D" w:rsidRPr="009B4A63" w:rsidRDefault="00BC184D" w:rsidP="00FE71A5">
    <w:pPr>
      <w:spacing w:after="0" w:line="240" w:lineRule="auto"/>
      <w:jc w:val="right"/>
      <w:rPr>
        <w:rFonts w:ascii="Arial" w:eastAsia="Times New Roman" w:hAnsi="Arial" w:cs="Arial"/>
        <w:b/>
        <w:bCs/>
        <w:sz w:val="20"/>
        <w:szCs w:val="20"/>
        <w:lang w:eastAsia="es-ES"/>
      </w:rPr>
    </w:pPr>
    <w:r>
      <w:rPr>
        <w:rFonts w:ascii="Arial" w:eastAsia="Times New Roman" w:hAnsi="Arial" w:cs="Arial"/>
        <w:b/>
        <w:bCs/>
        <w:noProof/>
        <w:sz w:val="20"/>
        <w:szCs w:val="20"/>
      </w:rPr>
      <w:drawing>
        <wp:anchor distT="0" distB="0" distL="114300" distR="114300" simplePos="0" relativeHeight="251659264" behindDoc="0" locked="0" layoutInCell="1" allowOverlap="1" wp14:anchorId="0E57B17E" wp14:editId="5540EE76">
          <wp:simplePos x="0" y="0"/>
          <wp:positionH relativeFrom="column">
            <wp:posOffset>5765165</wp:posOffset>
          </wp:positionH>
          <wp:positionV relativeFrom="paragraph">
            <wp:posOffset>-93980</wp:posOffset>
          </wp:positionV>
          <wp:extent cx="425450" cy="533400"/>
          <wp:effectExtent l="19050" t="0" r="0" b="0"/>
          <wp:wrapThrough wrapText="bothSides">
            <wp:wrapPolygon edited="0">
              <wp:start x="-967" y="0"/>
              <wp:lineTo x="-967" y="20829"/>
              <wp:lineTo x="21278" y="20829"/>
              <wp:lineTo x="21278" y="0"/>
              <wp:lineTo x="-967" y="0"/>
            </wp:wrapPolygon>
          </wp:wrapThrough>
          <wp:docPr id="3" name="Imagen 1" descr="INTERANDINA CALCOMANIA"/>
          <wp:cNvGraphicFramePr/>
          <a:graphic xmlns:a="http://schemas.openxmlformats.org/drawingml/2006/main">
            <a:graphicData uri="http://schemas.openxmlformats.org/drawingml/2006/picture">
              <pic:pic xmlns:pic="http://schemas.openxmlformats.org/drawingml/2006/picture">
                <pic:nvPicPr>
                  <pic:cNvPr id="2188" name="Picture 322" descr="INTERANDINA CALCOMANIA"/>
                  <pic:cNvPicPr>
                    <a:picLocks noChangeAspect="1" noChangeArrowheads="1"/>
                  </pic:cNvPicPr>
                </pic:nvPicPr>
                <pic:blipFill>
                  <a:blip r:embed="rId1"/>
                  <a:srcRect/>
                  <a:stretch>
                    <a:fillRect/>
                  </a:stretch>
                </pic:blipFill>
                <pic:spPr bwMode="auto">
                  <a:xfrm>
                    <a:off x="0" y="0"/>
                    <a:ext cx="425450" cy="533400"/>
                  </a:xfrm>
                  <a:prstGeom prst="rect">
                    <a:avLst/>
                  </a:prstGeom>
                  <a:noFill/>
                  <a:ln w="9525">
                    <a:noFill/>
                    <a:miter lim="800000"/>
                    <a:headEnd/>
                    <a:tailEnd/>
                  </a:ln>
                </pic:spPr>
              </pic:pic>
            </a:graphicData>
          </a:graphic>
        </wp:anchor>
      </w:drawing>
    </w:r>
    <w:r w:rsidR="00F41DFD">
      <w:rPr>
        <w:rFonts w:ascii="Arial" w:eastAsia="Times New Roman" w:hAnsi="Arial" w:cs="Arial"/>
        <w:b/>
        <w:bCs/>
        <w:sz w:val="20"/>
        <w:szCs w:val="20"/>
        <w:lang w:eastAsia="es-ES"/>
      </w:rPr>
      <w:t xml:space="preserve">MANUAL DE </w:t>
    </w:r>
    <w:r>
      <w:rPr>
        <w:rFonts w:ascii="Arial" w:eastAsia="Times New Roman" w:hAnsi="Arial" w:cs="Arial"/>
        <w:b/>
        <w:bCs/>
        <w:sz w:val="20"/>
        <w:szCs w:val="20"/>
        <w:lang w:eastAsia="es-ES"/>
      </w:rPr>
      <w:t xml:space="preserve"> EVACUACIÓN EN CASO DE TEMBLOR    </w:t>
    </w:r>
  </w:p>
  <w:p w:rsidR="00BC184D" w:rsidRDefault="00F41DFD" w:rsidP="005326D4">
    <w:pPr>
      <w:spacing w:after="0" w:line="240" w:lineRule="auto"/>
      <w:jc w:val="right"/>
      <w:rPr>
        <w:rFonts w:ascii="Arial" w:eastAsia="Times New Roman" w:hAnsi="Arial" w:cs="Arial"/>
        <w:b/>
        <w:bCs/>
        <w:sz w:val="20"/>
        <w:szCs w:val="20"/>
        <w:lang w:eastAsia="es-ES"/>
      </w:rPr>
    </w:pPr>
    <w:r>
      <w:rPr>
        <w:rFonts w:ascii="Arial" w:eastAsia="Times New Roman" w:hAnsi="Arial" w:cs="Arial"/>
        <w:b/>
        <w:bCs/>
        <w:sz w:val="20"/>
        <w:szCs w:val="20"/>
        <w:lang w:eastAsia="es-ES"/>
      </w:rPr>
      <w:t>MAGE09</w:t>
    </w:r>
    <w:r w:rsidR="006509B1">
      <w:rPr>
        <w:rFonts w:ascii="Arial" w:eastAsia="Times New Roman" w:hAnsi="Arial" w:cs="Arial"/>
        <w:b/>
        <w:bCs/>
        <w:sz w:val="20"/>
        <w:szCs w:val="20"/>
        <w:lang w:eastAsia="es-ES"/>
      </w:rPr>
      <w:t>.</w:t>
    </w:r>
    <w:r w:rsidR="00362FA6">
      <w:rPr>
        <w:rFonts w:ascii="Arial" w:eastAsia="Times New Roman" w:hAnsi="Arial" w:cs="Arial"/>
        <w:b/>
        <w:bCs/>
        <w:sz w:val="20"/>
        <w:szCs w:val="20"/>
        <w:lang w:eastAsia="es-ES"/>
      </w:rPr>
      <w:t>4</w:t>
    </w:r>
  </w:p>
  <w:sdt>
    <w:sdtPr>
      <w:id w:val="250395305"/>
      <w:docPartObj>
        <w:docPartGallery w:val="Page Numbers (Top of Page)"/>
        <w:docPartUnique/>
      </w:docPartObj>
    </w:sdtPr>
    <w:sdtEndPr/>
    <w:sdtContent>
      <w:p w:rsidR="00BC184D" w:rsidRDefault="00BC184D" w:rsidP="005326D4">
        <w:pPr>
          <w:jc w:val="right"/>
        </w:pPr>
        <w:r>
          <w:t xml:space="preserve">Página </w:t>
        </w:r>
        <w:r w:rsidR="0097139A">
          <w:fldChar w:fldCharType="begin"/>
        </w:r>
        <w:r w:rsidR="0097139A">
          <w:instrText xml:space="preserve"> PAGE </w:instrText>
        </w:r>
        <w:r w:rsidR="0097139A">
          <w:fldChar w:fldCharType="separate"/>
        </w:r>
        <w:r w:rsidR="00362FA6">
          <w:rPr>
            <w:noProof/>
          </w:rPr>
          <w:t>3</w:t>
        </w:r>
        <w:r w:rsidR="0097139A">
          <w:rPr>
            <w:noProof/>
          </w:rPr>
          <w:fldChar w:fldCharType="end"/>
        </w:r>
        <w:r>
          <w:t xml:space="preserve"> de </w:t>
        </w:r>
        <w:fldSimple w:instr=" NUMPAGES  ">
          <w:r w:rsidR="00362FA6">
            <w:rPr>
              <w:noProof/>
            </w:rPr>
            <w:t>3</w:t>
          </w:r>
        </w:fldSimple>
      </w:p>
    </w:sdtContent>
  </w:sdt>
  <w:p w:rsidR="00BC184D" w:rsidRDefault="00BC184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1597"/>
    <w:multiLevelType w:val="hybridMultilevel"/>
    <w:tmpl w:val="29D63B1E"/>
    <w:lvl w:ilvl="0" w:tplc="116A626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hint="default"/>
      </w:rPr>
    </w:lvl>
    <w:lvl w:ilvl="1" w:tplc="AF3AC21E" w:tentative="1">
      <w:start w:val="1"/>
      <w:numFmt w:val="bullet"/>
      <w:lvlText w:val="•"/>
      <w:lvlJc w:val="left"/>
      <w:pPr>
        <w:tabs>
          <w:tab w:val="num" w:pos="1440"/>
        </w:tabs>
        <w:ind w:left="1440" w:hanging="360"/>
      </w:pPr>
      <w:rPr>
        <w:rFonts w:ascii="Times New Roman" w:hAnsi="Times New Roman" w:hint="default"/>
      </w:rPr>
    </w:lvl>
    <w:lvl w:ilvl="2" w:tplc="69960D86" w:tentative="1">
      <w:start w:val="1"/>
      <w:numFmt w:val="bullet"/>
      <w:lvlText w:val="•"/>
      <w:lvlJc w:val="left"/>
      <w:pPr>
        <w:tabs>
          <w:tab w:val="num" w:pos="2160"/>
        </w:tabs>
        <w:ind w:left="2160" w:hanging="360"/>
      </w:pPr>
      <w:rPr>
        <w:rFonts w:ascii="Times New Roman" w:hAnsi="Times New Roman" w:hint="default"/>
      </w:rPr>
    </w:lvl>
    <w:lvl w:ilvl="3" w:tplc="1FD8FA8E" w:tentative="1">
      <w:start w:val="1"/>
      <w:numFmt w:val="bullet"/>
      <w:lvlText w:val="•"/>
      <w:lvlJc w:val="left"/>
      <w:pPr>
        <w:tabs>
          <w:tab w:val="num" w:pos="2880"/>
        </w:tabs>
        <w:ind w:left="2880" w:hanging="360"/>
      </w:pPr>
      <w:rPr>
        <w:rFonts w:ascii="Times New Roman" w:hAnsi="Times New Roman" w:hint="default"/>
      </w:rPr>
    </w:lvl>
    <w:lvl w:ilvl="4" w:tplc="A0488D04" w:tentative="1">
      <w:start w:val="1"/>
      <w:numFmt w:val="bullet"/>
      <w:lvlText w:val="•"/>
      <w:lvlJc w:val="left"/>
      <w:pPr>
        <w:tabs>
          <w:tab w:val="num" w:pos="3600"/>
        </w:tabs>
        <w:ind w:left="3600" w:hanging="360"/>
      </w:pPr>
      <w:rPr>
        <w:rFonts w:ascii="Times New Roman" w:hAnsi="Times New Roman" w:hint="default"/>
      </w:rPr>
    </w:lvl>
    <w:lvl w:ilvl="5" w:tplc="7F60EAB2" w:tentative="1">
      <w:start w:val="1"/>
      <w:numFmt w:val="bullet"/>
      <w:lvlText w:val="•"/>
      <w:lvlJc w:val="left"/>
      <w:pPr>
        <w:tabs>
          <w:tab w:val="num" w:pos="4320"/>
        </w:tabs>
        <w:ind w:left="4320" w:hanging="360"/>
      </w:pPr>
      <w:rPr>
        <w:rFonts w:ascii="Times New Roman" w:hAnsi="Times New Roman" w:hint="default"/>
      </w:rPr>
    </w:lvl>
    <w:lvl w:ilvl="6" w:tplc="6CDCBE5A" w:tentative="1">
      <w:start w:val="1"/>
      <w:numFmt w:val="bullet"/>
      <w:lvlText w:val="•"/>
      <w:lvlJc w:val="left"/>
      <w:pPr>
        <w:tabs>
          <w:tab w:val="num" w:pos="5040"/>
        </w:tabs>
        <w:ind w:left="5040" w:hanging="360"/>
      </w:pPr>
      <w:rPr>
        <w:rFonts w:ascii="Times New Roman" w:hAnsi="Times New Roman" w:hint="default"/>
      </w:rPr>
    </w:lvl>
    <w:lvl w:ilvl="7" w:tplc="2C18212E" w:tentative="1">
      <w:start w:val="1"/>
      <w:numFmt w:val="bullet"/>
      <w:lvlText w:val="•"/>
      <w:lvlJc w:val="left"/>
      <w:pPr>
        <w:tabs>
          <w:tab w:val="num" w:pos="5760"/>
        </w:tabs>
        <w:ind w:left="5760" w:hanging="360"/>
      </w:pPr>
      <w:rPr>
        <w:rFonts w:ascii="Times New Roman" w:hAnsi="Times New Roman" w:hint="default"/>
      </w:rPr>
    </w:lvl>
    <w:lvl w:ilvl="8" w:tplc="427CFEBA" w:tentative="1">
      <w:start w:val="1"/>
      <w:numFmt w:val="bullet"/>
      <w:lvlText w:val="•"/>
      <w:lvlJc w:val="left"/>
      <w:pPr>
        <w:tabs>
          <w:tab w:val="num" w:pos="6480"/>
        </w:tabs>
        <w:ind w:left="6480" w:hanging="360"/>
      </w:pPr>
      <w:rPr>
        <w:rFonts w:ascii="Times New Roman" w:hAnsi="Times New Roman" w:hint="default"/>
      </w:rPr>
    </w:lvl>
  </w:abstractNum>
  <w:abstractNum w:abstractNumId="2">
    <w:nsid w:val="0A547639"/>
    <w:multiLevelType w:val="hybridMultilevel"/>
    <w:tmpl w:val="14B49342"/>
    <w:lvl w:ilvl="0" w:tplc="C0C00B24">
      <w:start w:val="1"/>
      <w:numFmt w:val="bullet"/>
      <w:lvlText w:val=""/>
      <w:lvlJc w:val="left"/>
      <w:pPr>
        <w:ind w:left="720" w:hanging="360"/>
      </w:pPr>
      <w:rPr>
        <w:rFonts w:ascii="Wingdings" w:hAnsi="Wingdings" w:hint="default"/>
        <w:sz w:val="32"/>
        <w:szCs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6557FBC"/>
    <w:multiLevelType w:val="hybridMultilevel"/>
    <w:tmpl w:val="559CB03A"/>
    <w:lvl w:ilvl="0" w:tplc="45FC23CE">
      <w:start w:val="1"/>
      <w:numFmt w:val="bullet"/>
      <w:lvlText w:val="•"/>
      <w:lvlJc w:val="left"/>
      <w:pPr>
        <w:tabs>
          <w:tab w:val="num" w:pos="720"/>
        </w:tabs>
        <w:ind w:left="720" w:hanging="360"/>
      </w:pPr>
      <w:rPr>
        <w:rFonts w:ascii="Arial" w:hAnsi="Arial" w:hint="default"/>
      </w:rPr>
    </w:lvl>
    <w:lvl w:ilvl="1" w:tplc="EAF42594" w:tentative="1">
      <w:start w:val="1"/>
      <w:numFmt w:val="bullet"/>
      <w:lvlText w:val="•"/>
      <w:lvlJc w:val="left"/>
      <w:pPr>
        <w:tabs>
          <w:tab w:val="num" w:pos="1440"/>
        </w:tabs>
        <w:ind w:left="1440" w:hanging="360"/>
      </w:pPr>
      <w:rPr>
        <w:rFonts w:ascii="Arial" w:hAnsi="Arial" w:hint="default"/>
      </w:rPr>
    </w:lvl>
    <w:lvl w:ilvl="2" w:tplc="1D98BDEA" w:tentative="1">
      <w:start w:val="1"/>
      <w:numFmt w:val="bullet"/>
      <w:lvlText w:val="•"/>
      <w:lvlJc w:val="left"/>
      <w:pPr>
        <w:tabs>
          <w:tab w:val="num" w:pos="2160"/>
        </w:tabs>
        <w:ind w:left="2160" w:hanging="360"/>
      </w:pPr>
      <w:rPr>
        <w:rFonts w:ascii="Arial" w:hAnsi="Arial" w:hint="default"/>
      </w:rPr>
    </w:lvl>
    <w:lvl w:ilvl="3" w:tplc="5582E0E4" w:tentative="1">
      <w:start w:val="1"/>
      <w:numFmt w:val="bullet"/>
      <w:lvlText w:val="•"/>
      <w:lvlJc w:val="left"/>
      <w:pPr>
        <w:tabs>
          <w:tab w:val="num" w:pos="2880"/>
        </w:tabs>
        <w:ind w:left="2880" w:hanging="360"/>
      </w:pPr>
      <w:rPr>
        <w:rFonts w:ascii="Arial" w:hAnsi="Arial" w:hint="default"/>
      </w:rPr>
    </w:lvl>
    <w:lvl w:ilvl="4" w:tplc="195412BE" w:tentative="1">
      <w:start w:val="1"/>
      <w:numFmt w:val="bullet"/>
      <w:lvlText w:val="•"/>
      <w:lvlJc w:val="left"/>
      <w:pPr>
        <w:tabs>
          <w:tab w:val="num" w:pos="3600"/>
        </w:tabs>
        <w:ind w:left="3600" w:hanging="360"/>
      </w:pPr>
      <w:rPr>
        <w:rFonts w:ascii="Arial" w:hAnsi="Arial" w:hint="default"/>
      </w:rPr>
    </w:lvl>
    <w:lvl w:ilvl="5" w:tplc="68C49580" w:tentative="1">
      <w:start w:val="1"/>
      <w:numFmt w:val="bullet"/>
      <w:lvlText w:val="•"/>
      <w:lvlJc w:val="left"/>
      <w:pPr>
        <w:tabs>
          <w:tab w:val="num" w:pos="4320"/>
        </w:tabs>
        <w:ind w:left="4320" w:hanging="360"/>
      </w:pPr>
      <w:rPr>
        <w:rFonts w:ascii="Arial" w:hAnsi="Arial" w:hint="default"/>
      </w:rPr>
    </w:lvl>
    <w:lvl w:ilvl="6" w:tplc="DA4E94F2" w:tentative="1">
      <w:start w:val="1"/>
      <w:numFmt w:val="bullet"/>
      <w:lvlText w:val="•"/>
      <w:lvlJc w:val="left"/>
      <w:pPr>
        <w:tabs>
          <w:tab w:val="num" w:pos="5040"/>
        </w:tabs>
        <w:ind w:left="5040" w:hanging="360"/>
      </w:pPr>
      <w:rPr>
        <w:rFonts w:ascii="Arial" w:hAnsi="Arial" w:hint="default"/>
      </w:rPr>
    </w:lvl>
    <w:lvl w:ilvl="7" w:tplc="99BE9974" w:tentative="1">
      <w:start w:val="1"/>
      <w:numFmt w:val="bullet"/>
      <w:lvlText w:val="•"/>
      <w:lvlJc w:val="left"/>
      <w:pPr>
        <w:tabs>
          <w:tab w:val="num" w:pos="5760"/>
        </w:tabs>
        <w:ind w:left="5760" w:hanging="360"/>
      </w:pPr>
      <w:rPr>
        <w:rFonts w:ascii="Arial" w:hAnsi="Arial" w:hint="default"/>
      </w:rPr>
    </w:lvl>
    <w:lvl w:ilvl="8" w:tplc="7C6E285C" w:tentative="1">
      <w:start w:val="1"/>
      <w:numFmt w:val="bullet"/>
      <w:lvlText w:val="•"/>
      <w:lvlJc w:val="left"/>
      <w:pPr>
        <w:tabs>
          <w:tab w:val="num" w:pos="6480"/>
        </w:tabs>
        <w:ind w:left="6480" w:hanging="360"/>
      </w:pPr>
      <w:rPr>
        <w:rFonts w:ascii="Arial" w:hAnsi="Arial" w:hint="default"/>
      </w:rPr>
    </w:lvl>
  </w:abstractNum>
  <w:abstractNum w:abstractNumId="4">
    <w:nsid w:val="1B4C6DBC"/>
    <w:multiLevelType w:val="hybridMultilevel"/>
    <w:tmpl w:val="6632F4A2"/>
    <w:lvl w:ilvl="0" w:tplc="5024E4A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E5728FF"/>
    <w:multiLevelType w:val="hybridMultilevel"/>
    <w:tmpl w:val="140456B0"/>
    <w:lvl w:ilvl="0" w:tplc="DBBA03A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50E430C"/>
    <w:multiLevelType w:val="hybridMultilevel"/>
    <w:tmpl w:val="5B123904"/>
    <w:lvl w:ilvl="0" w:tplc="F716C9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73E3ECC"/>
    <w:multiLevelType w:val="multilevel"/>
    <w:tmpl w:val="9BD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235151"/>
    <w:multiLevelType w:val="hybridMultilevel"/>
    <w:tmpl w:val="51C0BBBE"/>
    <w:lvl w:ilvl="0" w:tplc="C944E860">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72C4D7B"/>
    <w:multiLevelType w:val="hybridMultilevel"/>
    <w:tmpl w:val="5094B028"/>
    <w:lvl w:ilvl="0" w:tplc="610EBBF4">
      <w:start w:val="1"/>
      <w:numFmt w:val="bullet"/>
      <w:lvlText w:val="•"/>
      <w:lvlJc w:val="left"/>
      <w:pPr>
        <w:tabs>
          <w:tab w:val="num" w:pos="720"/>
        </w:tabs>
        <w:ind w:left="720" w:hanging="360"/>
      </w:pPr>
      <w:rPr>
        <w:rFonts w:ascii="Arial" w:hAnsi="Arial" w:hint="default"/>
      </w:rPr>
    </w:lvl>
    <w:lvl w:ilvl="1" w:tplc="376ED9F0" w:tentative="1">
      <w:start w:val="1"/>
      <w:numFmt w:val="bullet"/>
      <w:lvlText w:val="•"/>
      <w:lvlJc w:val="left"/>
      <w:pPr>
        <w:tabs>
          <w:tab w:val="num" w:pos="1440"/>
        </w:tabs>
        <w:ind w:left="1440" w:hanging="360"/>
      </w:pPr>
      <w:rPr>
        <w:rFonts w:ascii="Arial" w:hAnsi="Arial" w:hint="default"/>
      </w:rPr>
    </w:lvl>
    <w:lvl w:ilvl="2" w:tplc="8EC2151C" w:tentative="1">
      <w:start w:val="1"/>
      <w:numFmt w:val="bullet"/>
      <w:lvlText w:val="•"/>
      <w:lvlJc w:val="left"/>
      <w:pPr>
        <w:tabs>
          <w:tab w:val="num" w:pos="2160"/>
        </w:tabs>
        <w:ind w:left="2160" w:hanging="360"/>
      </w:pPr>
      <w:rPr>
        <w:rFonts w:ascii="Arial" w:hAnsi="Arial" w:hint="default"/>
      </w:rPr>
    </w:lvl>
    <w:lvl w:ilvl="3" w:tplc="2EEA1590" w:tentative="1">
      <w:start w:val="1"/>
      <w:numFmt w:val="bullet"/>
      <w:lvlText w:val="•"/>
      <w:lvlJc w:val="left"/>
      <w:pPr>
        <w:tabs>
          <w:tab w:val="num" w:pos="2880"/>
        </w:tabs>
        <w:ind w:left="2880" w:hanging="360"/>
      </w:pPr>
      <w:rPr>
        <w:rFonts w:ascii="Arial" w:hAnsi="Arial" w:hint="default"/>
      </w:rPr>
    </w:lvl>
    <w:lvl w:ilvl="4" w:tplc="AC060EBC" w:tentative="1">
      <w:start w:val="1"/>
      <w:numFmt w:val="bullet"/>
      <w:lvlText w:val="•"/>
      <w:lvlJc w:val="left"/>
      <w:pPr>
        <w:tabs>
          <w:tab w:val="num" w:pos="3600"/>
        </w:tabs>
        <w:ind w:left="3600" w:hanging="360"/>
      </w:pPr>
      <w:rPr>
        <w:rFonts w:ascii="Arial" w:hAnsi="Arial" w:hint="default"/>
      </w:rPr>
    </w:lvl>
    <w:lvl w:ilvl="5" w:tplc="92A0858C" w:tentative="1">
      <w:start w:val="1"/>
      <w:numFmt w:val="bullet"/>
      <w:lvlText w:val="•"/>
      <w:lvlJc w:val="left"/>
      <w:pPr>
        <w:tabs>
          <w:tab w:val="num" w:pos="4320"/>
        </w:tabs>
        <w:ind w:left="4320" w:hanging="360"/>
      </w:pPr>
      <w:rPr>
        <w:rFonts w:ascii="Arial" w:hAnsi="Arial" w:hint="default"/>
      </w:rPr>
    </w:lvl>
    <w:lvl w:ilvl="6" w:tplc="C540AD3C" w:tentative="1">
      <w:start w:val="1"/>
      <w:numFmt w:val="bullet"/>
      <w:lvlText w:val="•"/>
      <w:lvlJc w:val="left"/>
      <w:pPr>
        <w:tabs>
          <w:tab w:val="num" w:pos="5040"/>
        </w:tabs>
        <w:ind w:left="5040" w:hanging="360"/>
      </w:pPr>
      <w:rPr>
        <w:rFonts w:ascii="Arial" w:hAnsi="Arial" w:hint="default"/>
      </w:rPr>
    </w:lvl>
    <w:lvl w:ilvl="7" w:tplc="43CC6C2A" w:tentative="1">
      <w:start w:val="1"/>
      <w:numFmt w:val="bullet"/>
      <w:lvlText w:val="•"/>
      <w:lvlJc w:val="left"/>
      <w:pPr>
        <w:tabs>
          <w:tab w:val="num" w:pos="5760"/>
        </w:tabs>
        <w:ind w:left="5760" w:hanging="360"/>
      </w:pPr>
      <w:rPr>
        <w:rFonts w:ascii="Arial" w:hAnsi="Arial" w:hint="default"/>
      </w:rPr>
    </w:lvl>
    <w:lvl w:ilvl="8" w:tplc="054A52FC" w:tentative="1">
      <w:start w:val="1"/>
      <w:numFmt w:val="bullet"/>
      <w:lvlText w:val="•"/>
      <w:lvlJc w:val="left"/>
      <w:pPr>
        <w:tabs>
          <w:tab w:val="num" w:pos="6480"/>
        </w:tabs>
        <w:ind w:left="6480" w:hanging="360"/>
      </w:pPr>
      <w:rPr>
        <w:rFonts w:ascii="Arial" w:hAnsi="Arial" w:hint="default"/>
      </w:rPr>
    </w:lvl>
  </w:abstractNum>
  <w:abstractNum w:abstractNumId="10">
    <w:nsid w:val="3DE24511"/>
    <w:multiLevelType w:val="hybridMultilevel"/>
    <w:tmpl w:val="0128B304"/>
    <w:lvl w:ilvl="0" w:tplc="3F680CD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E475CDD"/>
    <w:multiLevelType w:val="hybridMultilevel"/>
    <w:tmpl w:val="21DC3FB4"/>
    <w:lvl w:ilvl="0" w:tplc="FC420EA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1B86671"/>
    <w:multiLevelType w:val="hybridMultilevel"/>
    <w:tmpl w:val="A15CC2A6"/>
    <w:lvl w:ilvl="0" w:tplc="39C81CF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hint="default"/>
      </w:rPr>
    </w:lvl>
    <w:lvl w:ilvl="1" w:tplc="EF345EE2" w:tentative="1">
      <w:start w:val="1"/>
      <w:numFmt w:val="bullet"/>
      <w:lvlText w:val="•"/>
      <w:lvlJc w:val="left"/>
      <w:pPr>
        <w:tabs>
          <w:tab w:val="num" w:pos="1440"/>
        </w:tabs>
        <w:ind w:left="1440" w:hanging="360"/>
      </w:pPr>
      <w:rPr>
        <w:rFonts w:ascii="Times New Roman" w:hAnsi="Times New Roman" w:hint="default"/>
      </w:rPr>
    </w:lvl>
    <w:lvl w:ilvl="2" w:tplc="5A886784" w:tentative="1">
      <w:start w:val="1"/>
      <w:numFmt w:val="bullet"/>
      <w:lvlText w:val="•"/>
      <w:lvlJc w:val="left"/>
      <w:pPr>
        <w:tabs>
          <w:tab w:val="num" w:pos="2160"/>
        </w:tabs>
        <w:ind w:left="2160" w:hanging="360"/>
      </w:pPr>
      <w:rPr>
        <w:rFonts w:ascii="Times New Roman" w:hAnsi="Times New Roman" w:hint="default"/>
      </w:rPr>
    </w:lvl>
    <w:lvl w:ilvl="3" w:tplc="90E08DEC" w:tentative="1">
      <w:start w:val="1"/>
      <w:numFmt w:val="bullet"/>
      <w:lvlText w:val="•"/>
      <w:lvlJc w:val="left"/>
      <w:pPr>
        <w:tabs>
          <w:tab w:val="num" w:pos="2880"/>
        </w:tabs>
        <w:ind w:left="2880" w:hanging="360"/>
      </w:pPr>
      <w:rPr>
        <w:rFonts w:ascii="Times New Roman" w:hAnsi="Times New Roman" w:hint="default"/>
      </w:rPr>
    </w:lvl>
    <w:lvl w:ilvl="4" w:tplc="1D665D5A" w:tentative="1">
      <w:start w:val="1"/>
      <w:numFmt w:val="bullet"/>
      <w:lvlText w:val="•"/>
      <w:lvlJc w:val="left"/>
      <w:pPr>
        <w:tabs>
          <w:tab w:val="num" w:pos="3600"/>
        </w:tabs>
        <w:ind w:left="3600" w:hanging="360"/>
      </w:pPr>
      <w:rPr>
        <w:rFonts w:ascii="Times New Roman" w:hAnsi="Times New Roman" w:hint="default"/>
      </w:rPr>
    </w:lvl>
    <w:lvl w:ilvl="5" w:tplc="A0D20240" w:tentative="1">
      <w:start w:val="1"/>
      <w:numFmt w:val="bullet"/>
      <w:lvlText w:val="•"/>
      <w:lvlJc w:val="left"/>
      <w:pPr>
        <w:tabs>
          <w:tab w:val="num" w:pos="4320"/>
        </w:tabs>
        <w:ind w:left="4320" w:hanging="360"/>
      </w:pPr>
      <w:rPr>
        <w:rFonts w:ascii="Times New Roman" w:hAnsi="Times New Roman" w:hint="default"/>
      </w:rPr>
    </w:lvl>
    <w:lvl w:ilvl="6" w:tplc="D090C86A" w:tentative="1">
      <w:start w:val="1"/>
      <w:numFmt w:val="bullet"/>
      <w:lvlText w:val="•"/>
      <w:lvlJc w:val="left"/>
      <w:pPr>
        <w:tabs>
          <w:tab w:val="num" w:pos="5040"/>
        </w:tabs>
        <w:ind w:left="5040" w:hanging="360"/>
      </w:pPr>
      <w:rPr>
        <w:rFonts w:ascii="Times New Roman" w:hAnsi="Times New Roman" w:hint="default"/>
      </w:rPr>
    </w:lvl>
    <w:lvl w:ilvl="7" w:tplc="3A4CC146" w:tentative="1">
      <w:start w:val="1"/>
      <w:numFmt w:val="bullet"/>
      <w:lvlText w:val="•"/>
      <w:lvlJc w:val="left"/>
      <w:pPr>
        <w:tabs>
          <w:tab w:val="num" w:pos="5760"/>
        </w:tabs>
        <w:ind w:left="5760" w:hanging="360"/>
      </w:pPr>
      <w:rPr>
        <w:rFonts w:ascii="Times New Roman" w:hAnsi="Times New Roman" w:hint="default"/>
      </w:rPr>
    </w:lvl>
    <w:lvl w:ilvl="8" w:tplc="3BE8B24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4B048C2"/>
    <w:multiLevelType w:val="hybridMultilevel"/>
    <w:tmpl w:val="411C45F2"/>
    <w:lvl w:ilvl="0" w:tplc="5DD8BB9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2C766B6"/>
    <w:multiLevelType w:val="hybridMultilevel"/>
    <w:tmpl w:val="B43E506E"/>
    <w:lvl w:ilvl="0" w:tplc="4D483F6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hint="default"/>
      </w:rPr>
    </w:lvl>
    <w:lvl w:ilvl="1" w:tplc="FED6F82C" w:tentative="1">
      <w:start w:val="1"/>
      <w:numFmt w:val="bullet"/>
      <w:lvlText w:val="•"/>
      <w:lvlJc w:val="left"/>
      <w:pPr>
        <w:tabs>
          <w:tab w:val="num" w:pos="1440"/>
        </w:tabs>
        <w:ind w:left="1440" w:hanging="360"/>
      </w:pPr>
      <w:rPr>
        <w:rFonts w:ascii="Times New Roman" w:hAnsi="Times New Roman" w:hint="default"/>
      </w:rPr>
    </w:lvl>
    <w:lvl w:ilvl="2" w:tplc="3C9C7594" w:tentative="1">
      <w:start w:val="1"/>
      <w:numFmt w:val="bullet"/>
      <w:lvlText w:val="•"/>
      <w:lvlJc w:val="left"/>
      <w:pPr>
        <w:tabs>
          <w:tab w:val="num" w:pos="2160"/>
        </w:tabs>
        <w:ind w:left="2160" w:hanging="360"/>
      </w:pPr>
      <w:rPr>
        <w:rFonts w:ascii="Times New Roman" w:hAnsi="Times New Roman" w:hint="default"/>
      </w:rPr>
    </w:lvl>
    <w:lvl w:ilvl="3" w:tplc="47FABDEC" w:tentative="1">
      <w:start w:val="1"/>
      <w:numFmt w:val="bullet"/>
      <w:lvlText w:val="•"/>
      <w:lvlJc w:val="left"/>
      <w:pPr>
        <w:tabs>
          <w:tab w:val="num" w:pos="2880"/>
        </w:tabs>
        <w:ind w:left="2880" w:hanging="360"/>
      </w:pPr>
      <w:rPr>
        <w:rFonts w:ascii="Times New Roman" w:hAnsi="Times New Roman" w:hint="default"/>
      </w:rPr>
    </w:lvl>
    <w:lvl w:ilvl="4" w:tplc="BE36C96E" w:tentative="1">
      <w:start w:val="1"/>
      <w:numFmt w:val="bullet"/>
      <w:lvlText w:val="•"/>
      <w:lvlJc w:val="left"/>
      <w:pPr>
        <w:tabs>
          <w:tab w:val="num" w:pos="3600"/>
        </w:tabs>
        <w:ind w:left="3600" w:hanging="360"/>
      </w:pPr>
      <w:rPr>
        <w:rFonts w:ascii="Times New Roman" w:hAnsi="Times New Roman" w:hint="default"/>
      </w:rPr>
    </w:lvl>
    <w:lvl w:ilvl="5" w:tplc="F8D6B14C" w:tentative="1">
      <w:start w:val="1"/>
      <w:numFmt w:val="bullet"/>
      <w:lvlText w:val="•"/>
      <w:lvlJc w:val="left"/>
      <w:pPr>
        <w:tabs>
          <w:tab w:val="num" w:pos="4320"/>
        </w:tabs>
        <w:ind w:left="4320" w:hanging="360"/>
      </w:pPr>
      <w:rPr>
        <w:rFonts w:ascii="Times New Roman" w:hAnsi="Times New Roman" w:hint="default"/>
      </w:rPr>
    </w:lvl>
    <w:lvl w:ilvl="6" w:tplc="205239FA" w:tentative="1">
      <w:start w:val="1"/>
      <w:numFmt w:val="bullet"/>
      <w:lvlText w:val="•"/>
      <w:lvlJc w:val="left"/>
      <w:pPr>
        <w:tabs>
          <w:tab w:val="num" w:pos="5040"/>
        </w:tabs>
        <w:ind w:left="5040" w:hanging="360"/>
      </w:pPr>
      <w:rPr>
        <w:rFonts w:ascii="Times New Roman" w:hAnsi="Times New Roman" w:hint="default"/>
      </w:rPr>
    </w:lvl>
    <w:lvl w:ilvl="7" w:tplc="77E653AE" w:tentative="1">
      <w:start w:val="1"/>
      <w:numFmt w:val="bullet"/>
      <w:lvlText w:val="•"/>
      <w:lvlJc w:val="left"/>
      <w:pPr>
        <w:tabs>
          <w:tab w:val="num" w:pos="5760"/>
        </w:tabs>
        <w:ind w:left="5760" w:hanging="360"/>
      </w:pPr>
      <w:rPr>
        <w:rFonts w:ascii="Times New Roman" w:hAnsi="Times New Roman" w:hint="default"/>
      </w:rPr>
    </w:lvl>
    <w:lvl w:ilvl="8" w:tplc="952A155A" w:tentative="1">
      <w:start w:val="1"/>
      <w:numFmt w:val="bullet"/>
      <w:lvlText w:val="•"/>
      <w:lvlJc w:val="left"/>
      <w:pPr>
        <w:tabs>
          <w:tab w:val="num" w:pos="6480"/>
        </w:tabs>
        <w:ind w:left="6480" w:hanging="360"/>
      </w:pPr>
      <w:rPr>
        <w:rFonts w:ascii="Times New Roman" w:hAnsi="Times New Roman" w:hint="default"/>
      </w:rPr>
    </w:lvl>
  </w:abstractNum>
  <w:abstractNum w:abstractNumId="17">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nsid w:val="612D4946"/>
    <w:multiLevelType w:val="hybridMultilevel"/>
    <w:tmpl w:val="89B2FC28"/>
    <w:lvl w:ilvl="0" w:tplc="7C0A2C6E">
      <w:start w:val="1"/>
      <w:numFmt w:val="bullet"/>
      <w:lvlText w:val=""/>
      <w:lvlJc w:val="left"/>
      <w:pPr>
        <w:ind w:left="720" w:hanging="360"/>
      </w:pPr>
      <w:rPr>
        <w:rFonts w:ascii="Wingdings" w:hAnsi="Wingdings"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665A538F"/>
    <w:multiLevelType w:val="hybridMultilevel"/>
    <w:tmpl w:val="E96A327E"/>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hint="default"/>
      </w:rPr>
    </w:lvl>
    <w:lvl w:ilvl="1" w:tplc="320678CE" w:tentative="1">
      <w:start w:val="1"/>
      <w:numFmt w:val="bullet"/>
      <w:lvlText w:val="•"/>
      <w:lvlJc w:val="left"/>
      <w:pPr>
        <w:tabs>
          <w:tab w:val="num" w:pos="1440"/>
        </w:tabs>
        <w:ind w:left="1440" w:hanging="360"/>
      </w:pPr>
      <w:rPr>
        <w:rFonts w:ascii="Times New Roman" w:hAnsi="Times New Roman" w:hint="default"/>
      </w:rPr>
    </w:lvl>
    <w:lvl w:ilvl="2" w:tplc="015472B4" w:tentative="1">
      <w:start w:val="1"/>
      <w:numFmt w:val="bullet"/>
      <w:lvlText w:val="•"/>
      <w:lvlJc w:val="left"/>
      <w:pPr>
        <w:tabs>
          <w:tab w:val="num" w:pos="2160"/>
        </w:tabs>
        <w:ind w:left="2160" w:hanging="360"/>
      </w:pPr>
      <w:rPr>
        <w:rFonts w:ascii="Times New Roman" w:hAnsi="Times New Roman" w:hint="default"/>
      </w:rPr>
    </w:lvl>
    <w:lvl w:ilvl="3" w:tplc="CAC43612" w:tentative="1">
      <w:start w:val="1"/>
      <w:numFmt w:val="bullet"/>
      <w:lvlText w:val="•"/>
      <w:lvlJc w:val="left"/>
      <w:pPr>
        <w:tabs>
          <w:tab w:val="num" w:pos="2880"/>
        </w:tabs>
        <w:ind w:left="2880" w:hanging="360"/>
      </w:pPr>
      <w:rPr>
        <w:rFonts w:ascii="Times New Roman" w:hAnsi="Times New Roman" w:hint="default"/>
      </w:rPr>
    </w:lvl>
    <w:lvl w:ilvl="4" w:tplc="D4C03FDC" w:tentative="1">
      <w:start w:val="1"/>
      <w:numFmt w:val="bullet"/>
      <w:lvlText w:val="•"/>
      <w:lvlJc w:val="left"/>
      <w:pPr>
        <w:tabs>
          <w:tab w:val="num" w:pos="3600"/>
        </w:tabs>
        <w:ind w:left="3600" w:hanging="360"/>
      </w:pPr>
      <w:rPr>
        <w:rFonts w:ascii="Times New Roman" w:hAnsi="Times New Roman" w:hint="default"/>
      </w:rPr>
    </w:lvl>
    <w:lvl w:ilvl="5" w:tplc="3160C086" w:tentative="1">
      <w:start w:val="1"/>
      <w:numFmt w:val="bullet"/>
      <w:lvlText w:val="•"/>
      <w:lvlJc w:val="left"/>
      <w:pPr>
        <w:tabs>
          <w:tab w:val="num" w:pos="4320"/>
        </w:tabs>
        <w:ind w:left="4320" w:hanging="360"/>
      </w:pPr>
      <w:rPr>
        <w:rFonts w:ascii="Times New Roman" w:hAnsi="Times New Roman" w:hint="default"/>
      </w:rPr>
    </w:lvl>
    <w:lvl w:ilvl="6" w:tplc="8F706266" w:tentative="1">
      <w:start w:val="1"/>
      <w:numFmt w:val="bullet"/>
      <w:lvlText w:val="•"/>
      <w:lvlJc w:val="left"/>
      <w:pPr>
        <w:tabs>
          <w:tab w:val="num" w:pos="5040"/>
        </w:tabs>
        <w:ind w:left="5040" w:hanging="360"/>
      </w:pPr>
      <w:rPr>
        <w:rFonts w:ascii="Times New Roman" w:hAnsi="Times New Roman" w:hint="default"/>
      </w:rPr>
    </w:lvl>
    <w:lvl w:ilvl="7" w:tplc="6070FC88" w:tentative="1">
      <w:start w:val="1"/>
      <w:numFmt w:val="bullet"/>
      <w:lvlText w:val="•"/>
      <w:lvlJc w:val="left"/>
      <w:pPr>
        <w:tabs>
          <w:tab w:val="num" w:pos="5760"/>
        </w:tabs>
        <w:ind w:left="5760" w:hanging="360"/>
      </w:pPr>
      <w:rPr>
        <w:rFonts w:ascii="Times New Roman" w:hAnsi="Times New Roman" w:hint="default"/>
      </w:rPr>
    </w:lvl>
    <w:lvl w:ilvl="8" w:tplc="BA0E2CE8" w:tentative="1">
      <w:start w:val="1"/>
      <w:numFmt w:val="bullet"/>
      <w:lvlText w:val="•"/>
      <w:lvlJc w:val="left"/>
      <w:pPr>
        <w:tabs>
          <w:tab w:val="num" w:pos="6480"/>
        </w:tabs>
        <w:ind w:left="6480" w:hanging="360"/>
      </w:pPr>
      <w:rPr>
        <w:rFonts w:ascii="Times New Roman" w:hAnsi="Times New Roman" w:hint="default"/>
      </w:rPr>
    </w:lvl>
  </w:abstractNum>
  <w:abstractNum w:abstractNumId="21">
    <w:nsid w:val="707E721B"/>
    <w:multiLevelType w:val="hybridMultilevel"/>
    <w:tmpl w:val="8BAE3996"/>
    <w:lvl w:ilvl="0" w:tplc="838C268A">
      <w:start w:val="1"/>
      <w:numFmt w:val="bullet"/>
      <w:lvlText w:val="•"/>
      <w:lvlJc w:val="left"/>
      <w:pPr>
        <w:tabs>
          <w:tab w:val="num" w:pos="720"/>
        </w:tabs>
        <w:ind w:left="720" w:hanging="360"/>
      </w:pPr>
      <w:rPr>
        <w:rFonts w:ascii="Arial" w:hAnsi="Arial" w:hint="default"/>
      </w:rPr>
    </w:lvl>
    <w:lvl w:ilvl="1" w:tplc="0A0270B2" w:tentative="1">
      <w:start w:val="1"/>
      <w:numFmt w:val="bullet"/>
      <w:lvlText w:val="•"/>
      <w:lvlJc w:val="left"/>
      <w:pPr>
        <w:tabs>
          <w:tab w:val="num" w:pos="1440"/>
        </w:tabs>
        <w:ind w:left="1440" w:hanging="360"/>
      </w:pPr>
      <w:rPr>
        <w:rFonts w:ascii="Arial" w:hAnsi="Arial" w:hint="default"/>
      </w:rPr>
    </w:lvl>
    <w:lvl w:ilvl="2" w:tplc="F0A4620C" w:tentative="1">
      <w:start w:val="1"/>
      <w:numFmt w:val="bullet"/>
      <w:lvlText w:val="•"/>
      <w:lvlJc w:val="left"/>
      <w:pPr>
        <w:tabs>
          <w:tab w:val="num" w:pos="2160"/>
        </w:tabs>
        <w:ind w:left="2160" w:hanging="360"/>
      </w:pPr>
      <w:rPr>
        <w:rFonts w:ascii="Arial" w:hAnsi="Arial" w:hint="default"/>
      </w:rPr>
    </w:lvl>
    <w:lvl w:ilvl="3" w:tplc="0284DE18" w:tentative="1">
      <w:start w:val="1"/>
      <w:numFmt w:val="bullet"/>
      <w:lvlText w:val="•"/>
      <w:lvlJc w:val="left"/>
      <w:pPr>
        <w:tabs>
          <w:tab w:val="num" w:pos="2880"/>
        </w:tabs>
        <w:ind w:left="2880" w:hanging="360"/>
      </w:pPr>
      <w:rPr>
        <w:rFonts w:ascii="Arial" w:hAnsi="Arial" w:hint="default"/>
      </w:rPr>
    </w:lvl>
    <w:lvl w:ilvl="4" w:tplc="DADE1218" w:tentative="1">
      <w:start w:val="1"/>
      <w:numFmt w:val="bullet"/>
      <w:lvlText w:val="•"/>
      <w:lvlJc w:val="left"/>
      <w:pPr>
        <w:tabs>
          <w:tab w:val="num" w:pos="3600"/>
        </w:tabs>
        <w:ind w:left="3600" w:hanging="360"/>
      </w:pPr>
      <w:rPr>
        <w:rFonts w:ascii="Arial" w:hAnsi="Arial" w:hint="default"/>
      </w:rPr>
    </w:lvl>
    <w:lvl w:ilvl="5" w:tplc="79A04CA6" w:tentative="1">
      <w:start w:val="1"/>
      <w:numFmt w:val="bullet"/>
      <w:lvlText w:val="•"/>
      <w:lvlJc w:val="left"/>
      <w:pPr>
        <w:tabs>
          <w:tab w:val="num" w:pos="4320"/>
        </w:tabs>
        <w:ind w:left="4320" w:hanging="360"/>
      </w:pPr>
      <w:rPr>
        <w:rFonts w:ascii="Arial" w:hAnsi="Arial" w:hint="default"/>
      </w:rPr>
    </w:lvl>
    <w:lvl w:ilvl="6" w:tplc="00C87026" w:tentative="1">
      <w:start w:val="1"/>
      <w:numFmt w:val="bullet"/>
      <w:lvlText w:val="•"/>
      <w:lvlJc w:val="left"/>
      <w:pPr>
        <w:tabs>
          <w:tab w:val="num" w:pos="5040"/>
        </w:tabs>
        <w:ind w:left="5040" w:hanging="360"/>
      </w:pPr>
      <w:rPr>
        <w:rFonts w:ascii="Arial" w:hAnsi="Arial" w:hint="default"/>
      </w:rPr>
    </w:lvl>
    <w:lvl w:ilvl="7" w:tplc="BAF27506" w:tentative="1">
      <w:start w:val="1"/>
      <w:numFmt w:val="bullet"/>
      <w:lvlText w:val="•"/>
      <w:lvlJc w:val="left"/>
      <w:pPr>
        <w:tabs>
          <w:tab w:val="num" w:pos="5760"/>
        </w:tabs>
        <w:ind w:left="5760" w:hanging="360"/>
      </w:pPr>
      <w:rPr>
        <w:rFonts w:ascii="Arial" w:hAnsi="Arial" w:hint="default"/>
      </w:rPr>
    </w:lvl>
    <w:lvl w:ilvl="8" w:tplc="C12A1762" w:tentative="1">
      <w:start w:val="1"/>
      <w:numFmt w:val="bullet"/>
      <w:lvlText w:val="•"/>
      <w:lvlJc w:val="left"/>
      <w:pPr>
        <w:tabs>
          <w:tab w:val="num" w:pos="6480"/>
        </w:tabs>
        <w:ind w:left="6480" w:hanging="360"/>
      </w:pPr>
      <w:rPr>
        <w:rFonts w:ascii="Arial" w:hAnsi="Arial" w:hint="default"/>
      </w:rPr>
    </w:lvl>
  </w:abstractNum>
  <w:abstractNum w:abstractNumId="22">
    <w:nsid w:val="7527329A"/>
    <w:multiLevelType w:val="hybridMultilevel"/>
    <w:tmpl w:val="A36868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7"/>
  </w:num>
  <w:num w:numId="2">
    <w:abstractNumId w:val="3"/>
  </w:num>
  <w:num w:numId="3">
    <w:abstractNumId w:val="21"/>
  </w:num>
  <w:num w:numId="4">
    <w:abstractNumId w:val="9"/>
  </w:num>
  <w:num w:numId="5">
    <w:abstractNumId w:val="13"/>
  </w:num>
  <w:num w:numId="6">
    <w:abstractNumId w:val="1"/>
  </w:num>
  <w:num w:numId="7">
    <w:abstractNumId w:val="20"/>
  </w:num>
  <w:num w:numId="8">
    <w:abstractNumId w:val="16"/>
  </w:num>
  <w:num w:numId="9">
    <w:abstractNumId w:val="18"/>
  </w:num>
  <w:num w:numId="10">
    <w:abstractNumId w:val="2"/>
  </w:num>
  <w:num w:numId="11">
    <w:abstractNumId w:val="22"/>
  </w:num>
  <w:num w:numId="12">
    <w:abstractNumId w:val="14"/>
  </w:num>
  <w:num w:numId="13">
    <w:abstractNumId w:val="15"/>
  </w:num>
  <w:num w:numId="14">
    <w:abstractNumId w:val="11"/>
  </w:num>
  <w:num w:numId="15">
    <w:abstractNumId w:val="12"/>
  </w:num>
  <w:num w:numId="16">
    <w:abstractNumId w:val="4"/>
  </w:num>
  <w:num w:numId="17">
    <w:abstractNumId w:val="8"/>
  </w:num>
  <w:num w:numId="18">
    <w:abstractNumId w:val="0"/>
  </w:num>
  <w:num w:numId="19">
    <w:abstractNumId w:val="6"/>
  </w:num>
  <w:num w:numId="20">
    <w:abstractNumId w:val="5"/>
  </w:num>
  <w:num w:numId="21">
    <w:abstractNumId w:val="7"/>
  </w:num>
  <w:num w:numId="22">
    <w:abstractNumId w:val="1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6D4"/>
    <w:rsid w:val="00003201"/>
    <w:rsid w:val="00007166"/>
    <w:rsid w:val="000111CF"/>
    <w:rsid w:val="000124A0"/>
    <w:rsid w:val="0003150C"/>
    <w:rsid w:val="0003373C"/>
    <w:rsid w:val="000739C2"/>
    <w:rsid w:val="00084952"/>
    <w:rsid w:val="000A72BA"/>
    <w:rsid w:val="000C098C"/>
    <w:rsid w:val="000C1A7B"/>
    <w:rsid w:val="000C3C55"/>
    <w:rsid w:val="000D4BC9"/>
    <w:rsid w:val="000E6FF0"/>
    <w:rsid w:val="000F6C6B"/>
    <w:rsid w:val="00102EC1"/>
    <w:rsid w:val="00152A50"/>
    <w:rsid w:val="001604E9"/>
    <w:rsid w:val="00171368"/>
    <w:rsid w:val="00174AB6"/>
    <w:rsid w:val="001823E6"/>
    <w:rsid w:val="001A3280"/>
    <w:rsid w:val="001A5D9C"/>
    <w:rsid w:val="001B2509"/>
    <w:rsid w:val="001C414D"/>
    <w:rsid w:val="001C7582"/>
    <w:rsid w:val="00207EC6"/>
    <w:rsid w:val="002159C9"/>
    <w:rsid w:val="00217C47"/>
    <w:rsid w:val="00241C7A"/>
    <w:rsid w:val="00250C49"/>
    <w:rsid w:val="00257611"/>
    <w:rsid w:val="00261F8A"/>
    <w:rsid w:val="00262CC2"/>
    <w:rsid w:val="0026432B"/>
    <w:rsid w:val="002769DC"/>
    <w:rsid w:val="002870B0"/>
    <w:rsid w:val="00292293"/>
    <w:rsid w:val="002D2A30"/>
    <w:rsid w:val="00336DE1"/>
    <w:rsid w:val="00362FA6"/>
    <w:rsid w:val="00365C55"/>
    <w:rsid w:val="00366FBA"/>
    <w:rsid w:val="003736EE"/>
    <w:rsid w:val="003807AD"/>
    <w:rsid w:val="003A2B51"/>
    <w:rsid w:val="003A5FDF"/>
    <w:rsid w:val="003D2CF8"/>
    <w:rsid w:val="003E532F"/>
    <w:rsid w:val="003F1F99"/>
    <w:rsid w:val="003F4376"/>
    <w:rsid w:val="003F6A94"/>
    <w:rsid w:val="00406FDD"/>
    <w:rsid w:val="004277DF"/>
    <w:rsid w:val="0044174B"/>
    <w:rsid w:val="004430F5"/>
    <w:rsid w:val="00451B0F"/>
    <w:rsid w:val="00456EF3"/>
    <w:rsid w:val="00462284"/>
    <w:rsid w:val="004A08CB"/>
    <w:rsid w:val="004B0067"/>
    <w:rsid w:val="004B09A2"/>
    <w:rsid w:val="004C7055"/>
    <w:rsid w:val="004C7853"/>
    <w:rsid w:val="004F7871"/>
    <w:rsid w:val="005326D4"/>
    <w:rsid w:val="0054014F"/>
    <w:rsid w:val="005444BA"/>
    <w:rsid w:val="00551163"/>
    <w:rsid w:val="0055149D"/>
    <w:rsid w:val="00574026"/>
    <w:rsid w:val="00575DD0"/>
    <w:rsid w:val="00584E1A"/>
    <w:rsid w:val="0059223A"/>
    <w:rsid w:val="005949C5"/>
    <w:rsid w:val="005A1924"/>
    <w:rsid w:val="005D51AE"/>
    <w:rsid w:val="005E0920"/>
    <w:rsid w:val="005E35E1"/>
    <w:rsid w:val="00622CA6"/>
    <w:rsid w:val="00635296"/>
    <w:rsid w:val="00640AAA"/>
    <w:rsid w:val="00647C12"/>
    <w:rsid w:val="006509B1"/>
    <w:rsid w:val="006A0658"/>
    <w:rsid w:val="006C0CED"/>
    <w:rsid w:val="006E4D93"/>
    <w:rsid w:val="00705E44"/>
    <w:rsid w:val="00706262"/>
    <w:rsid w:val="00715ABB"/>
    <w:rsid w:val="00731112"/>
    <w:rsid w:val="007519BA"/>
    <w:rsid w:val="007568E8"/>
    <w:rsid w:val="00763567"/>
    <w:rsid w:val="007A06A4"/>
    <w:rsid w:val="007A62B3"/>
    <w:rsid w:val="007F26E5"/>
    <w:rsid w:val="00861860"/>
    <w:rsid w:val="00865966"/>
    <w:rsid w:val="00871F60"/>
    <w:rsid w:val="00872CD0"/>
    <w:rsid w:val="008765BC"/>
    <w:rsid w:val="008C30DF"/>
    <w:rsid w:val="008F123F"/>
    <w:rsid w:val="00904E5B"/>
    <w:rsid w:val="00925902"/>
    <w:rsid w:val="009328EE"/>
    <w:rsid w:val="009337A1"/>
    <w:rsid w:val="0096079E"/>
    <w:rsid w:val="0097139A"/>
    <w:rsid w:val="00975640"/>
    <w:rsid w:val="0097572F"/>
    <w:rsid w:val="009B4CBA"/>
    <w:rsid w:val="009D2120"/>
    <w:rsid w:val="009D4438"/>
    <w:rsid w:val="00A005B6"/>
    <w:rsid w:val="00A14A13"/>
    <w:rsid w:val="00A205EA"/>
    <w:rsid w:val="00A349A1"/>
    <w:rsid w:val="00A42DD5"/>
    <w:rsid w:val="00A54256"/>
    <w:rsid w:val="00A8406E"/>
    <w:rsid w:val="00AB1364"/>
    <w:rsid w:val="00AE0F79"/>
    <w:rsid w:val="00AF6789"/>
    <w:rsid w:val="00B3111C"/>
    <w:rsid w:val="00BB6310"/>
    <w:rsid w:val="00BB7C0D"/>
    <w:rsid w:val="00BC184D"/>
    <w:rsid w:val="00BC75A1"/>
    <w:rsid w:val="00BE29CB"/>
    <w:rsid w:val="00BF411C"/>
    <w:rsid w:val="00C029F0"/>
    <w:rsid w:val="00C81730"/>
    <w:rsid w:val="00C86454"/>
    <w:rsid w:val="00CA5DD7"/>
    <w:rsid w:val="00CB4CE8"/>
    <w:rsid w:val="00CC4E7B"/>
    <w:rsid w:val="00CE1BF3"/>
    <w:rsid w:val="00CE203B"/>
    <w:rsid w:val="00CE339E"/>
    <w:rsid w:val="00D06454"/>
    <w:rsid w:val="00D315F0"/>
    <w:rsid w:val="00D35618"/>
    <w:rsid w:val="00D47B3B"/>
    <w:rsid w:val="00D8689F"/>
    <w:rsid w:val="00D92E48"/>
    <w:rsid w:val="00DC2BBA"/>
    <w:rsid w:val="00DD27EC"/>
    <w:rsid w:val="00E00F6B"/>
    <w:rsid w:val="00E726EF"/>
    <w:rsid w:val="00E81C58"/>
    <w:rsid w:val="00EC3AEF"/>
    <w:rsid w:val="00EF25B0"/>
    <w:rsid w:val="00F160B9"/>
    <w:rsid w:val="00F259A3"/>
    <w:rsid w:val="00F3299B"/>
    <w:rsid w:val="00F41DFD"/>
    <w:rsid w:val="00F467E3"/>
    <w:rsid w:val="00F73503"/>
    <w:rsid w:val="00F80F93"/>
    <w:rsid w:val="00F857AE"/>
    <w:rsid w:val="00FE3BAA"/>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customStyle="1" w:styleId="estilo4">
    <w:name w:val="estilo4"/>
    <w:basedOn w:val="Normal"/>
    <w:rsid w:val="00BC184D"/>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negrobase">
    <w:name w:val="negrobase"/>
    <w:basedOn w:val="Fuentedeprrafopredeter"/>
    <w:rsid w:val="00BC18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customStyle="1" w:styleId="estilo4">
    <w:name w:val="estilo4"/>
    <w:basedOn w:val="Normal"/>
    <w:rsid w:val="00BC184D"/>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negrobase">
    <w:name w:val="negrobase"/>
    <w:basedOn w:val="Fuentedeprrafopredeter"/>
    <w:rsid w:val="00BC1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77609">
      <w:bodyDiv w:val="1"/>
      <w:marLeft w:val="0"/>
      <w:marRight w:val="0"/>
      <w:marTop w:val="0"/>
      <w:marBottom w:val="0"/>
      <w:divBdr>
        <w:top w:val="none" w:sz="0" w:space="0" w:color="auto"/>
        <w:left w:val="none" w:sz="0" w:space="0" w:color="auto"/>
        <w:bottom w:val="none" w:sz="0" w:space="0" w:color="auto"/>
        <w:right w:val="none" w:sz="0" w:space="0" w:color="auto"/>
      </w:divBdr>
      <w:divsChild>
        <w:div w:id="1771125080">
          <w:marLeft w:val="0"/>
          <w:marRight w:val="0"/>
          <w:marTop w:val="0"/>
          <w:marBottom w:val="0"/>
          <w:divBdr>
            <w:top w:val="none" w:sz="0" w:space="0" w:color="auto"/>
            <w:left w:val="none" w:sz="0" w:space="0" w:color="auto"/>
            <w:bottom w:val="none" w:sz="0" w:space="0" w:color="auto"/>
            <w:right w:val="none" w:sz="0" w:space="0" w:color="auto"/>
          </w:divBdr>
          <w:divsChild>
            <w:div w:id="688026898">
              <w:marLeft w:val="0"/>
              <w:marRight w:val="0"/>
              <w:marTop w:val="0"/>
              <w:marBottom w:val="0"/>
              <w:divBdr>
                <w:top w:val="none" w:sz="0" w:space="0" w:color="auto"/>
                <w:left w:val="none" w:sz="0" w:space="0" w:color="auto"/>
                <w:bottom w:val="none" w:sz="0" w:space="0" w:color="auto"/>
                <w:right w:val="none" w:sz="0" w:space="0" w:color="auto"/>
              </w:divBdr>
              <w:divsChild>
                <w:div w:id="1968461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92209">
      <w:bodyDiv w:val="1"/>
      <w:marLeft w:val="0"/>
      <w:marRight w:val="0"/>
      <w:marTop w:val="0"/>
      <w:marBottom w:val="0"/>
      <w:divBdr>
        <w:top w:val="none" w:sz="0" w:space="0" w:color="auto"/>
        <w:left w:val="none" w:sz="0" w:space="0" w:color="auto"/>
        <w:bottom w:val="none" w:sz="0" w:space="0" w:color="auto"/>
        <w:right w:val="none" w:sz="0" w:space="0" w:color="auto"/>
      </w:divBdr>
    </w:div>
    <w:div w:id="443816566">
      <w:bodyDiv w:val="1"/>
      <w:marLeft w:val="0"/>
      <w:marRight w:val="0"/>
      <w:marTop w:val="0"/>
      <w:marBottom w:val="0"/>
      <w:divBdr>
        <w:top w:val="none" w:sz="0" w:space="0" w:color="auto"/>
        <w:left w:val="none" w:sz="0" w:space="0" w:color="auto"/>
        <w:bottom w:val="none" w:sz="0" w:space="0" w:color="auto"/>
        <w:right w:val="none" w:sz="0" w:space="0" w:color="auto"/>
      </w:divBdr>
      <w:divsChild>
        <w:div w:id="1189490909">
          <w:marLeft w:val="302"/>
          <w:marRight w:val="0"/>
          <w:marTop w:val="0"/>
          <w:marBottom w:val="0"/>
          <w:divBdr>
            <w:top w:val="none" w:sz="0" w:space="0" w:color="auto"/>
            <w:left w:val="none" w:sz="0" w:space="0" w:color="auto"/>
            <w:bottom w:val="none" w:sz="0" w:space="0" w:color="auto"/>
            <w:right w:val="none" w:sz="0" w:space="0" w:color="auto"/>
          </w:divBdr>
        </w:div>
        <w:div w:id="469831581">
          <w:marLeft w:val="302"/>
          <w:marRight w:val="0"/>
          <w:marTop w:val="0"/>
          <w:marBottom w:val="0"/>
          <w:divBdr>
            <w:top w:val="none" w:sz="0" w:space="0" w:color="auto"/>
            <w:left w:val="none" w:sz="0" w:space="0" w:color="auto"/>
            <w:bottom w:val="none" w:sz="0" w:space="0" w:color="auto"/>
            <w:right w:val="none" w:sz="0" w:space="0" w:color="auto"/>
          </w:divBdr>
        </w:div>
        <w:div w:id="126091660">
          <w:marLeft w:val="302"/>
          <w:marRight w:val="0"/>
          <w:marTop w:val="0"/>
          <w:marBottom w:val="0"/>
          <w:divBdr>
            <w:top w:val="none" w:sz="0" w:space="0" w:color="auto"/>
            <w:left w:val="none" w:sz="0" w:space="0" w:color="auto"/>
            <w:bottom w:val="none" w:sz="0" w:space="0" w:color="auto"/>
            <w:right w:val="none" w:sz="0" w:space="0" w:color="auto"/>
          </w:divBdr>
        </w:div>
        <w:div w:id="1504003484">
          <w:marLeft w:val="302"/>
          <w:marRight w:val="0"/>
          <w:marTop w:val="0"/>
          <w:marBottom w:val="0"/>
          <w:divBdr>
            <w:top w:val="none" w:sz="0" w:space="0" w:color="auto"/>
            <w:left w:val="none" w:sz="0" w:space="0" w:color="auto"/>
            <w:bottom w:val="none" w:sz="0" w:space="0" w:color="auto"/>
            <w:right w:val="none" w:sz="0" w:space="0" w:color="auto"/>
          </w:divBdr>
        </w:div>
      </w:divsChild>
    </w:div>
    <w:div w:id="625084480">
      <w:bodyDiv w:val="1"/>
      <w:marLeft w:val="0"/>
      <w:marRight w:val="0"/>
      <w:marTop w:val="0"/>
      <w:marBottom w:val="0"/>
      <w:divBdr>
        <w:top w:val="none" w:sz="0" w:space="0" w:color="auto"/>
        <w:left w:val="none" w:sz="0" w:space="0" w:color="auto"/>
        <w:bottom w:val="none" w:sz="0" w:space="0" w:color="auto"/>
        <w:right w:val="none" w:sz="0" w:space="0" w:color="auto"/>
      </w:divBdr>
      <w:divsChild>
        <w:div w:id="796222268">
          <w:marLeft w:val="547"/>
          <w:marRight w:val="0"/>
          <w:marTop w:val="144"/>
          <w:marBottom w:val="0"/>
          <w:divBdr>
            <w:top w:val="none" w:sz="0" w:space="0" w:color="auto"/>
            <w:left w:val="none" w:sz="0" w:space="0" w:color="auto"/>
            <w:bottom w:val="none" w:sz="0" w:space="0" w:color="auto"/>
            <w:right w:val="none" w:sz="0" w:space="0" w:color="auto"/>
          </w:divBdr>
        </w:div>
        <w:div w:id="220092854">
          <w:marLeft w:val="547"/>
          <w:marRight w:val="0"/>
          <w:marTop w:val="144"/>
          <w:marBottom w:val="0"/>
          <w:divBdr>
            <w:top w:val="none" w:sz="0" w:space="0" w:color="auto"/>
            <w:left w:val="none" w:sz="0" w:space="0" w:color="auto"/>
            <w:bottom w:val="none" w:sz="0" w:space="0" w:color="auto"/>
            <w:right w:val="none" w:sz="0" w:space="0" w:color="auto"/>
          </w:divBdr>
        </w:div>
        <w:div w:id="1088573069">
          <w:marLeft w:val="547"/>
          <w:marRight w:val="0"/>
          <w:marTop w:val="144"/>
          <w:marBottom w:val="0"/>
          <w:divBdr>
            <w:top w:val="none" w:sz="0" w:space="0" w:color="auto"/>
            <w:left w:val="none" w:sz="0" w:space="0" w:color="auto"/>
            <w:bottom w:val="none" w:sz="0" w:space="0" w:color="auto"/>
            <w:right w:val="none" w:sz="0" w:space="0" w:color="auto"/>
          </w:divBdr>
        </w:div>
      </w:divsChild>
    </w:div>
    <w:div w:id="789125732">
      <w:bodyDiv w:val="1"/>
      <w:marLeft w:val="0"/>
      <w:marRight w:val="0"/>
      <w:marTop w:val="0"/>
      <w:marBottom w:val="0"/>
      <w:divBdr>
        <w:top w:val="none" w:sz="0" w:space="0" w:color="auto"/>
        <w:left w:val="none" w:sz="0" w:space="0" w:color="auto"/>
        <w:bottom w:val="none" w:sz="0" w:space="0" w:color="auto"/>
        <w:right w:val="none" w:sz="0" w:space="0" w:color="auto"/>
      </w:divBdr>
      <w:divsChild>
        <w:div w:id="1479883518">
          <w:marLeft w:val="547"/>
          <w:marRight w:val="0"/>
          <w:marTop w:val="130"/>
          <w:marBottom w:val="0"/>
          <w:divBdr>
            <w:top w:val="none" w:sz="0" w:space="0" w:color="auto"/>
            <w:left w:val="none" w:sz="0" w:space="0" w:color="auto"/>
            <w:bottom w:val="none" w:sz="0" w:space="0" w:color="auto"/>
            <w:right w:val="none" w:sz="0" w:space="0" w:color="auto"/>
          </w:divBdr>
        </w:div>
        <w:div w:id="1056469174">
          <w:marLeft w:val="547"/>
          <w:marRight w:val="0"/>
          <w:marTop w:val="130"/>
          <w:marBottom w:val="0"/>
          <w:divBdr>
            <w:top w:val="none" w:sz="0" w:space="0" w:color="auto"/>
            <w:left w:val="none" w:sz="0" w:space="0" w:color="auto"/>
            <w:bottom w:val="none" w:sz="0" w:space="0" w:color="auto"/>
            <w:right w:val="none" w:sz="0" w:space="0" w:color="auto"/>
          </w:divBdr>
        </w:div>
      </w:divsChild>
    </w:div>
    <w:div w:id="861355971">
      <w:bodyDiv w:val="1"/>
      <w:marLeft w:val="0"/>
      <w:marRight w:val="0"/>
      <w:marTop w:val="0"/>
      <w:marBottom w:val="0"/>
      <w:divBdr>
        <w:top w:val="none" w:sz="0" w:space="0" w:color="auto"/>
        <w:left w:val="none" w:sz="0" w:space="0" w:color="auto"/>
        <w:bottom w:val="none" w:sz="0" w:space="0" w:color="auto"/>
        <w:right w:val="none" w:sz="0" w:space="0" w:color="auto"/>
      </w:divBdr>
    </w:div>
    <w:div w:id="904225124">
      <w:bodyDiv w:val="1"/>
      <w:marLeft w:val="0"/>
      <w:marRight w:val="0"/>
      <w:marTop w:val="0"/>
      <w:marBottom w:val="0"/>
      <w:divBdr>
        <w:top w:val="none" w:sz="0" w:space="0" w:color="auto"/>
        <w:left w:val="none" w:sz="0" w:space="0" w:color="auto"/>
        <w:bottom w:val="none" w:sz="0" w:space="0" w:color="auto"/>
        <w:right w:val="none" w:sz="0" w:space="0" w:color="auto"/>
      </w:divBdr>
      <w:divsChild>
        <w:div w:id="644702632">
          <w:marLeft w:val="0"/>
          <w:marRight w:val="0"/>
          <w:marTop w:val="38"/>
          <w:marBottom w:val="0"/>
          <w:divBdr>
            <w:top w:val="none" w:sz="0" w:space="0" w:color="auto"/>
            <w:left w:val="none" w:sz="0" w:space="0" w:color="auto"/>
            <w:bottom w:val="none" w:sz="0" w:space="0" w:color="auto"/>
            <w:right w:val="none" w:sz="0" w:space="0" w:color="auto"/>
          </w:divBdr>
        </w:div>
        <w:div w:id="255406627">
          <w:marLeft w:val="0"/>
          <w:marRight w:val="0"/>
          <w:marTop w:val="38"/>
          <w:marBottom w:val="0"/>
          <w:divBdr>
            <w:top w:val="none" w:sz="0" w:space="0" w:color="auto"/>
            <w:left w:val="none" w:sz="0" w:space="0" w:color="auto"/>
            <w:bottom w:val="none" w:sz="0" w:space="0" w:color="auto"/>
            <w:right w:val="none" w:sz="0" w:space="0" w:color="auto"/>
          </w:divBdr>
        </w:div>
        <w:div w:id="2073656628">
          <w:marLeft w:val="0"/>
          <w:marRight w:val="0"/>
          <w:marTop w:val="38"/>
          <w:marBottom w:val="0"/>
          <w:divBdr>
            <w:top w:val="none" w:sz="0" w:space="0" w:color="auto"/>
            <w:left w:val="none" w:sz="0" w:space="0" w:color="auto"/>
            <w:bottom w:val="none" w:sz="0" w:space="0" w:color="auto"/>
            <w:right w:val="none" w:sz="0" w:space="0" w:color="auto"/>
          </w:divBdr>
        </w:div>
        <w:div w:id="1098522305">
          <w:marLeft w:val="0"/>
          <w:marRight w:val="0"/>
          <w:marTop w:val="38"/>
          <w:marBottom w:val="0"/>
          <w:divBdr>
            <w:top w:val="none" w:sz="0" w:space="0" w:color="auto"/>
            <w:left w:val="none" w:sz="0" w:space="0" w:color="auto"/>
            <w:bottom w:val="none" w:sz="0" w:space="0" w:color="auto"/>
            <w:right w:val="none" w:sz="0" w:space="0" w:color="auto"/>
          </w:divBdr>
        </w:div>
        <w:div w:id="148256060">
          <w:marLeft w:val="0"/>
          <w:marRight w:val="0"/>
          <w:marTop w:val="38"/>
          <w:marBottom w:val="0"/>
          <w:divBdr>
            <w:top w:val="none" w:sz="0" w:space="0" w:color="auto"/>
            <w:left w:val="none" w:sz="0" w:space="0" w:color="auto"/>
            <w:bottom w:val="none" w:sz="0" w:space="0" w:color="auto"/>
            <w:right w:val="none" w:sz="0" w:space="0" w:color="auto"/>
          </w:divBdr>
        </w:div>
        <w:div w:id="1018315572">
          <w:marLeft w:val="0"/>
          <w:marRight w:val="0"/>
          <w:marTop w:val="38"/>
          <w:marBottom w:val="0"/>
          <w:divBdr>
            <w:top w:val="none" w:sz="0" w:space="0" w:color="auto"/>
            <w:left w:val="none" w:sz="0" w:space="0" w:color="auto"/>
            <w:bottom w:val="none" w:sz="0" w:space="0" w:color="auto"/>
            <w:right w:val="none" w:sz="0" w:space="0" w:color="auto"/>
          </w:divBdr>
        </w:div>
        <w:div w:id="600995496">
          <w:marLeft w:val="0"/>
          <w:marRight w:val="0"/>
          <w:marTop w:val="38"/>
          <w:marBottom w:val="0"/>
          <w:divBdr>
            <w:top w:val="none" w:sz="0" w:space="0" w:color="auto"/>
            <w:left w:val="none" w:sz="0" w:space="0" w:color="auto"/>
            <w:bottom w:val="none" w:sz="0" w:space="0" w:color="auto"/>
            <w:right w:val="none" w:sz="0" w:space="0" w:color="auto"/>
          </w:divBdr>
        </w:div>
      </w:divsChild>
    </w:div>
    <w:div w:id="910575844">
      <w:bodyDiv w:val="1"/>
      <w:marLeft w:val="0"/>
      <w:marRight w:val="0"/>
      <w:marTop w:val="0"/>
      <w:marBottom w:val="0"/>
      <w:divBdr>
        <w:top w:val="none" w:sz="0" w:space="0" w:color="auto"/>
        <w:left w:val="none" w:sz="0" w:space="0" w:color="auto"/>
        <w:bottom w:val="none" w:sz="0" w:space="0" w:color="auto"/>
        <w:right w:val="none" w:sz="0" w:space="0" w:color="auto"/>
      </w:divBdr>
    </w:div>
    <w:div w:id="990523451">
      <w:bodyDiv w:val="1"/>
      <w:marLeft w:val="0"/>
      <w:marRight w:val="0"/>
      <w:marTop w:val="0"/>
      <w:marBottom w:val="0"/>
      <w:divBdr>
        <w:top w:val="none" w:sz="0" w:space="0" w:color="auto"/>
        <w:left w:val="none" w:sz="0" w:space="0" w:color="auto"/>
        <w:bottom w:val="none" w:sz="0" w:space="0" w:color="auto"/>
        <w:right w:val="none" w:sz="0" w:space="0" w:color="auto"/>
      </w:divBdr>
      <w:divsChild>
        <w:div w:id="389185036">
          <w:marLeft w:val="446"/>
          <w:marRight w:val="0"/>
          <w:marTop w:val="0"/>
          <w:marBottom w:val="0"/>
          <w:divBdr>
            <w:top w:val="none" w:sz="0" w:space="0" w:color="auto"/>
            <w:left w:val="none" w:sz="0" w:space="0" w:color="auto"/>
            <w:bottom w:val="none" w:sz="0" w:space="0" w:color="auto"/>
            <w:right w:val="none" w:sz="0" w:space="0" w:color="auto"/>
          </w:divBdr>
        </w:div>
        <w:div w:id="1009673081">
          <w:marLeft w:val="446"/>
          <w:marRight w:val="0"/>
          <w:marTop w:val="0"/>
          <w:marBottom w:val="0"/>
          <w:divBdr>
            <w:top w:val="none" w:sz="0" w:space="0" w:color="auto"/>
            <w:left w:val="none" w:sz="0" w:space="0" w:color="auto"/>
            <w:bottom w:val="none" w:sz="0" w:space="0" w:color="auto"/>
            <w:right w:val="none" w:sz="0" w:space="0" w:color="auto"/>
          </w:divBdr>
        </w:div>
      </w:divsChild>
    </w:div>
    <w:div w:id="1080255485">
      <w:bodyDiv w:val="1"/>
      <w:marLeft w:val="0"/>
      <w:marRight w:val="0"/>
      <w:marTop w:val="0"/>
      <w:marBottom w:val="0"/>
      <w:divBdr>
        <w:top w:val="none" w:sz="0" w:space="0" w:color="auto"/>
        <w:left w:val="none" w:sz="0" w:space="0" w:color="auto"/>
        <w:bottom w:val="none" w:sz="0" w:space="0" w:color="auto"/>
        <w:right w:val="none" w:sz="0" w:space="0" w:color="auto"/>
      </w:divBdr>
      <w:divsChild>
        <w:div w:id="1999452866">
          <w:marLeft w:val="547"/>
          <w:marRight w:val="0"/>
          <w:marTop w:val="154"/>
          <w:marBottom w:val="0"/>
          <w:divBdr>
            <w:top w:val="none" w:sz="0" w:space="0" w:color="auto"/>
            <w:left w:val="none" w:sz="0" w:space="0" w:color="auto"/>
            <w:bottom w:val="none" w:sz="0" w:space="0" w:color="auto"/>
            <w:right w:val="none" w:sz="0" w:space="0" w:color="auto"/>
          </w:divBdr>
        </w:div>
        <w:div w:id="944532311">
          <w:marLeft w:val="547"/>
          <w:marRight w:val="0"/>
          <w:marTop w:val="154"/>
          <w:marBottom w:val="0"/>
          <w:divBdr>
            <w:top w:val="none" w:sz="0" w:space="0" w:color="auto"/>
            <w:left w:val="none" w:sz="0" w:space="0" w:color="auto"/>
            <w:bottom w:val="none" w:sz="0" w:space="0" w:color="auto"/>
            <w:right w:val="none" w:sz="0" w:space="0" w:color="auto"/>
          </w:divBdr>
        </w:div>
        <w:div w:id="382950498">
          <w:marLeft w:val="547"/>
          <w:marRight w:val="0"/>
          <w:marTop w:val="154"/>
          <w:marBottom w:val="0"/>
          <w:divBdr>
            <w:top w:val="none" w:sz="0" w:space="0" w:color="auto"/>
            <w:left w:val="none" w:sz="0" w:space="0" w:color="auto"/>
            <w:bottom w:val="none" w:sz="0" w:space="0" w:color="auto"/>
            <w:right w:val="none" w:sz="0" w:space="0" w:color="auto"/>
          </w:divBdr>
        </w:div>
      </w:divsChild>
    </w:div>
    <w:div w:id="1223754032">
      <w:bodyDiv w:val="1"/>
      <w:marLeft w:val="0"/>
      <w:marRight w:val="0"/>
      <w:marTop w:val="0"/>
      <w:marBottom w:val="0"/>
      <w:divBdr>
        <w:top w:val="none" w:sz="0" w:space="0" w:color="auto"/>
        <w:left w:val="none" w:sz="0" w:space="0" w:color="auto"/>
        <w:bottom w:val="none" w:sz="0" w:space="0" w:color="auto"/>
        <w:right w:val="none" w:sz="0" w:space="0" w:color="auto"/>
      </w:divBdr>
      <w:divsChild>
        <w:div w:id="495921627">
          <w:marLeft w:val="0"/>
          <w:marRight w:val="0"/>
          <w:marTop w:val="0"/>
          <w:marBottom w:val="0"/>
          <w:divBdr>
            <w:top w:val="none" w:sz="0" w:space="0" w:color="auto"/>
            <w:left w:val="none" w:sz="0" w:space="0" w:color="auto"/>
            <w:bottom w:val="none" w:sz="0" w:space="0" w:color="auto"/>
            <w:right w:val="none" w:sz="0" w:space="0" w:color="auto"/>
          </w:divBdr>
          <w:divsChild>
            <w:div w:id="1655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4005">
      <w:bodyDiv w:val="1"/>
      <w:marLeft w:val="0"/>
      <w:marRight w:val="0"/>
      <w:marTop w:val="0"/>
      <w:marBottom w:val="0"/>
      <w:divBdr>
        <w:top w:val="none" w:sz="0" w:space="0" w:color="auto"/>
        <w:left w:val="none" w:sz="0" w:space="0" w:color="auto"/>
        <w:bottom w:val="none" w:sz="0" w:space="0" w:color="auto"/>
        <w:right w:val="none" w:sz="0" w:space="0" w:color="auto"/>
      </w:divBdr>
    </w:div>
    <w:div w:id="1931304323">
      <w:bodyDiv w:val="1"/>
      <w:marLeft w:val="0"/>
      <w:marRight w:val="0"/>
      <w:marTop w:val="0"/>
      <w:marBottom w:val="0"/>
      <w:divBdr>
        <w:top w:val="none" w:sz="0" w:space="0" w:color="auto"/>
        <w:left w:val="none" w:sz="0" w:space="0" w:color="auto"/>
        <w:bottom w:val="none" w:sz="0" w:space="0" w:color="auto"/>
        <w:right w:val="none" w:sz="0" w:space="0" w:color="auto"/>
      </w:divBdr>
    </w:div>
    <w:div w:id="2083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526</Words>
  <Characters>2895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3</cp:revision>
  <cp:lastPrinted>2011-05-11T12:59:00Z</cp:lastPrinted>
  <dcterms:created xsi:type="dcterms:W3CDTF">2017-03-31T14:39:00Z</dcterms:created>
  <dcterms:modified xsi:type="dcterms:W3CDTF">2018-01-30T14:42:00Z</dcterms:modified>
</cp:coreProperties>
</file>