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DA7" w:rsidRDefault="003C2DA7" w:rsidP="00BB7C0D">
      <w:pPr>
        <w:pStyle w:val="Ttulo1"/>
        <w:rPr>
          <w:sz w:val="20"/>
          <w:szCs w:val="20"/>
        </w:rPr>
      </w:pPr>
      <w:r w:rsidRPr="008D3BE1">
        <w:rPr>
          <w:sz w:val="20"/>
          <w:szCs w:val="20"/>
        </w:rPr>
        <w:t>OBJETIVO</w:t>
      </w:r>
    </w:p>
    <w:p w:rsidR="003808A9" w:rsidRDefault="003808A9" w:rsidP="003808A9">
      <w:pPr>
        <w:jc w:val="both"/>
      </w:pPr>
    </w:p>
    <w:p w:rsidR="007D57C7" w:rsidRPr="003808A9" w:rsidRDefault="007D57C7" w:rsidP="003808A9">
      <w:pPr>
        <w:jc w:val="both"/>
        <w:rPr>
          <w:rFonts w:ascii="Arial" w:hAnsi="Arial" w:cs="Arial"/>
          <w:sz w:val="20"/>
          <w:szCs w:val="20"/>
        </w:rPr>
      </w:pPr>
      <w:r>
        <w:t xml:space="preserve">Proteger la integridad física del personal y de los bienes ó inmuebles de la empresa. </w:t>
      </w:r>
    </w:p>
    <w:p w:rsidR="003C2DA7" w:rsidRPr="00BB7C0D" w:rsidRDefault="003C2DA7" w:rsidP="00BC184D">
      <w:pPr>
        <w:pStyle w:val="Ttulo1"/>
        <w:rPr>
          <w:sz w:val="20"/>
          <w:szCs w:val="20"/>
        </w:rPr>
      </w:pPr>
      <w:r w:rsidRPr="00BB7C0D">
        <w:rPr>
          <w:sz w:val="20"/>
          <w:szCs w:val="20"/>
        </w:rPr>
        <w:t>ALCANCE</w:t>
      </w:r>
    </w:p>
    <w:p w:rsidR="003C2DA7" w:rsidRPr="00BB7C0D" w:rsidRDefault="003C2DA7" w:rsidP="00BB7C0D">
      <w:pPr>
        <w:rPr>
          <w:rFonts w:ascii="Arial" w:hAnsi="Arial" w:cs="Arial"/>
          <w:sz w:val="20"/>
          <w:szCs w:val="20"/>
        </w:rPr>
      </w:pPr>
    </w:p>
    <w:p w:rsidR="003C2DA7" w:rsidRPr="00BB7C0D" w:rsidRDefault="003C2DA7" w:rsidP="00BB7C0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Aplica para toda la empresa  </w:t>
      </w:r>
    </w:p>
    <w:p w:rsidR="003C2DA7" w:rsidRPr="00BB7C0D" w:rsidRDefault="003C2DA7" w:rsidP="005326D4">
      <w:pPr>
        <w:pStyle w:val="Ttulo1"/>
        <w:rPr>
          <w:sz w:val="20"/>
          <w:szCs w:val="20"/>
        </w:rPr>
      </w:pPr>
      <w:r w:rsidRPr="00BB7C0D">
        <w:rPr>
          <w:sz w:val="20"/>
          <w:szCs w:val="20"/>
        </w:rPr>
        <w:t>RESPONSABLE</w:t>
      </w:r>
    </w:p>
    <w:p w:rsidR="003C2DA7" w:rsidRPr="00BB7C0D" w:rsidRDefault="003C2DA7" w:rsidP="005326D4">
      <w:pPr>
        <w:rPr>
          <w:rFonts w:ascii="Arial" w:hAnsi="Arial" w:cs="Arial"/>
          <w:sz w:val="20"/>
          <w:szCs w:val="20"/>
        </w:rPr>
      </w:pPr>
    </w:p>
    <w:p w:rsidR="00D03064" w:rsidRDefault="00C002ED" w:rsidP="001C414D">
      <w:pPr>
        <w:pStyle w:val="Prrafodelista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Jefe de S</w:t>
      </w:r>
      <w:r w:rsidR="00D03064" w:rsidRPr="00D03064">
        <w:rPr>
          <w:rFonts w:ascii="Arial" w:hAnsi="Arial" w:cs="Arial"/>
          <w:sz w:val="20"/>
          <w:szCs w:val="20"/>
        </w:rPr>
        <w:t xml:space="preserve">istemas </w:t>
      </w:r>
    </w:p>
    <w:p w:rsidR="003C2DA7" w:rsidRDefault="003C2DA7" w:rsidP="00BB7C0D">
      <w:pPr>
        <w:pStyle w:val="Ttulo1"/>
        <w:rPr>
          <w:rFonts w:cs="Times New Roman"/>
          <w:sz w:val="20"/>
          <w:szCs w:val="20"/>
          <w:lang w:val="es-ES"/>
        </w:rPr>
      </w:pPr>
      <w:r w:rsidRPr="00BB7C0D">
        <w:rPr>
          <w:sz w:val="20"/>
          <w:szCs w:val="20"/>
          <w:lang w:val="es-ES"/>
        </w:rPr>
        <w:t xml:space="preserve">Glosario. </w:t>
      </w:r>
    </w:p>
    <w:p w:rsidR="003C2DA7" w:rsidRPr="00B804BE" w:rsidRDefault="003C2DA7" w:rsidP="00B804BE">
      <w:pPr>
        <w:jc w:val="both"/>
        <w:rPr>
          <w:rFonts w:ascii="Arial" w:hAnsi="Arial" w:cs="Arial"/>
          <w:sz w:val="20"/>
          <w:szCs w:val="20"/>
          <w:lang w:val="es-ES"/>
        </w:rPr>
      </w:pPr>
    </w:p>
    <w:p w:rsidR="00D03064" w:rsidRPr="00D03064" w:rsidRDefault="007D57C7" w:rsidP="007D57C7">
      <w:pPr>
        <w:pStyle w:val="NormalWeb"/>
        <w:numPr>
          <w:ilvl w:val="0"/>
          <w:numId w:val="23"/>
        </w:numPr>
        <w:ind w:left="360"/>
        <w:jc w:val="both"/>
        <w:rPr>
          <w:rFonts w:ascii="Arial" w:hAnsi="Arial" w:cs="Arial"/>
          <w:sz w:val="20"/>
          <w:szCs w:val="20"/>
        </w:rPr>
      </w:pPr>
      <w:r w:rsidRPr="007D57C7">
        <w:rPr>
          <w:rFonts w:ascii="Arial" w:hAnsi="Arial" w:cs="Arial"/>
          <w:b/>
          <w:i/>
          <w:sz w:val="20"/>
          <w:szCs w:val="20"/>
        </w:rPr>
        <w:t>CORTOCIRCUITO:</w:t>
      </w:r>
      <w:r w:rsidR="00D03064" w:rsidRPr="007D57C7">
        <w:rPr>
          <w:rFonts w:ascii="Arial" w:eastAsia="Calibri" w:hAnsi="Arial" w:cs="Arial"/>
          <w:sz w:val="20"/>
          <w:szCs w:val="20"/>
          <w:lang w:val="es-CO" w:eastAsia="en-US"/>
        </w:rPr>
        <w:t xml:space="preserve"> </w:t>
      </w:r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r w:rsidRPr="007D57C7">
        <w:rPr>
          <w:rFonts w:ascii="Arial" w:eastAsia="Calibri" w:hAnsi="Arial" w:cs="Arial"/>
          <w:sz w:val="20"/>
          <w:szCs w:val="22"/>
          <w:lang w:val="es-CO" w:eastAsia="en-US"/>
        </w:rPr>
        <w:t>falla en un aparato o línea eléctrica por el cual la </w:t>
      </w:r>
      <w:hyperlink r:id="rId8" w:tooltip="Corriente eléctrica" w:history="1">
        <w:r w:rsidRPr="007D57C7">
          <w:rPr>
            <w:rFonts w:ascii="Arial" w:eastAsia="Calibri" w:hAnsi="Arial" w:cs="Arial"/>
            <w:sz w:val="20"/>
            <w:szCs w:val="22"/>
            <w:lang w:val="es-CO" w:eastAsia="en-US"/>
          </w:rPr>
          <w:t>corriente eléctrica</w:t>
        </w:r>
      </w:hyperlink>
      <w:r w:rsidRPr="007D57C7">
        <w:rPr>
          <w:rFonts w:ascii="Arial" w:eastAsia="Calibri" w:hAnsi="Arial" w:cs="Arial"/>
          <w:sz w:val="20"/>
          <w:szCs w:val="22"/>
          <w:lang w:val="es-CO" w:eastAsia="en-US"/>
        </w:rPr>
        <w:t> pasa directamente del conductor activo o </w:t>
      </w:r>
      <w:hyperlink r:id="rId9" w:tooltip="Sistema monofásico" w:history="1">
        <w:r w:rsidRPr="007D57C7">
          <w:rPr>
            <w:rFonts w:ascii="Arial" w:eastAsia="Calibri" w:hAnsi="Arial" w:cs="Arial"/>
            <w:sz w:val="20"/>
            <w:szCs w:val="22"/>
            <w:lang w:val="es-CO" w:eastAsia="en-US"/>
          </w:rPr>
          <w:t>fase</w:t>
        </w:r>
      </w:hyperlink>
      <w:r w:rsidRPr="007D57C7">
        <w:rPr>
          <w:rFonts w:ascii="Arial" w:eastAsia="Calibri" w:hAnsi="Arial" w:cs="Arial"/>
          <w:sz w:val="20"/>
          <w:szCs w:val="22"/>
          <w:lang w:val="es-CO" w:eastAsia="en-US"/>
        </w:rPr>
        <w:t> al </w:t>
      </w:r>
      <w:hyperlink r:id="rId10" w:tooltip="Neutro" w:history="1">
        <w:r w:rsidRPr="007D57C7">
          <w:rPr>
            <w:rFonts w:ascii="Arial" w:eastAsia="Calibri" w:hAnsi="Arial" w:cs="Arial"/>
            <w:sz w:val="20"/>
            <w:szCs w:val="22"/>
            <w:lang w:val="es-CO" w:eastAsia="en-US"/>
          </w:rPr>
          <w:t>neutro</w:t>
        </w:r>
      </w:hyperlink>
      <w:r w:rsidRPr="007D57C7">
        <w:rPr>
          <w:rFonts w:ascii="Arial" w:eastAsia="Calibri" w:hAnsi="Arial" w:cs="Arial"/>
          <w:sz w:val="20"/>
          <w:szCs w:val="22"/>
          <w:lang w:val="es-CO" w:eastAsia="en-US"/>
        </w:rPr>
        <w:t> o </w:t>
      </w:r>
      <w:hyperlink r:id="rId11" w:tooltip="Tierra" w:history="1">
        <w:r w:rsidRPr="007D57C7">
          <w:rPr>
            <w:rFonts w:ascii="Arial" w:eastAsia="Calibri" w:hAnsi="Arial" w:cs="Arial"/>
            <w:sz w:val="20"/>
            <w:szCs w:val="22"/>
            <w:lang w:val="es-CO" w:eastAsia="en-US"/>
          </w:rPr>
          <w:t>tierra</w:t>
        </w:r>
      </w:hyperlink>
      <w:r w:rsidRPr="007D57C7">
        <w:rPr>
          <w:rFonts w:ascii="Arial" w:eastAsia="Calibri" w:hAnsi="Arial" w:cs="Arial"/>
          <w:sz w:val="20"/>
          <w:szCs w:val="22"/>
          <w:lang w:val="es-CO" w:eastAsia="en-US"/>
        </w:rPr>
        <w:t> en </w:t>
      </w:r>
      <w:hyperlink r:id="rId12" w:tooltip="Sistema monofásico" w:history="1">
        <w:r w:rsidRPr="007D57C7">
          <w:rPr>
            <w:rFonts w:ascii="Arial" w:eastAsia="Calibri" w:hAnsi="Arial" w:cs="Arial"/>
            <w:sz w:val="20"/>
            <w:szCs w:val="22"/>
            <w:lang w:val="es-CO" w:eastAsia="en-US"/>
          </w:rPr>
          <w:t>sistemas monofásicos</w:t>
        </w:r>
      </w:hyperlink>
      <w:r w:rsidRPr="007D57C7">
        <w:rPr>
          <w:rFonts w:ascii="Arial" w:eastAsia="Calibri" w:hAnsi="Arial" w:cs="Arial"/>
          <w:sz w:val="20"/>
          <w:szCs w:val="22"/>
          <w:lang w:val="es-CO" w:eastAsia="en-US"/>
        </w:rPr>
        <w:t> de </w:t>
      </w:r>
      <w:hyperlink r:id="rId13" w:tooltip="Corriente alterna" w:history="1">
        <w:r w:rsidRPr="007D57C7">
          <w:rPr>
            <w:rFonts w:ascii="Arial" w:eastAsia="Calibri" w:hAnsi="Arial" w:cs="Arial"/>
            <w:sz w:val="20"/>
            <w:szCs w:val="22"/>
            <w:lang w:val="es-CO" w:eastAsia="en-US"/>
          </w:rPr>
          <w:t>corriente alterna</w:t>
        </w:r>
      </w:hyperlink>
      <w:r w:rsidRPr="007D57C7">
        <w:rPr>
          <w:rFonts w:ascii="Arial" w:eastAsia="Calibri" w:hAnsi="Arial" w:cs="Arial"/>
          <w:sz w:val="20"/>
          <w:szCs w:val="22"/>
          <w:lang w:val="es-CO" w:eastAsia="en-US"/>
        </w:rPr>
        <w:t>, entre dos fases o igual al caso anterior para </w:t>
      </w:r>
      <w:hyperlink r:id="rId14" w:tooltip="Sistema polifásico" w:history="1">
        <w:r w:rsidRPr="007D57C7">
          <w:rPr>
            <w:rFonts w:ascii="Arial" w:eastAsia="Calibri" w:hAnsi="Arial" w:cs="Arial"/>
            <w:sz w:val="20"/>
            <w:szCs w:val="22"/>
            <w:lang w:val="es-CO" w:eastAsia="en-US"/>
          </w:rPr>
          <w:t>sistemas polifásicos</w:t>
        </w:r>
      </w:hyperlink>
      <w:r w:rsidRPr="007D57C7">
        <w:rPr>
          <w:rFonts w:ascii="Arial" w:eastAsia="Calibri" w:hAnsi="Arial" w:cs="Arial"/>
          <w:sz w:val="20"/>
          <w:szCs w:val="22"/>
          <w:lang w:val="es-CO" w:eastAsia="en-US"/>
        </w:rPr>
        <w:t>, o entre </w:t>
      </w:r>
      <w:hyperlink r:id="rId15" w:tooltip="Polaridad (electricidad)" w:history="1">
        <w:r w:rsidRPr="007D57C7">
          <w:rPr>
            <w:rFonts w:ascii="Arial" w:eastAsia="Calibri" w:hAnsi="Arial" w:cs="Arial"/>
            <w:sz w:val="20"/>
            <w:szCs w:val="22"/>
            <w:lang w:val="es-CO" w:eastAsia="en-US"/>
          </w:rPr>
          <w:t>polos</w:t>
        </w:r>
      </w:hyperlink>
      <w:r w:rsidRPr="007D57C7">
        <w:rPr>
          <w:rFonts w:ascii="Arial" w:eastAsia="Calibri" w:hAnsi="Arial" w:cs="Arial"/>
          <w:sz w:val="20"/>
          <w:szCs w:val="22"/>
          <w:lang w:val="es-CO" w:eastAsia="en-US"/>
        </w:rPr>
        <w:t> opuestos en el caso de </w:t>
      </w:r>
      <w:hyperlink r:id="rId16" w:tooltip="Corriente continua" w:history="1">
        <w:r w:rsidRPr="007D57C7">
          <w:rPr>
            <w:rFonts w:ascii="Arial" w:eastAsia="Calibri" w:hAnsi="Arial" w:cs="Arial"/>
            <w:sz w:val="20"/>
            <w:szCs w:val="22"/>
            <w:lang w:val="es-CO" w:eastAsia="en-US"/>
          </w:rPr>
          <w:t>corriente continua</w:t>
        </w:r>
      </w:hyperlink>
      <w:r w:rsidRPr="007D57C7">
        <w:rPr>
          <w:rFonts w:ascii="Arial" w:eastAsia="Calibri" w:hAnsi="Arial" w:cs="Arial"/>
          <w:sz w:val="20"/>
          <w:szCs w:val="22"/>
          <w:lang w:val="es-CO" w:eastAsia="en-US"/>
        </w:rPr>
        <w:t>.</w:t>
      </w:r>
      <w:r w:rsidRPr="007D57C7">
        <w:rPr>
          <w:rFonts w:ascii="Arial" w:hAnsi="Arial" w:cs="Arial"/>
          <w:sz w:val="18"/>
          <w:szCs w:val="20"/>
        </w:rPr>
        <w:t xml:space="preserve"> </w:t>
      </w:r>
    </w:p>
    <w:p w:rsidR="003C2DA7" w:rsidRDefault="003C2DA7" w:rsidP="00721C73">
      <w:pPr>
        <w:pStyle w:val="Ttulo1"/>
        <w:rPr>
          <w:sz w:val="20"/>
          <w:szCs w:val="20"/>
          <w:lang w:val="es-ES"/>
        </w:rPr>
      </w:pPr>
      <w:r w:rsidRPr="00721C73">
        <w:rPr>
          <w:sz w:val="20"/>
          <w:szCs w:val="20"/>
          <w:lang w:val="es-ES"/>
        </w:rPr>
        <w:t xml:space="preserve">Riesgos </w:t>
      </w:r>
    </w:p>
    <w:p w:rsidR="00B77711" w:rsidRPr="00B77711" w:rsidRDefault="00B77711" w:rsidP="00B77711">
      <w:pPr>
        <w:rPr>
          <w:lang w:val="es-ES"/>
        </w:rPr>
      </w:pPr>
    </w:p>
    <w:p w:rsidR="00D03064" w:rsidRDefault="007D57C7" w:rsidP="00D03064">
      <w:pPr>
        <w:pStyle w:val="Sinespaciado"/>
        <w:numPr>
          <w:ilvl w:val="0"/>
          <w:numId w:val="35"/>
        </w:numPr>
      </w:pPr>
      <w:r>
        <w:t xml:space="preserve">No seguir adecuadamente las indicaciones a dicha emergencia. </w:t>
      </w:r>
    </w:p>
    <w:p w:rsidR="007D57C7" w:rsidRDefault="00C002ED" w:rsidP="00D03064">
      <w:pPr>
        <w:pStyle w:val="Sinespaciado"/>
        <w:numPr>
          <w:ilvl w:val="0"/>
          <w:numId w:val="35"/>
        </w:numPr>
      </w:pPr>
      <w:r>
        <w:t xml:space="preserve">Originar </w:t>
      </w:r>
      <w:r w:rsidR="007D57C7">
        <w:t>accidentes que afecten al personal</w:t>
      </w:r>
    </w:p>
    <w:p w:rsidR="007D57C7" w:rsidRDefault="007D57C7" w:rsidP="00D03064">
      <w:pPr>
        <w:pStyle w:val="Sinespaciado"/>
        <w:numPr>
          <w:ilvl w:val="0"/>
          <w:numId w:val="35"/>
        </w:numPr>
      </w:pPr>
      <w:r>
        <w:t xml:space="preserve">Pérdidas económicas por daño en inmuebles </w:t>
      </w:r>
    </w:p>
    <w:p w:rsidR="003C2DA7" w:rsidRDefault="003C2DA7" w:rsidP="00B77711">
      <w:pPr>
        <w:spacing w:line="240" w:lineRule="auto"/>
        <w:rPr>
          <w:rFonts w:ascii="Arial" w:hAnsi="Arial" w:cs="Arial"/>
          <w:sz w:val="20"/>
          <w:szCs w:val="20"/>
        </w:rPr>
      </w:pPr>
    </w:p>
    <w:p w:rsidR="00B77711" w:rsidRPr="00B77711" w:rsidRDefault="00B77711" w:rsidP="00B77711">
      <w:pPr>
        <w:spacing w:line="240" w:lineRule="auto"/>
        <w:rPr>
          <w:rFonts w:ascii="Arial" w:hAnsi="Arial" w:cs="Arial"/>
          <w:sz w:val="20"/>
          <w:szCs w:val="20"/>
        </w:rPr>
      </w:pPr>
    </w:p>
    <w:p w:rsidR="003C2DA7" w:rsidRPr="002159C9" w:rsidRDefault="003C2DA7" w:rsidP="00207EC6">
      <w:pPr>
        <w:pStyle w:val="Ttulo1"/>
        <w:rPr>
          <w:sz w:val="20"/>
          <w:szCs w:val="20"/>
        </w:rPr>
      </w:pPr>
      <w:r w:rsidRPr="002159C9">
        <w:rPr>
          <w:sz w:val="20"/>
          <w:szCs w:val="20"/>
        </w:rPr>
        <w:t>DESCRIPCION DEL PROCEDIMIENTO</w:t>
      </w:r>
    </w:p>
    <w:p w:rsidR="003C2DA7" w:rsidRPr="002159C9" w:rsidRDefault="003C2DA7" w:rsidP="00CE203B">
      <w:pPr>
        <w:tabs>
          <w:tab w:val="left" w:pos="2265"/>
        </w:tabs>
        <w:rPr>
          <w:rFonts w:ascii="Arial" w:hAnsi="Arial" w:cs="Arial"/>
          <w:sz w:val="20"/>
          <w:szCs w:val="20"/>
        </w:rPr>
      </w:pPr>
      <w:r w:rsidRPr="002159C9">
        <w:rPr>
          <w:rFonts w:ascii="Arial" w:hAnsi="Arial" w:cs="Arial"/>
          <w:sz w:val="20"/>
          <w:szCs w:val="20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2"/>
        <w:gridCol w:w="4327"/>
        <w:gridCol w:w="2496"/>
        <w:gridCol w:w="1749"/>
      </w:tblGrid>
      <w:tr w:rsidR="003C2DA7" w:rsidRPr="00A97E98" w:rsidTr="00CE5D2C">
        <w:trPr>
          <w:tblHeader/>
          <w:jc w:val="center"/>
        </w:trPr>
        <w:tc>
          <w:tcPr>
            <w:tcW w:w="482" w:type="dxa"/>
            <w:shd w:val="clear" w:color="auto" w:fill="C6D9F1"/>
          </w:tcPr>
          <w:p w:rsidR="003C2DA7" w:rsidRPr="00A97E98" w:rsidRDefault="003C2DA7" w:rsidP="00A97E9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7E98">
              <w:rPr>
                <w:rFonts w:ascii="Arial" w:hAnsi="Arial" w:cs="Arial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4327" w:type="dxa"/>
            <w:shd w:val="clear" w:color="auto" w:fill="C6D9F1"/>
          </w:tcPr>
          <w:p w:rsidR="003C2DA7" w:rsidRPr="00A97E98" w:rsidRDefault="003C2DA7" w:rsidP="00A97E9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7E98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496" w:type="dxa"/>
            <w:shd w:val="clear" w:color="auto" w:fill="C6D9F1"/>
          </w:tcPr>
          <w:p w:rsidR="003C2DA7" w:rsidRPr="00A97E98" w:rsidRDefault="003C2DA7" w:rsidP="00A97E9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7E98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749" w:type="dxa"/>
            <w:shd w:val="clear" w:color="auto" w:fill="C6D9F1"/>
          </w:tcPr>
          <w:p w:rsidR="003C2DA7" w:rsidRPr="00A97E98" w:rsidRDefault="003C2DA7" w:rsidP="00A97E9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7E98">
              <w:rPr>
                <w:rFonts w:ascii="Arial" w:hAnsi="Arial" w:cs="Arial"/>
                <w:b/>
                <w:bCs/>
                <w:sz w:val="20"/>
                <w:szCs w:val="20"/>
              </w:rPr>
              <w:t>Registro</w:t>
            </w:r>
          </w:p>
        </w:tc>
      </w:tr>
      <w:tr w:rsidR="003C2DA7" w:rsidRPr="00A97E98" w:rsidTr="00CE5D2C">
        <w:trPr>
          <w:jc w:val="center"/>
        </w:trPr>
        <w:tc>
          <w:tcPr>
            <w:tcW w:w="482" w:type="dxa"/>
            <w:vAlign w:val="center"/>
          </w:tcPr>
          <w:p w:rsidR="003C2DA7" w:rsidRPr="00A97E98" w:rsidRDefault="003C2DA7" w:rsidP="00A97E9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7E98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327" w:type="dxa"/>
            <w:vAlign w:val="center"/>
          </w:tcPr>
          <w:p w:rsidR="00CF2FE8" w:rsidRPr="00A97E98" w:rsidRDefault="007D57C7" w:rsidP="00721C7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presenta un cortocircuito</w:t>
            </w:r>
          </w:p>
        </w:tc>
        <w:tc>
          <w:tcPr>
            <w:tcW w:w="2496" w:type="dxa"/>
          </w:tcPr>
          <w:p w:rsidR="003C2DA7" w:rsidRPr="00A97E98" w:rsidRDefault="00105AAB" w:rsidP="00A97E9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Equipo de trabajo </w:t>
            </w:r>
          </w:p>
        </w:tc>
        <w:tc>
          <w:tcPr>
            <w:tcW w:w="1749" w:type="dxa"/>
            <w:vAlign w:val="center"/>
          </w:tcPr>
          <w:p w:rsidR="003C2DA7" w:rsidRPr="00A97E98" w:rsidRDefault="003C2DA7" w:rsidP="00A97E9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7E9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3C2DA7" w:rsidRPr="00A97E98" w:rsidTr="00CE5D2C">
        <w:trPr>
          <w:jc w:val="center"/>
        </w:trPr>
        <w:tc>
          <w:tcPr>
            <w:tcW w:w="482" w:type="dxa"/>
            <w:vAlign w:val="center"/>
          </w:tcPr>
          <w:p w:rsidR="003C2DA7" w:rsidRPr="00A97E98" w:rsidRDefault="003C2DA7" w:rsidP="00A97E9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7E98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327" w:type="dxa"/>
            <w:vAlign w:val="center"/>
          </w:tcPr>
          <w:p w:rsidR="003C2DA7" w:rsidRPr="00A97E98" w:rsidRDefault="007D57C7" w:rsidP="00926AF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Identificar la línea correspondiente a la que alimenta el área donde se produjo el corto.</w:t>
            </w:r>
          </w:p>
        </w:tc>
        <w:tc>
          <w:tcPr>
            <w:tcW w:w="2496" w:type="dxa"/>
          </w:tcPr>
          <w:p w:rsidR="00A22A76" w:rsidRDefault="00C002ED" w:rsidP="00A97E98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Jefe de S</w:t>
            </w:r>
            <w:r w:rsidR="00313C1E">
              <w:rPr>
                <w:rFonts w:ascii="Arial" w:hAnsi="Arial" w:cs="Arial"/>
                <w:sz w:val="20"/>
                <w:szCs w:val="20"/>
              </w:rPr>
              <w:t xml:space="preserve">istemas </w:t>
            </w:r>
          </w:p>
          <w:p w:rsidR="003C2DA7" w:rsidRPr="00A97E98" w:rsidRDefault="003C2DA7" w:rsidP="00CE5D2C">
            <w:pPr>
              <w:pStyle w:val="Prrafodelista"/>
              <w:spacing w:after="0" w:line="24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:rsidR="003C2DA7" w:rsidRPr="00A97E98" w:rsidRDefault="003C2DA7" w:rsidP="00A97E9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7E98">
              <w:rPr>
                <w:rFonts w:ascii="Arial" w:hAnsi="Arial" w:cs="Arial"/>
                <w:sz w:val="20"/>
                <w:szCs w:val="20"/>
              </w:rPr>
              <w:t xml:space="preserve">NA </w:t>
            </w:r>
          </w:p>
        </w:tc>
      </w:tr>
      <w:tr w:rsidR="00CE5D2C" w:rsidRPr="00A97E98" w:rsidTr="00CE5D2C">
        <w:trPr>
          <w:jc w:val="center"/>
        </w:trPr>
        <w:tc>
          <w:tcPr>
            <w:tcW w:w="482" w:type="dxa"/>
            <w:vAlign w:val="center"/>
          </w:tcPr>
          <w:p w:rsidR="00CE5D2C" w:rsidRPr="00A97E98" w:rsidRDefault="00CE5D2C" w:rsidP="00A97E9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7E98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327" w:type="dxa"/>
            <w:vAlign w:val="center"/>
          </w:tcPr>
          <w:p w:rsidR="00CE5D2C" w:rsidRPr="00A97E98" w:rsidRDefault="00DD0500" w:rsidP="00A22A7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Eliminar el suministro de energía eléctrica del área afectada. (Bajar los tacos).</w:t>
            </w:r>
          </w:p>
        </w:tc>
        <w:tc>
          <w:tcPr>
            <w:tcW w:w="2496" w:type="dxa"/>
          </w:tcPr>
          <w:p w:rsidR="00CE5D2C" w:rsidRDefault="00C002ED" w:rsidP="00CE5D2C">
            <w:pPr>
              <w:numPr>
                <w:ilvl w:val="0"/>
                <w:numId w:val="31"/>
              </w:numPr>
            </w:pPr>
            <w:r>
              <w:rPr>
                <w:rFonts w:ascii="Arial" w:hAnsi="Arial" w:cs="Arial"/>
                <w:sz w:val="20"/>
                <w:szCs w:val="20"/>
              </w:rPr>
              <w:t>Jefe de S</w:t>
            </w:r>
            <w:r w:rsidR="00313C1E">
              <w:rPr>
                <w:rFonts w:ascii="Arial" w:hAnsi="Arial" w:cs="Arial"/>
                <w:sz w:val="20"/>
                <w:szCs w:val="20"/>
              </w:rPr>
              <w:t xml:space="preserve">istemas </w:t>
            </w:r>
          </w:p>
        </w:tc>
        <w:tc>
          <w:tcPr>
            <w:tcW w:w="1749" w:type="dxa"/>
            <w:vAlign w:val="center"/>
          </w:tcPr>
          <w:p w:rsidR="00CE5D2C" w:rsidRPr="00A97E98" w:rsidRDefault="00CE5D2C" w:rsidP="00A97E9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7E98">
              <w:rPr>
                <w:rFonts w:ascii="Arial" w:hAnsi="Arial" w:cs="Arial"/>
                <w:sz w:val="20"/>
                <w:szCs w:val="20"/>
              </w:rPr>
              <w:t xml:space="preserve">NA </w:t>
            </w:r>
          </w:p>
        </w:tc>
      </w:tr>
      <w:tr w:rsidR="00721C73" w:rsidRPr="00A97E98" w:rsidTr="00926AF5">
        <w:trPr>
          <w:trHeight w:val="663"/>
          <w:jc w:val="center"/>
        </w:trPr>
        <w:tc>
          <w:tcPr>
            <w:tcW w:w="482" w:type="dxa"/>
            <w:vAlign w:val="center"/>
          </w:tcPr>
          <w:p w:rsidR="00721C73" w:rsidRPr="00A97E98" w:rsidRDefault="00721C73" w:rsidP="00A97E9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4</w:t>
            </w:r>
          </w:p>
        </w:tc>
        <w:tc>
          <w:tcPr>
            <w:tcW w:w="4327" w:type="dxa"/>
            <w:vAlign w:val="center"/>
          </w:tcPr>
          <w:p w:rsidR="00721C73" w:rsidRDefault="00DD0500" w:rsidP="00C002E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Inspeccionar </w:t>
            </w:r>
            <w:r w:rsidR="00C002ED">
              <w:rPr>
                <w:rFonts w:ascii="Arial" w:hAnsi="Arial" w:cs="Arial"/>
                <w:sz w:val="20"/>
                <w:szCs w:val="20"/>
              </w:rPr>
              <w:t>la gravedad</w:t>
            </w:r>
            <w:r>
              <w:rPr>
                <w:rFonts w:ascii="Arial" w:hAnsi="Arial" w:cs="Arial"/>
                <w:sz w:val="20"/>
                <w:szCs w:val="20"/>
              </w:rPr>
              <w:t xml:space="preserve"> del cortocircuito y comunicar a una persona especializada para que proc</w:t>
            </w:r>
            <w:r w:rsidR="00767ED0">
              <w:rPr>
                <w:rFonts w:ascii="Arial" w:hAnsi="Arial" w:cs="Arial"/>
                <w:sz w:val="20"/>
                <w:szCs w:val="20"/>
              </w:rPr>
              <w:t>eda a la solución del problema.</w:t>
            </w:r>
          </w:p>
          <w:p w:rsidR="00767ED0" w:rsidRDefault="00767ED0" w:rsidP="00C002E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767ED0" w:rsidRDefault="00767ED0" w:rsidP="00C002E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Las personas encargadas de las áreas críticas de la sede, ubicadas en los planos de las mismas, deben procurar dejar bajo llave el sitio, y deben hacer una revisión del área crítica en el momento del reingreso a las instalaciones, para verificar que durante el momento de pánico no se vulneró dicha área. Son ejemplos de áreas críticas el Servidor, el Archivo central, la Tesorerí</w:t>
            </w:r>
            <w:bookmarkStart w:id="0" w:name="_GoBack"/>
            <w:bookmarkEnd w:id="0"/>
            <w:r>
              <w:rPr>
                <w:rFonts w:ascii="Arial" w:hAnsi="Arial" w:cs="Arial"/>
                <w:sz w:val="20"/>
                <w:szCs w:val="20"/>
              </w:rPr>
              <w:t>a, la Gerencia, el sitio de almacenamiento de sellos de seguridad / vales cambiarios / efectivo / cheques.</w:t>
            </w:r>
          </w:p>
        </w:tc>
        <w:tc>
          <w:tcPr>
            <w:tcW w:w="2496" w:type="dxa"/>
          </w:tcPr>
          <w:p w:rsidR="00721C73" w:rsidRPr="00545762" w:rsidRDefault="00C002ED" w:rsidP="00CE5D2C">
            <w:pPr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Jefe de S</w:t>
            </w:r>
            <w:r w:rsidR="00313C1E">
              <w:rPr>
                <w:rFonts w:ascii="Arial" w:hAnsi="Arial" w:cs="Arial"/>
                <w:sz w:val="20"/>
                <w:szCs w:val="20"/>
              </w:rPr>
              <w:t xml:space="preserve">istemas </w:t>
            </w:r>
          </w:p>
        </w:tc>
        <w:tc>
          <w:tcPr>
            <w:tcW w:w="1749" w:type="dxa"/>
            <w:vAlign w:val="center"/>
          </w:tcPr>
          <w:p w:rsidR="00721C73" w:rsidRPr="00A97E98" w:rsidRDefault="00313C1E" w:rsidP="00313C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DD0500" w:rsidRPr="00A97E98" w:rsidTr="009C7351">
        <w:trPr>
          <w:trHeight w:val="663"/>
          <w:jc w:val="center"/>
        </w:trPr>
        <w:tc>
          <w:tcPr>
            <w:tcW w:w="482" w:type="dxa"/>
            <w:vAlign w:val="center"/>
          </w:tcPr>
          <w:p w:rsidR="00DD0500" w:rsidRDefault="00DD0500" w:rsidP="00A97E9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327" w:type="dxa"/>
            <w:vAlign w:val="center"/>
          </w:tcPr>
          <w:p w:rsidR="00DD0500" w:rsidRDefault="00DD0500" w:rsidP="00926AF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Identificar cuáles fueron las causas del cortocircuito. </w:t>
            </w:r>
          </w:p>
        </w:tc>
        <w:tc>
          <w:tcPr>
            <w:tcW w:w="2496" w:type="dxa"/>
          </w:tcPr>
          <w:p w:rsidR="00DD0500" w:rsidRDefault="00DD0500" w:rsidP="00C002ED">
            <w:pPr>
              <w:pStyle w:val="Prrafodelista"/>
              <w:numPr>
                <w:ilvl w:val="0"/>
                <w:numId w:val="31"/>
              </w:numPr>
            </w:pPr>
            <w:r w:rsidRPr="00DD0500">
              <w:rPr>
                <w:rFonts w:ascii="Arial" w:hAnsi="Arial" w:cs="Arial"/>
                <w:sz w:val="20"/>
                <w:szCs w:val="20"/>
              </w:rPr>
              <w:t xml:space="preserve">Jefe de </w:t>
            </w:r>
            <w:r w:rsidR="00C002ED">
              <w:rPr>
                <w:rFonts w:ascii="Arial" w:hAnsi="Arial" w:cs="Arial"/>
                <w:sz w:val="20"/>
                <w:szCs w:val="20"/>
              </w:rPr>
              <w:t>S</w:t>
            </w:r>
            <w:r w:rsidRPr="00DD0500">
              <w:rPr>
                <w:rFonts w:ascii="Arial" w:hAnsi="Arial" w:cs="Arial"/>
                <w:sz w:val="20"/>
                <w:szCs w:val="20"/>
              </w:rPr>
              <w:t xml:space="preserve">istemas </w:t>
            </w:r>
          </w:p>
        </w:tc>
        <w:tc>
          <w:tcPr>
            <w:tcW w:w="1749" w:type="dxa"/>
          </w:tcPr>
          <w:p w:rsidR="00DD0500" w:rsidRDefault="00DD0500" w:rsidP="00DD0500">
            <w:pPr>
              <w:jc w:val="center"/>
            </w:pPr>
            <w:r w:rsidRPr="003217A2"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DD0500" w:rsidRPr="00A97E98" w:rsidTr="009C7351">
        <w:trPr>
          <w:trHeight w:val="663"/>
          <w:jc w:val="center"/>
        </w:trPr>
        <w:tc>
          <w:tcPr>
            <w:tcW w:w="482" w:type="dxa"/>
            <w:vAlign w:val="center"/>
          </w:tcPr>
          <w:p w:rsidR="00DD0500" w:rsidRDefault="00DD0500" w:rsidP="00A97E9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327" w:type="dxa"/>
            <w:vAlign w:val="center"/>
          </w:tcPr>
          <w:p w:rsidR="00DD0500" w:rsidRDefault="00DD0500" w:rsidP="00926AF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Finalmen</w:t>
            </w:r>
            <w:r w:rsidR="00C002ED">
              <w:rPr>
                <w:rFonts w:ascii="Arial" w:hAnsi="Arial" w:cs="Arial"/>
                <w:sz w:val="20"/>
                <w:szCs w:val="20"/>
              </w:rPr>
              <w:t>te, revisar si el problema queda</w:t>
            </w:r>
            <w:r>
              <w:rPr>
                <w:rFonts w:ascii="Arial" w:hAnsi="Arial" w:cs="Arial"/>
                <w:sz w:val="20"/>
                <w:szCs w:val="20"/>
              </w:rPr>
              <w:t xml:space="preserve"> solucionado. </w:t>
            </w:r>
          </w:p>
        </w:tc>
        <w:tc>
          <w:tcPr>
            <w:tcW w:w="2496" w:type="dxa"/>
          </w:tcPr>
          <w:p w:rsidR="00DD0500" w:rsidRDefault="00C002ED" w:rsidP="00DD0500">
            <w:pPr>
              <w:pStyle w:val="Prrafodelista"/>
              <w:numPr>
                <w:ilvl w:val="0"/>
                <w:numId w:val="31"/>
              </w:numPr>
            </w:pPr>
            <w:r>
              <w:rPr>
                <w:rFonts w:ascii="Arial" w:hAnsi="Arial" w:cs="Arial"/>
                <w:sz w:val="20"/>
                <w:szCs w:val="20"/>
              </w:rPr>
              <w:t>Jefe de S</w:t>
            </w:r>
            <w:r w:rsidR="00DD0500" w:rsidRPr="00DD0500">
              <w:rPr>
                <w:rFonts w:ascii="Arial" w:hAnsi="Arial" w:cs="Arial"/>
                <w:sz w:val="20"/>
                <w:szCs w:val="20"/>
              </w:rPr>
              <w:t xml:space="preserve">istemas </w:t>
            </w:r>
          </w:p>
        </w:tc>
        <w:tc>
          <w:tcPr>
            <w:tcW w:w="1749" w:type="dxa"/>
          </w:tcPr>
          <w:p w:rsidR="00DD0500" w:rsidRDefault="00DD0500" w:rsidP="00DD0500">
            <w:pPr>
              <w:jc w:val="center"/>
            </w:pPr>
            <w:r w:rsidRPr="003217A2"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</w:tbl>
    <w:p w:rsidR="003C2DA7" w:rsidRDefault="003C2DA7" w:rsidP="00336DE1">
      <w:pPr>
        <w:rPr>
          <w:rFonts w:ascii="Arial" w:hAnsi="Arial" w:cs="Arial"/>
          <w:sz w:val="24"/>
          <w:szCs w:val="24"/>
        </w:rPr>
      </w:pPr>
    </w:p>
    <w:p w:rsidR="00794F0C" w:rsidRDefault="00794F0C" w:rsidP="00336DE1">
      <w:pPr>
        <w:rPr>
          <w:rFonts w:ascii="Arial" w:hAnsi="Arial" w:cs="Arial"/>
          <w:sz w:val="24"/>
          <w:szCs w:val="24"/>
        </w:rPr>
      </w:pPr>
    </w:p>
    <w:p w:rsidR="00794F0C" w:rsidRDefault="00794F0C" w:rsidP="00336DE1">
      <w:pPr>
        <w:rPr>
          <w:rFonts w:ascii="Arial" w:hAnsi="Arial" w:cs="Arial"/>
          <w:sz w:val="24"/>
          <w:szCs w:val="24"/>
        </w:rPr>
      </w:pPr>
    </w:p>
    <w:p w:rsidR="00794F0C" w:rsidRDefault="00794F0C" w:rsidP="00336DE1">
      <w:pPr>
        <w:rPr>
          <w:rFonts w:ascii="Arial" w:hAnsi="Arial" w:cs="Arial"/>
          <w:sz w:val="24"/>
          <w:szCs w:val="24"/>
        </w:rPr>
      </w:pPr>
    </w:p>
    <w:p w:rsidR="00794F0C" w:rsidRDefault="00794F0C" w:rsidP="00336DE1">
      <w:pPr>
        <w:rPr>
          <w:rFonts w:ascii="Arial" w:hAnsi="Arial" w:cs="Arial"/>
          <w:sz w:val="24"/>
          <w:szCs w:val="24"/>
        </w:rPr>
      </w:pPr>
    </w:p>
    <w:p w:rsidR="003C2DA7" w:rsidRDefault="003C2DA7" w:rsidP="00336DE1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8"/>
        <w:gridCol w:w="3018"/>
        <w:gridCol w:w="3018"/>
      </w:tblGrid>
      <w:tr w:rsidR="00D9434A" w:rsidRPr="00D9434A" w:rsidTr="00D9434A"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D9434A" w:rsidRPr="00D9434A" w:rsidRDefault="00D9434A" w:rsidP="00D9434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D9434A">
              <w:rPr>
                <w:rFonts w:ascii="Arial" w:hAnsi="Arial" w:cs="Arial"/>
                <w:b/>
                <w:sz w:val="20"/>
              </w:rPr>
              <w:t>ELABORADO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D9434A" w:rsidRPr="00D9434A" w:rsidRDefault="00D9434A" w:rsidP="00D9434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D9434A">
              <w:rPr>
                <w:rFonts w:ascii="Arial" w:hAnsi="Arial" w:cs="Arial"/>
                <w:b/>
                <w:sz w:val="20"/>
              </w:rPr>
              <w:t>REVISADO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D9434A" w:rsidRPr="00D9434A" w:rsidRDefault="00D9434A" w:rsidP="00D9434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D9434A">
              <w:rPr>
                <w:rFonts w:ascii="Arial" w:hAnsi="Arial" w:cs="Arial"/>
                <w:b/>
                <w:sz w:val="20"/>
              </w:rPr>
              <w:t>APROBADO</w:t>
            </w:r>
          </w:p>
        </w:tc>
      </w:tr>
      <w:tr w:rsidR="00CE5D2C" w:rsidRPr="00D9434A" w:rsidTr="0096163C">
        <w:trPr>
          <w:trHeight w:val="240"/>
        </w:trPr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D2C" w:rsidRPr="00CE5D2C" w:rsidRDefault="00CE5D2C" w:rsidP="00CE5D2C">
            <w:pPr>
              <w:pStyle w:val="Sinespaciado"/>
              <w:jc w:val="center"/>
              <w:rPr>
                <w:rFonts w:ascii="Arial" w:hAnsi="Arial" w:cs="Arial"/>
              </w:rPr>
            </w:pPr>
            <w:r w:rsidRPr="00CE5D2C">
              <w:rPr>
                <w:rFonts w:ascii="Arial" w:hAnsi="Arial" w:cs="Arial"/>
              </w:rPr>
              <w:t>Ana María Jiménez Trujillo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D2C" w:rsidRPr="00CE5D2C" w:rsidRDefault="00CE5D2C" w:rsidP="00CE5D2C">
            <w:pPr>
              <w:pStyle w:val="Sinespaciado"/>
              <w:jc w:val="center"/>
              <w:rPr>
                <w:rFonts w:ascii="Arial" w:hAnsi="Arial" w:cs="Arial"/>
              </w:rPr>
            </w:pPr>
            <w:r w:rsidRPr="00CE5D2C">
              <w:rPr>
                <w:rFonts w:ascii="Arial" w:hAnsi="Arial" w:cs="Arial"/>
              </w:rPr>
              <w:t>Paola Cardona Martínez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D2C" w:rsidRPr="00CE5D2C" w:rsidRDefault="00CE5D2C" w:rsidP="00CE5D2C">
            <w:pPr>
              <w:pStyle w:val="Sinespaciado"/>
              <w:jc w:val="center"/>
              <w:rPr>
                <w:rFonts w:ascii="Arial" w:hAnsi="Arial" w:cs="Arial"/>
              </w:rPr>
            </w:pPr>
            <w:r w:rsidRPr="00CE5D2C">
              <w:rPr>
                <w:rFonts w:ascii="Arial" w:hAnsi="Arial" w:cs="Arial"/>
              </w:rPr>
              <w:t>Marta Lucia Martínez G.</w:t>
            </w:r>
          </w:p>
        </w:tc>
      </w:tr>
      <w:tr w:rsidR="00CE5D2C" w:rsidRPr="00D9434A" w:rsidTr="00B5371A">
        <w:trPr>
          <w:trHeight w:val="360"/>
        </w:trPr>
        <w:tc>
          <w:tcPr>
            <w:tcW w:w="30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D2C" w:rsidRPr="00CE5D2C" w:rsidRDefault="00CE5D2C" w:rsidP="00CE5D2C">
            <w:pPr>
              <w:pStyle w:val="Sinespaciado"/>
              <w:jc w:val="center"/>
              <w:rPr>
                <w:rFonts w:ascii="Arial" w:hAnsi="Arial" w:cs="Arial"/>
              </w:rPr>
            </w:pPr>
            <w:r w:rsidRPr="00CE5D2C">
              <w:rPr>
                <w:rFonts w:ascii="Arial" w:hAnsi="Arial" w:cs="Arial"/>
              </w:rPr>
              <w:t>Asist. Sistemas de gestión y recursos humanos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5D2C" w:rsidRPr="00CE5D2C" w:rsidRDefault="00CE5D2C" w:rsidP="00CE5D2C">
            <w:pPr>
              <w:pStyle w:val="Sinespaciad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Coordinadora Administrativa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5D2C" w:rsidRPr="00CE5D2C" w:rsidRDefault="00CE5D2C" w:rsidP="00CE5D2C">
            <w:pPr>
              <w:pStyle w:val="Sinespaciad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Gerente</w:t>
            </w:r>
          </w:p>
        </w:tc>
      </w:tr>
      <w:tr w:rsidR="00CE5D2C" w:rsidRPr="00D9434A" w:rsidTr="00D9434A"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D2C" w:rsidRPr="00D9434A" w:rsidRDefault="00767ED0" w:rsidP="00D9434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29/01/2018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D2C" w:rsidRPr="00D9434A" w:rsidRDefault="00767ED0" w:rsidP="00D9434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29/01/2018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D2C" w:rsidRPr="00D9434A" w:rsidRDefault="00767ED0" w:rsidP="00D9434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29/01/2018</w:t>
            </w:r>
          </w:p>
        </w:tc>
      </w:tr>
    </w:tbl>
    <w:p w:rsidR="003C2DA7" w:rsidRDefault="003C2DA7" w:rsidP="00336DE1">
      <w:pPr>
        <w:rPr>
          <w:rFonts w:ascii="Arial" w:hAnsi="Arial" w:cs="Arial"/>
          <w:sz w:val="24"/>
          <w:szCs w:val="24"/>
        </w:rPr>
      </w:pPr>
    </w:p>
    <w:p w:rsidR="003C2DA7" w:rsidRDefault="003C2DA7" w:rsidP="00336DE1">
      <w:pPr>
        <w:rPr>
          <w:rFonts w:ascii="Arial" w:hAnsi="Arial" w:cs="Arial"/>
          <w:sz w:val="24"/>
          <w:szCs w:val="24"/>
        </w:rPr>
      </w:pPr>
    </w:p>
    <w:p w:rsidR="003C2DA7" w:rsidRDefault="003C2DA7" w:rsidP="00336DE1">
      <w:pPr>
        <w:rPr>
          <w:rFonts w:ascii="Arial" w:hAnsi="Arial" w:cs="Arial"/>
          <w:sz w:val="24"/>
          <w:szCs w:val="24"/>
        </w:rPr>
      </w:pPr>
    </w:p>
    <w:sectPr w:rsidR="003C2DA7" w:rsidSect="0096079E">
      <w:head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1819" w:rsidRDefault="007B1819" w:rsidP="005326D4">
      <w:pPr>
        <w:spacing w:after="0" w:line="240" w:lineRule="auto"/>
      </w:pPr>
      <w:r>
        <w:separator/>
      </w:r>
    </w:p>
  </w:endnote>
  <w:endnote w:type="continuationSeparator" w:id="0">
    <w:p w:rsidR="007B1819" w:rsidRDefault="007B1819" w:rsidP="00532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1819" w:rsidRDefault="007B1819" w:rsidP="005326D4">
      <w:pPr>
        <w:spacing w:after="0" w:line="240" w:lineRule="auto"/>
      </w:pPr>
      <w:r>
        <w:separator/>
      </w:r>
    </w:p>
  </w:footnote>
  <w:footnote w:type="continuationSeparator" w:id="0">
    <w:p w:rsidR="007B1819" w:rsidRDefault="007B1819" w:rsidP="00532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2A76" w:rsidRPr="009B4A63" w:rsidRDefault="00881120" w:rsidP="00FE71A5">
    <w:pPr>
      <w:spacing w:after="0" w:line="240" w:lineRule="auto"/>
      <w:jc w:val="right"/>
      <w:rPr>
        <w:rFonts w:ascii="Arial" w:hAnsi="Arial" w:cs="Arial"/>
        <w:b/>
        <w:bCs/>
        <w:sz w:val="20"/>
        <w:szCs w:val="20"/>
        <w:lang w:eastAsia="es-ES"/>
      </w:rPr>
    </w:pPr>
    <w:r>
      <w:rPr>
        <w:noProof/>
        <w:lang w:eastAsia="es-CO"/>
      </w:rPr>
      <w:drawing>
        <wp:anchor distT="0" distB="0" distL="114300" distR="114300" simplePos="0" relativeHeight="251657728" behindDoc="0" locked="0" layoutInCell="1" allowOverlap="1" wp14:anchorId="36CEA070" wp14:editId="2FEDB125">
          <wp:simplePos x="0" y="0"/>
          <wp:positionH relativeFrom="column">
            <wp:posOffset>5765165</wp:posOffset>
          </wp:positionH>
          <wp:positionV relativeFrom="paragraph">
            <wp:posOffset>-93980</wp:posOffset>
          </wp:positionV>
          <wp:extent cx="425450" cy="533400"/>
          <wp:effectExtent l="19050" t="0" r="0" b="0"/>
          <wp:wrapThrough wrapText="bothSides">
            <wp:wrapPolygon edited="0">
              <wp:start x="-967" y="0"/>
              <wp:lineTo x="-967" y="20829"/>
              <wp:lineTo x="21278" y="20829"/>
              <wp:lineTo x="21278" y="0"/>
              <wp:lineTo x="-967" y="0"/>
            </wp:wrapPolygon>
          </wp:wrapThrough>
          <wp:docPr id="1" name="Imagen 1" descr="INTERANDINA CALCOMAN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INTERANDINA CALCOMAN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450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22A76">
      <w:rPr>
        <w:rFonts w:ascii="Arial" w:hAnsi="Arial" w:cs="Arial"/>
        <w:b/>
        <w:bCs/>
        <w:sz w:val="20"/>
        <w:szCs w:val="20"/>
        <w:lang w:eastAsia="es-ES"/>
      </w:rPr>
      <w:t xml:space="preserve">MANUAL </w:t>
    </w:r>
    <w:r w:rsidR="007D57C7">
      <w:rPr>
        <w:rFonts w:ascii="Arial" w:hAnsi="Arial" w:cs="Arial"/>
        <w:b/>
        <w:bCs/>
        <w:sz w:val="20"/>
        <w:szCs w:val="20"/>
        <w:lang w:eastAsia="es-ES"/>
      </w:rPr>
      <w:t>EN CASO DE CORTO</w:t>
    </w:r>
    <w:r w:rsidR="00B5446C">
      <w:rPr>
        <w:rFonts w:ascii="Arial" w:hAnsi="Arial" w:cs="Arial"/>
        <w:b/>
        <w:bCs/>
        <w:sz w:val="20"/>
        <w:szCs w:val="20"/>
        <w:lang w:eastAsia="es-ES"/>
      </w:rPr>
      <w:t xml:space="preserve"> </w:t>
    </w:r>
    <w:r w:rsidR="007D57C7">
      <w:rPr>
        <w:rFonts w:ascii="Arial" w:hAnsi="Arial" w:cs="Arial"/>
        <w:b/>
        <w:bCs/>
        <w:sz w:val="20"/>
        <w:szCs w:val="20"/>
        <w:lang w:eastAsia="es-ES"/>
      </w:rPr>
      <w:t>CIRCUITO EN LAS INSTALACIONES DE LA EMPRESA</w:t>
    </w:r>
    <w:r w:rsidR="00A22A76">
      <w:rPr>
        <w:rFonts w:ascii="Arial" w:hAnsi="Arial" w:cs="Arial"/>
        <w:b/>
        <w:bCs/>
        <w:sz w:val="20"/>
        <w:szCs w:val="20"/>
        <w:lang w:eastAsia="es-ES"/>
      </w:rPr>
      <w:t xml:space="preserve">     </w:t>
    </w:r>
  </w:p>
  <w:p w:rsidR="00A22A76" w:rsidRDefault="00A22A76" w:rsidP="005326D4">
    <w:pPr>
      <w:spacing w:after="0" w:line="240" w:lineRule="auto"/>
      <w:jc w:val="right"/>
      <w:rPr>
        <w:rFonts w:ascii="Arial" w:hAnsi="Arial" w:cs="Arial"/>
        <w:b/>
        <w:bCs/>
        <w:sz w:val="20"/>
        <w:szCs w:val="20"/>
        <w:lang w:eastAsia="es-ES"/>
      </w:rPr>
    </w:pPr>
    <w:r>
      <w:rPr>
        <w:rFonts w:ascii="Arial" w:hAnsi="Arial" w:cs="Arial"/>
        <w:b/>
        <w:bCs/>
        <w:sz w:val="20"/>
        <w:szCs w:val="20"/>
        <w:lang w:eastAsia="es-ES"/>
      </w:rPr>
      <w:t>MAGE</w:t>
    </w:r>
    <w:r w:rsidR="005413E6">
      <w:rPr>
        <w:rFonts w:ascii="Arial" w:hAnsi="Arial" w:cs="Arial"/>
        <w:b/>
        <w:bCs/>
        <w:sz w:val="20"/>
        <w:szCs w:val="20"/>
        <w:lang w:eastAsia="es-ES"/>
      </w:rPr>
      <w:t>2</w:t>
    </w:r>
    <w:r w:rsidR="007D57C7">
      <w:rPr>
        <w:rFonts w:ascii="Arial" w:hAnsi="Arial" w:cs="Arial"/>
        <w:b/>
        <w:bCs/>
        <w:sz w:val="20"/>
        <w:szCs w:val="20"/>
        <w:lang w:eastAsia="es-ES"/>
      </w:rPr>
      <w:t>1</w:t>
    </w:r>
    <w:r w:rsidR="00767ED0">
      <w:rPr>
        <w:rFonts w:ascii="Arial" w:hAnsi="Arial" w:cs="Arial"/>
        <w:b/>
        <w:bCs/>
        <w:sz w:val="20"/>
        <w:szCs w:val="20"/>
        <w:lang w:eastAsia="es-ES"/>
      </w:rPr>
      <w:t>.2</w:t>
    </w:r>
  </w:p>
  <w:p w:rsidR="00A22A76" w:rsidRDefault="00A22A76" w:rsidP="005326D4">
    <w:pPr>
      <w:jc w:val="right"/>
    </w:pPr>
    <w:r>
      <w:t xml:space="preserve">Página </w:t>
    </w:r>
    <w:r w:rsidR="003E36AA">
      <w:fldChar w:fldCharType="begin"/>
    </w:r>
    <w:r>
      <w:instrText xml:space="preserve"> PAGE </w:instrText>
    </w:r>
    <w:r w:rsidR="003E36AA">
      <w:fldChar w:fldCharType="separate"/>
    </w:r>
    <w:r w:rsidR="00767ED0">
      <w:rPr>
        <w:noProof/>
      </w:rPr>
      <w:t>2</w:t>
    </w:r>
    <w:r w:rsidR="003E36AA">
      <w:rPr>
        <w:noProof/>
      </w:rPr>
      <w:fldChar w:fldCharType="end"/>
    </w:r>
    <w:r>
      <w:t xml:space="preserve"> de </w:t>
    </w:r>
    <w:r w:rsidR="003E36AA">
      <w:fldChar w:fldCharType="begin"/>
    </w:r>
    <w:r>
      <w:instrText xml:space="preserve"> NUMPAGES  </w:instrText>
    </w:r>
    <w:r w:rsidR="003E36AA">
      <w:fldChar w:fldCharType="separate"/>
    </w:r>
    <w:r w:rsidR="00767ED0">
      <w:rPr>
        <w:noProof/>
      </w:rPr>
      <w:t>2</w:t>
    </w:r>
    <w:r w:rsidR="003E36AA">
      <w:rPr>
        <w:noProof/>
      </w:rPr>
      <w:fldChar w:fldCharType="end"/>
    </w:r>
  </w:p>
  <w:p w:rsidR="00A22A76" w:rsidRDefault="00A22A7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C3FB3"/>
    <w:multiLevelType w:val="hybridMultilevel"/>
    <w:tmpl w:val="607E59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371597"/>
    <w:multiLevelType w:val="hybridMultilevel"/>
    <w:tmpl w:val="29D63B1E"/>
    <w:lvl w:ilvl="0" w:tplc="116A626C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82C3A95"/>
    <w:multiLevelType w:val="hybridMultilevel"/>
    <w:tmpl w:val="34A4E4CC"/>
    <w:lvl w:ilvl="0" w:tplc="051678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AF3AC2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69960D8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FD8FA8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A0488D0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7F60EAB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6CDCBE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2C18212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427CFEB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>
    <w:nsid w:val="0A547639"/>
    <w:multiLevelType w:val="hybridMultilevel"/>
    <w:tmpl w:val="14B49342"/>
    <w:lvl w:ilvl="0" w:tplc="C0C00B24">
      <w:start w:val="1"/>
      <w:numFmt w:val="bullet"/>
      <w:lvlText w:val=""/>
      <w:lvlJc w:val="left"/>
      <w:pPr>
        <w:ind w:left="720" w:hanging="360"/>
      </w:pPr>
      <w:rPr>
        <w:rFonts w:ascii="Wingdings" w:hAnsi="Wingdings" w:cs="Wingdings" w:hint="default"/>
        <w:sz w:val="32"/>
        <w:szCs w:val="32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130A2AB7"/>
    <w:multiLevelType w:val="hybridMultilevel"/>
    <w:tmpl w:val="F852263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6557FBC"/>
    <w:multiLevelType w:val="hybridMultilevel"/>
    <w:tmpl w:val="559CB03A"/>
    <w:lvl w:ilvl="0" w:tplc="45FC23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EAF4259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 w:tplc="1D98BDE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 w:tplc="5582E0E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 w:tplc="195412B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 w:tplc="68C4958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 w:tplc="DA4E94F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 w:tplc="99BE997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 w:tplc="7C6E285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6">
    <w:nsid w:val="1B4C6DBC"/>
    <w:multiLevelType w:val="hybridMultilevel"/>
    <w:tmpl w:val="6632F4A2"/>
    <w:lvl w:ilvl="0" w:tplc="5024E4A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1E5728FF"/>
    <w:multiLevelType w:val="hybridMultilevel"/>
    <w:tmpl w:val="140456B0"/>
    <w:lvl w:ilvl="0" w:tplc="DBBA03AA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250E430C"/>
    <w:multiLevelType w:val="hybridMultilevel"/>
    <w:tmpl w:val="5B123904"/>
    <w:lvl w:ilvl="0" w:tplc="F716C97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273E3ECC"/>
    <w:multiLevelType w:val="multilevel"/>
    <w:tmpl w:val="9BDE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0">
    <w:nsid w:val="2D235151"/>
    <w:multiLevelType w:val="hybridMultilevel"/>
    <w:tmpl w:val="51C0BBBE"/>
    <w:lvl w:ilvl="0" w:tplc="C944E860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2FAF0B97"/>
    <w:multiLevelType w:val="hybridMultilevel"/>
    <w:tmpl w:val="8B52731E"/>
    <w:lvl w:ilvl="0" w:tplc="651203E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372C4D7B"/>
    <w:multiLevelType w:val="hybridMultilevel"/>
    <w:tmpl w:val="5094B028"/>
    <w:lvl w:ilvl="0" w:tplc="610EBB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376ED9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 w:tplc="8EC2151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 w:tplc="2EEA159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 w:tplc="AC060EB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 w:tplc="92A0858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 w:tplc="C540AD3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 w:tplc="43CC6C2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 w:tplc="054A52F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3">
    <w:nsid w:val="3DE24511"/>
    <w:multiLevelType w:val="hybridMultilevel"/>
    <w:tmpl w:val="0128B304"/>
    <w:lvl w:ilvl="0" w:tplc="3F680CD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3E475CDD"/>
    <w:multiLevelType w:val="hybridMultilevel"/>
    <w:tmpl w:val="21DC3FB4"/>
    <w:lvl w:ilvl="0" w:tplc="FC420EAC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41B86671"/>
    <w:multiLevelType w:val="hybridMultilevel"/>
    <w:tmpl w:val="A15CC2A6"/>
    <w:lvl w:ilvl="0" w:tplc="39C81CF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447F0663"/>
    <w:multiLevelType w:val="hybridMultilevel"/>
    <w:tmpl w:val="5FDCF618"/>
    <w:lvl w:ilvl="0" w:tplc="964082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EF345EE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A88678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90E08DE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1D665D5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A0D2024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090C86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3A4CC14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3BE8B24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7">
    <w:nsid w:val="44B048C2"/>
    <w:multiLevelType w:val="hybridMultilevel"/>
    <w:tmpl w:val="411C45F2"/>
    <w:lvl w:ilvl="0" w:tplc="5DD8BB9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>
    <w:nsid w:val="474857F7"/>
    <w:multiLevelType w:val="hybridMultilevel"/>
    <w:tmpl w:val="B2C60980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cs="Symbol" w:hint="default"/>
      </w:rPr>
    </w:lvl>
    <w:lvl w:ilvl="1" w:tplc="0C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19">
    <w:nsid w:val="4F9257C8"/>
    <w:multiLevelType w:val="hybridMultilevel"/>
    <w:tmpl w:val="AAE6DD16"/>
    <w:lvl w:ilvl="0" w:tplc="651203E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>
    <w:nsid w:val="51D81EDD"/>
    <w:multiLevelType w:val="hybridMultilevel"/>
    <w:tmpl w:val="382AED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C766B6"/>
    <w:multiLevelType w:val="hybridMultilevel"/>
    <w:tmpl w:val="B43E506E"/>
    <w:lvl w:ilvl="0" w:tplc="4D483F6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>
    <w:nsid w:val="56A36AE5"/>
    <w:multiLevelType w:val="hybridMultilevel"/>
    <w:tmpl w:val="2042F7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>
    <w:nsid w:val="575B128A"/>
    <w:multiLevelType w:val="hybridMultilevel"/>
    <w:tmpl w:val="C2CC99AC"/>
    <w:lvl w:ilvl="0" w:tplc="E7C2B2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FED6F8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C9C75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47FABDE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BE36C96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F8D6B14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205239F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77E653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952A155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4">
    <w:nsid w:val="5C4040C9"/>
    <w:multiLevelType w:val="hybridMultilevel"/>
    <w:tmpl w:val="5A722B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CA320C5"/>
    <w:multiLevelType w:val="hybridMultilevel"/>
    <w:tmpl w:val="989AD4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>
    <w:nsid w:val="5FD710D6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7">
    <w:nsid w:val="612D4946"/>
    <w:multiLevelType w:val="hybridMultilevel"/>
    <w:tmpl w:val="89B2FC28"/>
    <w:lvl w:ilvl="0" w:tplc="7C0A2C6E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  <w:sz w:val="24"/>
        <w:szCs w:val="24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61EA1EE2"/>
    <w:multiLevelType w:val="hybridMultilevel"/>
    <w:tmpl w:val="FBC076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5A538F"/>
    <w:multiLevelType w:val="hybridMultilevel"/>
    <w:tmpl w:val="CA6077E6"/>
    <w:lvl w:ilvl="0" w:tplc="651203E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6F7E02AD"/>
    <w:multiLevelType w:val="hybridMultilevel"/>
    <w:tmpl w:val="BE74F752"/>
    <w:lvl w:ilvl="0" w:tplc="C7BE62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320678C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15472B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CAC4361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D4C03FD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3160C08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8F70626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6070FC8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BA0E2CE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1">
    <w:nsid w:val="707E721B"/>
    <w:multiLevelType w:val="hybridMultilevel"/>
    <w:tmpl w:val="8BAE3996"/>
    <w:lvl w:ilvl="0" w:tplc="838C26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0A0270B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 w:tplc="F0A4620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 w:tplc="0284DE1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 w:tplc="DADE121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 w:tplc="79A04CA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 w:tplc="00C8702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 w:tplc="BAF2750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 w:tplc="C12A176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32">
    <w:nsid w:val="7527329A"/>
    <w:multiLevelType w:val="hybridMultilevel"/>
    <w:tmpl w:val="A36868D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3">
    <w:nsid w:val="77BB07A6"/>
    <w:multiLevelType w:val="hybridMultilevel"/>
    <w:tmpl w:val="2E305B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5"/>
  </w:num>
  <w:num w:numId="3">
    <w:abstractNumId w:val="31"/>
  </w:num>
  <w:num w:numId="4">
    <w:abstractNumId w:val="12"/>
  </w:num>
  <w:num w:numId="5">
    <w:abstractNumId w:val="16"/>
  </w:num>
  <w:num w:numId="6">
    <w:abstractNumId w:val="2"/>
  </w:num>
  <w:num w:numId="7">
    <w:abstractNumId w:val="30"/>
  </w:num>
  <w:num w:numId="8">
    <w:abstractNumId w:val="23"/>
  </w:num>
  <w:num w:numId="9">
    <w:abstractNumId w:val="27"/>
  </w:num>
  <w:num w:numId="10">
    <w:abstractNumId w:val="3"/>
  </w:num>
  <w:num w:numId="11">
    <w:abstractNumId w:val="32"/>
  </w:num>
  <w:num w:numId="12">
    <w:abstractNumId w:val="17"/>
  </w:num>
  <w:num w:numId="13">
    <w:abstractNumId w:val="21"/>
  </w:num>
  <w:num w:numId="14">
    <w:abstractNumId w:val="14"/>
  </w:num>
  <w:num w:numId="15">
    <w:abstractNumId w:val="15"/>
  </w:num>
  <w:num w:numId="16">
    <w:abstractNumId w:val="6"/>
  </w:num>
  <w:num w:numId="17">
    <w:abstractNumId w:val="10"/>
  </w:num>
  <w:num w:numId="18">
    <w:abstractNumId w:val="1"/>
  </w:num>
  <w:num w:numId="19">
    <w:abstractNumId w:val="8"/>
  </w:num>
  <w:num w:numId="20">
    <w:abstractNumId w:val="7"/>
  </w:num>
  <w:num w:numId="21">
    <w:abstractNumId w:val="9"/>
  </w:num>
  <w:num w:numId="22">
    <w:abstractNumId w:val="13"/>
  </w:num>
  <w:num w:numId="23">
    <w:abstractNumId w:val="29"/>
  </w:num>
  <w:num w:numId="24">
    <w:abstractNumId w:val="18"/>
  </w:num>
  <w:num w:numId="25">
    <w:abstractNumId w:val="22"/>
  </w:num>
  <w:num w:numId="26">
    <w:abstractNumId w:val="25"/>
  </w:num>
  <w:num w:numId="27">
    <w:abstractNumId w:val="19"/>
  </w:num>
  <w:num w:numId="28">
    <w:abstractNumId w:val="11"/>
  </w:num>
  <w:num w:numId="29">
    <w:abstractNumId w:val="28"/>
  </w:num>
  <w:num w:numId="30">
    <w:abstractNumId w:val="0"/>
  </w:num>
  <w:num w:numId="31">
    <w:abstractNumId w:val="20"/>
  </w:num>
  <w:num w:numId="32">
    <w:abstractNumId w:val="26"/>
  </w:num>
  <w:num w:numId="33">
    <w:abstractNumId w:val="4"/>
  </w:num>
  <w:num w:numId="34">
    <w:abstractNumId w:val="24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326D4"/>
    <w:rsid w:val="00003201"/>
    <w:rsid w:val="00007166"/>
    <w:rsid w:val="000111CF"/>
    <w:rsid w:val="000124A0"/>
    <w:rsid w:val="000140E7"/>
    <w:rsid w:val="00021D66"/>
    <w:rsid w:val="0003150C"/>
    <w:rsid w:val="0003373C"/>
    <w:rsid w:val="00035715"/>
    <w:rsid w:val="000739C2"/>
    <w:rsid w:val="00084952"/>
    <w:rsid w:val="000A72BA"/>
    <w:rsid w:val="000C098C"/>
    <w:rsid w:val="000C1A7B"/>
    <w:rsid w:val="000C1F46"/>
    <w:rsid w:val="000C3C55"/>
    <w:rsid w:val="000D4BC9"/>
    <w:rsid w:val="000E6FF0"/>
    <w:rsid w:val="000F6C6B"/>
    <w:rsid w:val="00102EC1"/>
    <w:rsid w:val="00105AAB"/>
    <w:rsid w:val="00113027"/>
    <w:rsid w:val="00116650"/>
    <w:rsid w:val="00152A50"/>
    <w:rsid w:val="001604E9"/>
    <w:rsid w:val="00164960"/>
    <w:rsid w:val="00171368"/>
    <w:rsid w:val="00174AB6"/>
    <w:rsid w:val="001823E6"/>
    <w:rsid w:val="001A3280"/>
    <w:rsid w:val="001A5D9C"/>
    <w:rsid w:val="001B2509"/>
    <w:rsid w:val="001C414D"/>
    <w:rsid w:val="001C7582"/>
    <w:rsid w:val="00207EC6"/>
    <w:rsid w:val="002159C9"/>
    <w:rsid w:val="00217C47"/>
    <w:rsid w:val="00232E24"/>
    <w:rsid w:val="00241C7A"/>
    <w:rsid w:val="002451E6"/>
    <w:rsid w:val="00250C49"/>
    <w:rsid w:val="00257611"/>
    <w:rsid w:val="00261F8A"/>
    <w:rsid w:val="00262CC2"/>
    <w:rsid w:val="0026432B"/>
    <w:rsid w:val="00271BC2"/>
    <w:rsid w:val="00275B4A"/>
    <w:rsid w:val="00275F75"/>
    <w:rsid w:val="002870B0"/>
    <w:rsid w:val="00292293"/>
    <w:rsid w:val="0029644C"/>
    <w:rsid w:val="002D2A30"/>
    <w:rsid w:val="002E36FE"/>
    <w:rsid w:val="00313C1E"/>
    <w:rsid w:val="003171BE"/>
    <w:rsid w:val="00336DE1"/>
    <w:rsid w:val="00365C55"/>
    <w:rsid w:val="00366FBA"/>
    <w:rsid w:val="003736EE"/>
    <w:rsid w:val="003807AD"/>
    <w:rsid w:val="003808A9"/>
    <w:rsid w:val="00390619"/>
    <w:rsid w:val="003A2B51"/>
    <w:rsid w:val="003A5FDF"/>
    <w:rsid w:val="003C2DA7"/>
    <w:rsid w:val="003D2CF8"/>
    <w:rsid w:val="003E36AA"/>
    <w:rsid w:val="003E532F"/>
    <w:rsid w:val="003E7890"/>
    <w:rsid w:val="003F1F99"/>
    <w:rsid w:val="003F4376"/>
    <w:rsid w:val="003F6A94"/>
    <w:rsid w:val="00406FDD"/>
    <w:rsid w:val="004277DF"/>
    <w:rsid w:val="0044174B"/>
    <w:rsid w:val="00451B0F"/>
    <w:rsid w:val="00456EF3"/>
    <w:rsid w:val="00462284"/>
    <w:rsid w:val="00474C02"/>
    <w:rsid w:val="00493D3D"/>
    <w:rsid w:val="004A08CB"/>
    <w:rsid w:val="004B0067"/>
    <w:rsid w:val="004B09A2"/>
    <w:rsid w:val="004C7055"/>
    <w:rsid w:val="004C7853"/>
    <w:rsid w:val="004F7871"/>
    <w:rsid w:val="005326D4"/>
    <w:rsid w:val="0054014F"/>
    <w:rsid w:val="005413E6"/>
    <w:rsid w:val="005444BA"/>
    <w:rsid w:val="00551163"/>
    <w:rsid w:val="0055149D"/>
    <w:rsid w:val="00560BDC"/>
    <w:rsid w:val="00563A38"/>
    <w:rsid w:val="00574026"/>
    <w:rsid w:val="00575DD0"/>
    <w:rsid w:val="00582F20"/>
    <w:rsid w:val="00584E1A"/>
    <w:rsid w:val="0059223A"/>
    <w:rsid w:val="005949C5"/>
    <w:rsid w:val="005968B7"/>
    <w:rsid w:val="005A1924"/>
    <w:rsid w:val="005B1E5A"/>
    <w:rsid w:val="005D51AE"/>
    <w:rsid w:val="005E0920"/>
    <w:rsid w:val="005E35E1"/>
    <w:rsid w:val="00622CA6"/>
    <w:rsid w:val="00635296"/>
    <w:rsid w:val="00640AAA"/>
    <w:rsid w:val="00647C12"/>
    <w:rsid w:val="006A0658"/>
    <w:rsid w:val="006C0CED"/>
    <w:rsid w:val="006E43AB"/>
    <w:rsid w:val="006E4D93"/>
    <w:rsid w:val="00705E44"/>
    <w:rsid w:val="00706262"/>
    <w:rsid w:val="00715ABB"/>
    <w:rsid w:val="00721C73"/>
    <w:rsid w:val="00731112"/>
    <w:rsid w:val="00734907"/>
    <w:rsid w:val="007519BA"/>
    <w:rsid w:val="007568E8"/>
    <w:rsid w:val="00763567"/>
    <w:rsid w:val="00767ED0"/>
    <w:rsid w:val="007842C8"/>
    <w:rsid w:val="00794F0C"/>
    <w:rsid w:val="007A06A4"/>
    <w:rsid w:val="007A4218"/>
    <w:rsid w:val="007A62B3"/>
    <w:rsid w:val="007B1819"/>
    <w:rsid w:val="007D57C7"/>
    <w:rsid w:val="007F26E5"/>
    <w:rsid w:val="0080512E"/>
    <w:rsid w:val="00865966"/>
    <w:rsid w:val="00871F60"/>
    <w:rsid w:val="00872CD0"/>
    <w:rsid w:val="00874BDF"/>
    <w:rsid w:val="008765BC"/>
    <w:rsid w:val="00881120"/>
    <w:rsid w:val="008C30DF"/>
    <w:rsid w:val="008D3BE1"/>
    <w:rsid w:val="008F123F"/>
    <w:rsid w:val="00904E5B"/>
    <w:rsid w:val="00925902"/>
    <w:rsid w:val="00926AF5"/>
    <w:rsid w:val="009311D5"/>
    <w:rsid w:val="009328EE"/>
    <w:rsid w:val="009337A1"/>
    <w:rsid w:val="0096079E"/>
    <w:rsid w:val="009707F5"/>
    <w:rsid w:val="00975640"/>
    <w:rsid w:val="0097572F"/>
    <w:rsid w:val="009B4A63"/>
    <w:rsid w:val="009B4CBA"/>
    <w:rsid w:val="009D2120"/>
    <w:rsid w:val="00A005B6"/>
    <w:rsid w:val="00A205EA"/>
    <w:rsid w:val="00A22A76"/>
    <w:rsid w:val="00A349A1"/>
    <w:rsid w:val="00A42DD5"/>
    <w:rsid w:val="00A47590"/>
    <w:rsid w:val="00A54256"/>
    <w:rsid w:val="00A72640"/>
    <w:rsid w:val="00A8406E"/>
    <w:rsid w:val="00A97E98"/>
    <w:rsid w:val="00AB1364"/>
    <w:rsid w:val="00AE0F79"/>
    <w:rsid w:val="00AF6789"/>
    <w:rsid w:val="00B072DD"/>
    <w:rsid w:val="00B5446C"/>
    <w:rsid w:val="00B77711"/>
    <w:rsid w:val="00B804BE"/>
    <w:rsid w:val="00B96E6F"/>
    <w:rsid w:val="00BB6310"/>
    <w:rsid w:val="00BB7C0D"/>
    <w:rsid w:val="00BC184D"/>
    <w:rsid w:val="00BC63EA"/>
    <w:rsid w:val="00BC75A1"/>
    <w:rsid w:val="00BE29CB"/>
    <w:rsid w:val="00BF411C"/>
    <w:rsid w:val="00C002ED"/>
    <w:rsid w:val="00C029F0"/>
    <w:rsid w:val="00C70022"/>
    <w:rsid w:val="00C81730"/>
    <w:rsid w:val="00C86454"/>
    <w:rsid w:val="00CA5DD7"/>
    <w:rsid w:val="00CB4CE8"/>
    <w:rsid w:val="00CC109B"/>
    <w:rsid w:val="00CE1BF3"/>
    <w:rsid w:val="00CE203B"/>
    <w:rsid w:val="00CE339E"/>
    <w:rsid w:val="00CE5D2C"/>
    <w:rsid w:val="00CF2FE8"/>
    <w:rsid w:val="00D03029"/>
    <w:rsid w:val="00D03064"/>
    <w:rsid w:val="00D06454"/>
    <w:rsid w:val="00D35618"/>
    <w:rsid w:val="00D4784D"/>
    <w:rsid w:val="00D47B3B"/>
    <w:rsid w:val="00D8689F"/>
    <w:rsid w:val="00D92E48"/>
    <w:rsid w:val="00D92EE4"/>
    <w:rsid w:val="00D9434A"/>
    <w:rsid w:val="00DD0500"/>
    <w:rsid w:val="00DD27EC"/>
    <w:rsid w:val="00DF6096"/>
    <w:rsid w:val="00E00F6B"/>
    <w:rsid w:val="00E717DF"/>
    <w:rsid w:val="00E726EF"/>
    <w:rsid w:val="00E730D5"/>
    <w:rsid w:val="00E81C58"/>
    <w:rsid w:val="00EC3AEF"/>
    <w:rsid w:val="00ED3A4C"/>
    <w:rsid w:val="00EF25B0"/>
    <w:rsid w:val="00F043AC"/>
    <w:rsid w:val="00F160B9"/>
    <w:rsid w:val="00F259A3"/>
    <w:rsid w:val="00F3299B"/>
    <w:rsid w:val="00F41DFD"/>
    <w:rsid w:val="00F467E3"/>
    <w:rsid w:val="00F470AF"/>
    <w:rsid w:val="00F71390"/>
    <w:rsid w:val="00F73503"/>
    <w:rsid w:val="00F80F93"/>
    <w:rsid w:val="00F857AE"/>
    <w:rsid w:val="00FC681A"/>
    <w:rsid w:val="00FE3BAA"/>
    <w:rsid w:val="00FE71A5"/>
    <w:rsid w:val="00FF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qFormat="1"/>
    <w:lsdException w:name="heading 2" w:locked="1" w:semiHidden="0" w:uiPriority="0" w:qFormat="1"/>
    <w:lsdException w:name="heading 3" w:locked="1" w:semiHidden="0" w:uiPriority="0" w:qFormat="1"/>
    <w:lsdException w:name="heading 4" w:locked="1" w:semiHidden="0" w:uiPriority="0" w:qFormat="1"/>
    <w:lsdException w:name="heading 5" w:locked="1" w:semiHidden="0" w:uiPriority="0" w:qFormat="1"/>
    <w:lsdException w:name="heading 6" w:locked="1" w:semiHidden="0" w:uiPriority="0" w:qFormat="1"/>
    <w:lsdException w:name="heading 7" w:locked="1" w:semiHidden="0" w:uiPriority="0" w:qFormat="1"/>
    <w:lsdException w:name="heading 8" w:locked="1" w:semiHidden="0" w:uiPriority="0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96079E"/>
    <w:pPr>
      <w:spacing w:after="200" w:line="276" w:lineRule="auto"/>
    </w:pPr>
    <w:rPr>
      <w:rFonts w:cs="Calibri"/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207EC6"/>
    <w:pPr>
      <w:keepNext/>
      <w:keepLines/>
      <w:numPr>
        <w:numId w:val="1"/>
      </w:numPr>
      <w:spacing w:before="480" w:after="0"/>
      <w:outlineLvl w:val="0"/>
    </w:pPr>
    <w:rPr>
      <w:rFonts w:ascii="Arial" w:eastAsia="Times New Roman" w:hAnsi="Arial" w:cs="Arial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rsid w:val="005326D4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eastAsia="Times New Roman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9"/>
    <w:qFormat/>
    <w:rsid w:val="005326D4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Times New Roman" w:hAnsi="Cambria" w:cs="Cambria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9"/>
    <w:qFormat/>
    <w:rsid w:val="005326D4"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9"/>
    <w:qFormat/>
    <w:rsid w:val="005326D4"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eastAsia="Times New Roman" w:hAnsi="Cambria" w:cs="Cambria"/>
      <w:color w:val="243F60"/>
    </w:rPr>
  </w:style>
  <w:style w:type="paragraph" w:styleId="Ttulo6">
    <w:name w:val="heading 6"/>
    <w:basedOn w:val="Normal"/>
    <w:next w:val="Normal"/>
    <w:link w:val="Ttulo6Car"/>
    <w:uiPriority w:val="99"/>
    <w:qFormat/>
    <w:rsid w:val="005326D4"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eastAsia="Times New Roman" w:hAnsi="Cambria" w:cs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9"/>
    <w:qFormat/>
    <w:rsid w:val="005326D4"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eastAsia="Times New Roman" w:hAnsi="Cambria" w:cs="Cambria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9"/>
    <w:qFormat/>
    <w:rsid w:val="005326D4"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eastAsia="Times New Roman" w:hAnsi="Cambria" w:cs="Cambria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9"/>
    <w:qFormat/>
    <w:rsid w:val="005326D4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eastAsia="Times New Roman" w:hAnsi="Cambria" w:cs="Cambria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207EC6"/>
    <w:rPr>
      <w:rFonts w:ascii="Arial" w:eastAsia="Times New Roman" w:hAnsi="Arial" w:cs="Arial"/>
      <w:b/>
      <w:bCs/>
      <w:sz w:val="28"/>
      <w:szCs w:val="28"/>
      <w:lang w:val="es-CO" w:eastAsia="en-US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5326D4"/>
    <w:rPr>
      <w:rFonts w:ascii="Cambria" w:hAnsi="Cambria" w:cs="Cambria"/>
      <w:b/>
      <w:bCs/>
      <w:color w:val="4F81BD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9"/>
    <w:semiHidden/>
    <w:locked/>
    <w:rsid w:val="005326D4"/>
    <w:rPr>
      <w:rFonts w:ascii="Cambria" w:hAnsi="Cambria" w:cs="Cambria"/>
      <w:b/>
      <w:bCs/>
      <w:color w:val="4F81BD"/>
    </w:rPr>
  </w:style>
  <w:style w:type="character" w:customStyle="1" w:styleId="Ttulo4Car">
    <w:name w:val="Título 4 Car"/>
    <w:basedOn w:val="Fuentedeprrafopredeter"/>
    <w:link w:val="Ttulo4"/>
    <w:uiPriority w:val="99"/>
    <w:semiHidden/>
    <w:locked/>
    <w:rsid w:val="005326D4"/>
    <w:rPr>
      <w:rFonts w:ascii="Cambria" w:hAnsi="Cambria" w:cs="Cambria"/>
      <w:b/>
      <w:bCs/>
      <w:i/>
      <w:iCs/>
      <w:color w:val="4F81BD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sid w:val="005326D4"/>
    <w:rPr>
      <w:rFonts w:ascii="Cambria" w:hAnsi="Cambria" w:cs="Cambria"/>
      <w:color w:val="243F60"/>
    </w:rPr>
  </w:style>
  <w:style w:type="character" w:customStyle="1" w:styleId="Ttulo6Car">
    <w:name w:val="Título 6 Car"/>
    <w:basedOn w:val="Fuentedeprrafopredeter"/>
    <w:link w:val="Ttulo6"/>
    <w:uiPriority w:val="99"/>
    <w:semiHidden/>
    <w:locked/>
    <w:rsid w:val="005326D4"/>
    <w:rPr>
      <w:rFonts w:ascii="Cambria" w:hAnsi="Cambria" w:cs="Cambria"/>
      <w:i/>
      <w:iCs/>
      <w:color w:val="243F60"/>
    </w:rPr>
  </w:style>
  <w:style w:type="character" w:customStyle="1" w:styleId="Ttulo7Car">
    <w:name w:val="Título 7 Car"/>
    <w:basedOn w:val="Fuentedeprrafopredeter"/>
    <w:link w:val="Ttulo7"/>
    <w:uiPriority w:val="99"/>
    <w:semiHidden/>
    <w:locked/>
    <w:rsid w:val="005326D4"/>
    <w:rPr>
      <w:rFonts w:ascii="Cambria" w:hAnsi="Cambria" w:cs="Cambria"/>
      <w:i/>
      <w:iCs/>
      <w:color w:val="404040"/>
    </w:rPr>
  </w:style>
  <w:style w:type="character" w:customStyle="1" w:styleId="Ttulo8Car">
    <w:name w:val="Título 8 Car"/>
    <w:basedOn w:val="Fuentedeprrafopredeter"/>
    <w:link w:val="Ttulo8"/>
    <w:uiPriority w:val="99"/>
    <w:semiHidden/>
    <w:locked/>
    <w:rsid w:val="005326D4"/>
    <w:rPr>
      <w:rFonts w:ascii="Cambria" w:hAnsi="Cambria" w:cs="Cambria"/>
      <w:color w:val="40404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9"/>
    <w:semiHidden/>
    <w:locked/>
    <w:rsid w:val="005326D4"/>
    <w:rPr>
      <w:rFonts w:ascii="Cambria" w:hAnsi="Cambria" w:cs="Cambria"/>
      <w:i/>
      <w:iCs/>
      <w:color w:val="40404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5326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5326D4"/>
  </w:style>
  <w:style w:type="paragraph" w:styleId="Piedepgina">
    <w:name w:val="footer"/>
    <w:basedOn w:val="Normal"/>
    <w:link w:val="PiedepginaCar"/>
    <w:uiPriority w:val="99"/>
    <w:semiHidden/>
    <w:rsid w:val="005326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5326D4"/>
  </w:style>
  <w:style w:type="table" w:styleId="Tablaconcuadrcula">
    <w:name w:val="Table Grid"/>
    <w:basedOn w:val="Tablanormal"/>
    <w:uiPriority w:val="59"/>
    <w:rsid w:val="007519BA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99"/>
    <w:qFormat/>
    <w:rsid w:val="003D2CF8"/>
    <w:pPr>
      <w:ind w:left="720"/>
    </w:pPr>
  </w:style>
  <w:style w:type="character" w:styleId="Hipervnculo">
    <w:name w:val="Hyperlink"/>
    <w:basedOn w:val="Fuentedeprrafopredeter"/>
    <w:uiPriority w:val="99"/>
    <w:rsid w:val="00262CC2"/>
    <w:rPr>
      <w:color w:val="0000FF"/>
      <w:u w:val="single"/>
    </w:rPr>
  </w:style>
  <w:style w:type="paragraph" w:customStyle="1" w:styleId="estilo4">
    <w:name w:val="estilo4"/>
    <w:basedOn w:val="Normal"/>
    <w:uiPriority w:val="99"/>
    <w:rsid w:val="00BC1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negrobase">
    <w:name w:val="negrobase"/>
    <w:basedOn w:val="Fuentedeprrafopredeter"/>
    <w:uiPriority w:val="99"/>
    <w:rsid w:val="00BC184D"/>
  </w:style>
  <w:style w:type="paragraph" w:styleId="NormalWeb">
    <w:name w:val="Normal (Web)"/>
    <w:basedOn w:val="Normal"/>
    <w:uiPriority w:val="99"/>
    <w:semiHidden/>
    <w:rsid w:val="008D3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apple-converted-space">
    <w:name w:val="apple-converted-space"/>
    <w:basedOn w:val="Fuentedeprrafopredeter"/>
    <w:rsid w:val="00E730D5"/>
  </w:style>
  <w:style w:type="paragraph" w:styleId="Sinespaciado">
    <w:name w:val="No Spacing"/>
    <w:uiPriority w:val="1"/>
    <w:qFormat/>
    <w:rsid w:val="00CE5D2C"/>
    <w:rPr>
      <w:rFonts w:cs="Calibri"/>
      <w:sz w:val="22"/>
      <w:szCs w:val="22"/>
      <w:lang w:val="es-CO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437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7703"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437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7667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74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93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98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437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766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8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437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768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9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437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7668">
          <w:marLeft w:val="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70">
          <w:marLeft w:val="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76">
          <w:marLeft w:val="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78">
          <w:marLeft w:val="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88">
          <w:marLeft w:val="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92">
          <w:marLeft w:val="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705">
          <w:marLeft w:val="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437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76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437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76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7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437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7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7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.wikipedia.org/wiki/Corriente_el%C3%A9ctrica" TargetMode="External"/><Relationship Id="rId13" Type="http://schemas.openxmlformats.org/officeDocument/2006/relationships/hyperlink" Target="http://es.wikipedia.org/wiki/Corriente_alterna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es.wikipedia.org/wiki/Sistema_monof%C3%A1sico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es.wikipedia.org/wiki/Corriente_continua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es.wikipedia.org/wiki/Tierr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es.wikipedia.org/wiki/Polaridad_(electricidad)" TargetMode="External"/><Relationship Id="rId10" Type="http://schemas.openxmlformats.org/officeDocument/2006/relationships/hyperlink" Target="http://es.wikipedia.org/wiki/Neutro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es.wikipedia.org/wiki/Sistema_monof%C3%A1sico" TargetMode="External"/><Relationship Id="rId14" Type="http://schemas.openxmlformats.org/officeDocument/2006/relationships/hyperlink" Target="http://es.wikipedia.org/wiki/Sistema_polif%C3%A1si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MANUEL</dc:creator>
  <cp:lastModifiedBy>Paola Cardona</cp:lastModifiedBy>
  <cp:revision>6</cp:revision>
  <cp:lastPrinted>2012-11-28T21:37:00Z</cp:lastPrinted>
  <dcterms:created xsi:type="dcterms:W3CDTF">2012-06-28T19:03:00Z</dcterms:created>
  <dcterms:modified xsi:type="dcterms:W3CDTF">2018-01-29T20:52:00Z</dcterms:modified>
</cp:coreProperties>
</file>