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  <w:gridCol w:w="7266"/>
      </w:tblGrid>
      <w:tr>
        <w:tc>
          <w:tcPr>
            <w:tcW w:type="dxa" w:w="3200"/>
            <w:shd w:fill="1F3864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top"/>
          </w:tcPr>
          <w:p>
            <w:pPr>
              <w:spacing w:after="120"/>
              <w:jc w:val="center"/>
            </w:pPr>
            <w:r>
              <w:drawing>
                <wp:inline distT="0" distB="0" distL="0" distR="0">
                  <wp:extent cx="1000125" cy="1000125"/>
                  <wp:effectExtent t="0" r="0" b="0" l="0"/>
                  <wp:docPr id="1" name="photo" descr="Photo de profil" title="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HOUSSEM JEMAI</w:t>
            </w:r>
          </w:p>
          <w:p>
            <w:pPr>
              <w:pBdr>
                <w:bottom w:val="single" w:color="9DC3E6" w:sz="4" w:space="6"/>
              </w:pBdr>
              <w:spacing w:after="200"/>
              <w:jc w:val="center"/>
            </w:pPr>
            <w:r>
              <w:rPr>
                <w:i/>
                <w:iCs/>
                <w:color w:val="9DC3E6"/>
                <w:sz w:val="18"/>
                <w:szCs w:val="18"/>
              </w:rPr>
              <w:t xml:space="preserve">Développeur Full-Stack &amp; IoT Junior</w:t>
            </w:r>
          </w:p>
          <w:p>
            <w:pPr>
              <w:pBdr>
                <w:bottom w:val="single" w:color="9DC3E6" w:sz="4" w:space="2"/>
              </w:pBdr>
              <w:spacing w:after="60" w:before="0"/>
            </w:pPr>
            <w:r>
              <w:rPr>
                <w:b/>
                <w:bCs/>
                <w:caps/>
                <w:color w:val="9DC3E6"/>
                <w:sz w:val="18"/>
                <w:szCs w:val="18"/>
              </w:rPr>
              <w:t xml:space="preserve">Contact</w:t>
            </w:r>
          </w:p>
          <w:p>
            <w:pPr>
              <w:spacing w:after="20"/>
            </w:pPr>
            <w:r>
              <w:rPr>
                <w:color w:val="FFFFFF"/>
                <w:sz w:val="17"/>
                <w:szCs w:val="17"/>
              </w:rPr>
              <w:t xml:space="preserve">jmihoussem552@gmail.com</w:t>
            </w:r>
          </w:p>
          <w:p>
            <w:pPr>
              <w:spacing w:after="20"/>
            </w:pPr>
            <w:r>
              <w:rPr>
                <w:color w:val="FFFFFF"/>
                <w:sz w:val="17"/>
                <w:szCs w:val="17"/>
              </w:rPr>
              <w:t xml:space="preserve">+216 95 104 121</w:t>
            </w:r>
          </w:p>
          <w:p>
            <w:pPr>
              <w:spacing w:after="20"/>
            </w:pPr>
            <w:r>
              <w:rPr>
                <w:color w:val="FFFFFF"/>
                <w:sz w:val="17"/>
                <w:szCs w:val="17"/>
              </w:rPr>
              <w:t xml:space="preserve">Bizerte, Tunisia</w:t>
            </w:r>
          </w:p>
          <w:p>
            <w:pPr>
              <w:spacing w:after="20"/>
            </w:pPr>
            <w:hyperlink w:history="1" r:id="rIdxpqihdpazwqfipdroq2em">
              <w:r>
                <w:rPr>
                  <w:color w:val="9DC3E6"/>
                  <w:sz w:val="17"/>
                  <w:szCs w:val="17"/>
                  <w:u w:val="single"/>
                </w:rPr>
                <w:t xml:space="preserve">github.com/macModa</w:t>
              </w:r>
            </w:hyperlink>
          </w:p>
          <w:p>
            <w:pPr>
              <w:spacing w:after="20"/>
            </w:pPr>
            <w:hyperlink w:history="1" r:id="rIdfkdtsgwl_dodbn8vo56aa">
              <w:r>
                <w:rPr>
                  <w:color w:val="9DC3E6"/>
                  <w:sz w:val="17"/>
                  <w:szCs w:val="17"/>
                  <w:u w:val="single"/>
                </w:rPr>
                <w:t xml:space="preserve">LinkedIn — jemai-houssem</w:t>
              </w:r>
            </w:hyperlink>
          </w:p>
          <w:p>
            <w:pPr>
              <w:pBdr>
                <w:bottom w:val="single" w:color="9DC3E6" w:sz="4" w:space="2"/>
              </w:pBdr>
              <w:spacing w:after="60" w:before="220"/>
            </w:pPr>
            <w:r>
              <w:rPr>
                <w:b/>
                <w:bCs/>
                <w:caps/>
                <w:color w:val="9DC3E6"/>
                <w:sz w:val="18"/>
                <w:szCs w:val="18"/>
              </w:rPr>
              <w:t xml:space="preserve">Backend</w:t>
            </w:r>
          </w:p>
          <w:p>
            <w:pPr>
              <w:spacing w:after="20"/>
            </w:pPr>
            <w:r>
              <w:rPr>
                <w:color w:val="FFFFFF"/>
                <w:sz w:val="17"/>
                <w:szCs w:val="17"/>
              </w:rPr>
              <w:t xml:space="preserve">Spring Boot · Django</w:t>
            </w:r>
          </w:p>
          <w:p>
            <w:pPr>
              <w:spacing w:after="20"/>
            </w:pPr>
            <w:r>
              <w:rPr>
                <w:color w:val="FFFFFF"/>
                <w:sz w:val="17"/>
                <w:szCs w:val="17"/>
              </w:rPr>
              <w:t xml:space="preserve">Node.js · REST API</w:t>
            </w:r>
          </w:p>
          <w:p>
            <w:pPr>
              <w:spacing w:after="20"/>
            </w:pPr>
            <w:r>
              <w:rPr>
                <w:color w:val="FFFFFF"/>
                <w:sz w:val="17"/>
                <w:szCs w:val="17"/>
              </w:rPr>
              <w:t xml:space="preserve">JWT · RBAC · BCrypt</w:t>
            </w:r>
          </w:p>
          <w:p>
            <w:pPr>
              <w:pBdr>
                <w:bottom w:val="single" w:color="9DC3E6" w:sz="4" w:space="2"/>
              </w:pBdr>
              <w:spacing w:after="60" w:before="220"/>
            </w:pPr>
            <w:r>
              <w:rPr>
                <w:b/>
                <w:bCs/>
                <w:caps/>
                <w:color w:val="9DC3E6"/>
                <w:sz w:val="18"/>
                <w:szCs w:val="18"/>
              </w:rPr>
              <w:t xml:space="preserve">Mobile</w:t>
            </w:r>
          </w:p>
          <w:p>
            <w:pPr>
              <w:spacing w:after="20"/>
            </w:pPr>
            <w:r>
              <w:rPr>
                <w:color w:val="FFFFFF"/>
                <w:sz w:val="17"/>
                <w:szCs w:val="17"/>
              </w:rPr>
              <w:t xml:space="preserve">Flutter · Dart</w:t>
            </w:r>
          </w:p>
          <w:p>
            <w:pPr>
              <w:spacing w:after="20"/>
            </w:pPr>
            <w:r>
              <w:rPr>
                <w:color w:val="FFFFFF"/>
                <w:sz w:val="17"/>
                <w:szCs w:val="17"/>
              </w:rPr>
              <w:t xml:space="preserve">Riverpod · go_router</w:t>
            </w:r>
          </w:p>
          <w:p>
            <w:pPr>
              <w:spacing w:after="20"/>
            </w:pPr>
            <w:r>
              <w:rPr>
                <w:color w:val="FFFFFF"/>
                <w:sz w:val="17"/>
                <w:szCs w:val="17"/>
              </w:rPr>
              <w:t xml:space="preserve">Firebase FCM</w:t>
            </w:r>
          </w:p>
          <w:p>
            <w:pPr>
              <w:pBdr>
                <w:bottom w:val="single" w:color="9DC3E6" w:sz="4" w:space="2"/>
              </w:pBdr>
              <w:spacing w:after="60" w:before="220"/>
            </w:pPr>
            <w:r>
              <w:rPr>
                <w:b/>
                <w:bCs/>
                <w:caps/>
                <w:color w:val="9DC3E6"/>
                <w:sz w:val="18"/>
                <w:szCs w:val="18"/>
              </w:rPr>
              <w:t xml:space="preserve">Cloud &amp; DevOps</w:t>
            </w:r>
          </w:p>
          <w:p>
            <w:pPr>
              <w:spacing w:after="20"/>
            </w:pPr>
            <w:r>
              <w:rPr>
                <w:color w:val="FFFFFF"/>
                <w:sz w:val="17"/>
                <w:szCs w:val="17"/>
              </w:rPr>
              <w:t xml:space="preserve">Docker · Railway</w:t>
            </w:r>
          </w:p>
          <w:p>
            <w:pPr>
              <w:spacing w:after="20"/>
            </w:pPr>
            <w:r>
              <w:rPr>
                <w:color w:val="FFFFFF"/>
                <w:sz w:val="17"/>
                <w:szCs w:val="17"/>
              </w:rPr>
              <w:t xml:space="preserve">GitHub Actions CI/CD</w:t>
            </w:r>
          </w:p>
          <w:p>
            <w:pPr>
              <w:spacing w:after="20"/>
            </w:pPr>
            <w:r>
              <w:rPr>
                <w:color w:val="FFFFFF"/>
                <w:sz w:val="17"/>
                <w:szCs w:val="17"/>
              </w:rPr>
              <w:t xml:space="preserve">Cloudinary CDN</w:t>
            </w:r>
          </w:p>
          <w:p>
            <w:pPr>
              <w:pBdr>
                <w:bottom w:val="single" w:color="9DC3E6" w:sz="4" w:space="2"/>
              </w:pBdr>
              <w:spacing w:after="60" w:before="220"/>
            </w:pPr>
            <w:r>
              <w:rPr>
                <w:b/>
                <w:bCs/>
                <w:caps/>
                <w:color w:val="9DC3E6"/>
                <w:sz w:val="18"/>
                <w:szCs w:val="18"/>
              </w:rPr>
              <w:t xml:space="preserve">Databases</w:t>
            </w:r>
          </w:p>
          <w:p>
            <w:pPr>
              <w:spacing w:after="20"/>
            </w:pPr>
            <w:r>
              <w:rPr>
                <w:color w:val="FFFFFF"/>
                <w:sz w:val="17"/>
                <w:szCs w:val="17"/>
              </w:rPr>
              <w:t xml:space="preserve">MySQL · MongoDB</w:t>
            </w:r>
          </w:p>
          <w:p>
            <w:pPr>
              <w:spacing w:after="20"/>
            </w:pPr>
            <w:r>
              <w:rPr>
                <w:color w:val="FFFFFF"/>
                <w:sz w:val="17"/>
                <w:szCs w:val="17"/>
              </w:rPr>
              <w:t xml:space="preserve">SQLite</w:t>
            </w:r>
          </w:p>
          <w:p>
            <w:pPr>
              <w:pBdr>
                <w:bottom w:val="single" w:color="9DC3E6" w:sz="4" w:space="2"/>
              </w:pBdr>
              <w:spacing w:after="60" w:before="220"/>
            </w:pPr>
            <w:r>
              <w:rPr>
                <w:b/>
                <w:bCs/>
                <w:caps/>
                <w:color w:val="9DC3E6"/>
                <w:sz w:val="18"/>
                <w:szCs w:val="18"/>
              </w:rPr>
              <w:t xml:space="preserve">IoT &amp; Embedded</w:t>
            </w:r>
          </w:p>
          <w:p>
            <w:pPr>
              <w:spacing w:after="20"/>
            </w:pPr>
            <w:r>
              <w:rPr>
                <w:color w:val="FFFFFF"/>
                <w:sz w:val="17"/>
                <w:szCs w:val="17"/>
              </w:rPr>
              <w:t xml:space="preserve">ESP32 · Arduino</w:t>
            </w:r>
          </w:p>
          <w:p>
            <w:pPr>
              <w:spacing w:after="20"/>
            </w:pPr>
            <w:r>
              <w:rPr>
                <w:color w:val="FFFFFF"/>
                <w:sz w:val="17"/>
                <w:szCs w:val="17"/>
              </w:rPr>
              <w:t xml:space="preserve">MQTT · LoRa</w:t>
            </w:r>
          </w:p>
          <w:p>
            <w:pPr>
              <w:spacing w:after="20"/>
            </w:pPr>
            <w:r>
              <w:rPr>
                <w:color w:val="FFFFFF"/>
                <w:sz w:val="17"/>
                <w:szCs w:val="17"/>
              </w:rPr>
              <w:t xml:space="preserve">Raspberry Pi</w:t>
            </w:r>
          </w:p>
          <w:p>
            <w:pPr>
              <w:pBdr>
                <w:bottom w:val="single" w:color="9DC3E6" w:sz="4" w:space="2"/>
              </w:pBdr>
              <w:spacing w:after="60" w:before="220"/>
            </w:pPr>
            <w:r>
              <w:rPr>
                <w:b/>
                <w:bCs/>
                <w:caps/>
                <w:color w:val="9DC3E6"/>
                <w:sz w:val="18"/>
                <w:szCs w:val="18"/>
              </w:rPr>
              <w:t xml:space="preserve">Security</w:t>
            </w:r>
          </w:p>
          <w:p>
            <w:pPr>
              <w:spacing w:after="20"/>
            </w:pPr>
            <w:r>
              <w:rPr>
                <w:color w:val="FFFFFF"/>
                <w:sz w:val="17"/>
                <w:szCs w:val="17"/>
              </w:rPr>
              <w:t xml:space="preserve">JWT · OTP · HMAC-SHA256</w:t>
            </w:r>
          </w:p>
          <w:p>
            <w:pPr>
              <w:spacing w:after="20"/>
            </w:pPr>
            <w:r>
              <w:rPr>
                <w:color w:val="FFFFFF"/>
                <w:sz w:val="17"/>
                <w:szCs w:val="17"/>
              </w:rPr>
              <w:t xml:space="preserve">Refresh Token Rotation</w:t>
            </w:r>
          </w:p>
          <w:p>
            <w:pPr>
              <w:spacing w:after="20"/>
            </w:pPr>
            <w:r>
              <w:rPr>
                <w:color w:val="FFFFFF"/>
                <w:sz w:val="17"/>
                <w:szCs w:val="17"/>
              </w:rPr>
              <w:t xml:space="preserve">iTextPDF · QR Signing</w:t>
            </w:r>
          </w:p>
          <w:p>
            <w:pPr>
              <w:pBdr>
                <w:bottom w:val="single" w:color="9DC3E6" w:sz="4" w:space="2"/>
              </w:pBdr>
              <w:spacing w:after="60" w:before="220"/>
            </w:pPr>
            <w:r>
              <w:rPr>
                <w:b/>
                <w:bCs/>
                <w:caps/>
                <w:color w:val="9DC3E6"/>
                <w:sz w:val="18"/>
                <w:szCs w:val="18"/>
              </w:rPr>
              <w:t xml:space="preserve">Languages</w:t>
            </w:r>
          </w:p>
          <w:p>
            <w:pPr>
              <w:spacing w:after="20"/>
            </w:pPr>
            <w:r>
              <w:rPr>
                <w:color w:val="FFFFFF"/>
                <w:sz w:val="17"/>
                <w:szCs w:val="17"/>
              </w:rPr>
              <w:t xml:space="preserve">Arabe — Langue maternelle</w:t>
            </w:r>
          </w:p>
          <w:p>
            <w:pPr>
              <w:spacing w:after="20"/>
            </w:pPr>
            <w:r>
              <w:rPr>
                <w:color w:val="FFFFFF"/>
                <w:sz w:val="17"/>
                <w:szCs w:val="17"/>
              </w:rPr>
              <w:t xml:space="preserve">Français — B2</w:t>
            </w:r>
          </w:p>
          <w:p>
            <w:pPr>
              <w:spacing w:after="20"/>
            </w:pPr>
            <w:r>
              <w:rPr>
                <w:color w:val="FFFFFF"/>
                <w:sz w:val="17"/>
                <w:szCs w:val="17"/>
              </w:rPr>
              <w:t xml:space="preserve">Anglais — B1/B2</w:t>
            </w:r>
          </w:p>
          <w:p>
            <w:pPr>
              <w:pBdr>
                <w:bottom w:val="single" w:color="9DC3E6" w:sz="4" w:space="2"/>
              </w:pBdr>
              <w:spacing w:after="60" w:before="220"/>
            </w:pPr>
            <w:r>
              <w:rPr>
                <w:b/>
                <w:bCs/>
                <w:caps/>
                <w:color w:val="9DC3E6"/>
                <w:sz w:val="18"/>
                <w:szCs w:val="18"/>
              </w:rPr>
              <w:t xml:space="preserve">Formation</w:t>
            </w:r>
          </w:p>
          <w:p>
            <w:pPr>
              <w:spacing w:after="20"/>
            </w:pPr>
            <w:r>
              <w:rPr>
                <w:color w:val="FFFFFF"/>
                <w:sz w:val="17"/>
                <w:szCs w:val="17"/>
              </w:rPr>
              <w:t xml:space="preserve">Licence en Technologie Informatique</w:t>
            </w:r>
          </w:p>
          <w:p>
            <w:pPr>
              <w:spacing w:after="20"/>
            </w:pPr>
            <w:r>
              <w:rPr>
                <w:color w:val="FFFFFF"/>
                <w:sz w:val="17"/>
                <w:szCs w:val="17"/>
              </w:rPr>
              <w:t xml:space="preserve">ISET Bizerte · 2022–2026 (Diplôme obtenu)</w:t>
            </w:r>
          </w:p>
          <w:p>
            <w:pPr>
              <w:spacing w:after="20"/>
            </w:pPr>
            <w:r>
              <w:rPr>
                <w:color w:val="FFFFFF"/>
                <w:sz w:val="17"/>
                <w:szCs w:val="17"/>
              </w:rPr>
              <w:t xml:space="preserve">Baccalauréat · 2020</w:t>
            </w:r>
          </w:p>
        </w:tc>
        <w:tc>
          <w:tcPr>
            <w:tcW w:type="dxa" w:w="7266"/>
            <w:tcMar>
              <w:top w:type="dxa" w:w="200"/>
              <w:left w:type="dxa" w:w="220"/>
              <w:bottom w:type="dxa" w:w="200"/>
              <w:right w:type="dxa" w:w="160"/>
            </w:tcMar>
            <w:vAlign w:val="top"/>
          </w:tcPr>
          <w:p>
            <w:pPr>
              <w:pBdr>
                <w:bottom w:val="single" w:color="1F3864" w:sz="8" w:space="2"/>
              </w:pBdr>
              <w:spacing w:after="60" w:before="130"/>
            </w:pPr>
            <w:r>
              <w:rPr>
                <w:b/>
                <w:bCs/>
                <w:caps/>
                <w:color w:val="1F3864"/>
                <w:spacing w:val="40"/>
                <w:sz w:val="26"/>
                <w:szCs w:val="26"/>
              </w:rPr>
              <w:t xml:space="preserve">Profil</w:t>
            </w:r>
          </w:p>
          <w:p>
            <w:pPr>
              <w:spacing w:after="50"/>
            </w:pPr>
            <w:r>
              <w:rPr>
                <w:color w:val="262626"/>
                <w:sz w:val="20"/>
                <w:szCs w:val="20"/>
              </w:rPr>
              <w:t xml:space="preserve">Titulaire d'une Licence en Technologie Informatique de l'ISET de Bizerte, spécialisé en développement Full-Stack et IoT. À travers plusieurs projets concrets — de la plateforme M'ArtChez (rôle de chef de projet technique et développeur principal) aux systèmes IoT ESP32/MQTT avec recommandations assistées par IA — j'ai développé une expérience pratique de bout en bout : conception d'API (Spring Boot, Django), applications mobiles (Flutter), firmware embarqué et déploiement (Docker, CI/CD). À la recherche d'un stage, d'une alternance ou d'un poste junior pour continuer à construire des solutions fiables et à fort impact.</w:t>
            </w:r>
          </w:p>
          <w:p>
            <w:pPr>
              <w:pBdr>
                <w:bottom w:val="single" w:color="1F3864" w:sz="8" w:space="2"/>
              </w:pBdr>
              <w:spacing w:after="60" w:before="130"/>
            </w:pPr>
            <w:r>
              <w:rPr>
                <w:b/>
                <w:bCs/>
                <w:caps/>
                <w:color w:val="1F3864"/>
                <w:spacing w:val="40"/>
                <w:sz w:val="26"/>
                <w:szCs w:val="26"/>
              </w:rPr>
              <w:t xml:space="preserve">Projets clés</w:t>
            </w:r>
          </w:p>
          <w:p>
            <w:pPr>
              <w:spacing w:after="10" w:before="90"/>
            </w:pPr>
            <w:r>
              <w:rPr>
                <w:b/>
                <w:bCs/>
                <w:color w:val="262626"/>
                <w:sz w:val="22"/>
                <w:szCs w:val="22"/>
              </w:rPr>
              <w:t xml:space="preserve">M'ArtChez — Plateforme de Valorisation de l'Artisanat Tunisien</w:t>
            </w:r>
          </w:p>
          <w:p>
            <w:pPr>
              <w:spacing w:after="10"/>
            </w:pPr>
            <w:r>
              <w:rPr>
                <w:i/>
                <w:iCs/>
                <w:color w:val="595959"/>
                <w:sz w:val="19"/>
                <w:szCs w:val="19"/>
              </w:rPr>
              <w:t xml:space="preserve">PFE · ISET Bizerte</w:t>
            </w:r>
          </w:p>
          <w:p>
            <w:pPr>
              <w:spacing w:after="20"/>
            </w:pPr>
            <w:r>
              <w:rPr>
                <w:b/>
                <w:bCs/>
                <w:i/>
                <w:iCs/>
                <w:color w:val="1F3864"/>
                <w:sz w:val="20"/>
                <w:szCs w:val="20"/>
              </w:rPr>
              <w:t xml:space="preserve">Rôle : Chef de projet technique &amp; développeur principal</w:t>
            </w:r>
          </w:p>
          <w:p>
            <w:pPr>
              <w:spacing w:after="10"/>
            </w:pPr>
            <w:r>
              <w:rPr>
                <w:i/>
                <w:iCs/>
                <w:color w:val="595959"/>
                <w:sz w:val="19"/>
                <w:szCs w:val="19"/>
              </w:rPr>
              <w:t xml:space="preserve">Flutter · Spring Boot · MySQL · Docker · Railway · FCM · iTextPDF · GitHub Actions</w:t>
            </w:r>
          </w:p>
          <w:p>
            <w:pPr>
              <w:spacing w:after="50"/>
            </w:pPr>
            <w:r>
              <w:rPr>
                <w:color w:val="262626"/>
                <w:sz w:val="20"/>
                <w:szCs w:val="20"/>
              </w:rPr>
              <w:t xml:space="preserve">Plateforme reliant plus de 500 artisans aux acheteurs, avec une commission inférieure de 46% à celle de Jumia, livrée en 13 semaines sur un cycle Scrum de 7 sprints.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color w:val="262626"/>
                <w:sz w:val="19"/>
                <w:szCs w:val="19"/>
              </w:rPr>
              <w:t xml:space="preserve">Pilotage de l'analyse des besoins, rédaction du cahier des charges et définition des rôles de l'équipe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color w:val="262626"/>
                <w:sz w:val="19"/>
                <w:szCs w:val="19"/>
              </w:rPr>
              <w:t xml:space="preserve">Conception et développement de l'architecture de la plateforme (API Spring Boot, base de données MySQL, application Flutter)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color w:val="262626"/>
                <w:sz w:val="19"/>
                <w:szCs w:val="19"/>
              </w:rPr>
              <w:t xml:space="preserve">Planification et organisation du cycle Agile/Scrum, avec suivi des sprints et coordination de l'équipe technique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color w:val="262626"/>
                <w:sz w:val="19"/>
                <w:szCs w:val="19"/>
              </w:rPr>
              <w:t xml:space="preserve">Développement et validation du système de bons de livraison sécurisés par QR code, conforme aux besoins exprimés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color w:val="262626"/>
                <w:sz w:val="19"/>
                <w:szCs w:val="19"/>
              </w:rPr>
              <w:t xml:space="preserve">Mise en place du suivi des commandes en temps réel (confirmée → expédiée → livrée) pour favoriser l'adoption par les artisans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color w:val="262626"/>
                <w:sz w:val="19"/>
                <w:szCs w:val="19"/>
              </w:rPr>
              <w:t xml:space="preserve">Supervision des tests (couverture de 65–82% sur 7 sprints) et du déploiement (Docker, Railway, CI/CD)</w:t>
            </w:r>
          </w:p>
          <w:p>
            <w:pPr>
              <w:spacing w:after="10" w:before="90"/>
            </w:pPr>
            <w:r>
              <w:rPr>
                <w:b/>
                <w:bCs/>
                <w:color w:val="262626"/>
                <w:sz w:val="22"/>
                <w:szCs w:val="22"/>
              </w:rPr>
              <w:t xml:space="preserve">ESP32 Smart Farm Monitoring System</w:t>
            </w:r>
          </w:p>
          <w:p>
            <w:pPr>
              <w:spacing w:after="10"/>
            </w:pPr>
            <w:r>
              <w:rPr>
                <w:i/>
                <w:iCs/>
                <w:color w:val="595959"/>
                <w:sz w:val="19"/>
                <w:szCs w:val="19"/>
              </w:rPr>
              <w:t xml:space="preserve">Projet personnel · ESP32 · MQTT/EMQX · Django DRF · MongoDB · Docker · Azure · Flutter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color w:val="262626"/>
                <w:sz w:val="19"/>
                <w:szCs w:val="19"/>
              </w:rPr>
              <w:t xml:space="preserve">Développement d'un pipeline IoT bout en bout : les nœuds capteurs ESP32 publient la télémétrie du sol via MQTT vers le broker EMQX, auto-ingérée dans MongoDB via un backend Django DRF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color w:val="262626"/>
                <w:sz w:val="19"/>
                <w:szCs w:val="19"/>
              </w:rPr>
              <w:t xml:space="preserve">Développement d'un moteur d'analyse générant des recommandations d'irrigation assistées par IA, visualisées sur un tableau de bord Flutter mobile en temps réel ; conteneurisé avec Docker sur Azure</w:t>
            </w:r>
          </w:p>
          <w:p>
            <w:pPr>
              <w:spacing w:after="10" w:before="90"/>
            </w:pPr>
            <w:r>
              <w:rPr>
                <w:b/>
                <w:bCs/>
                <w:color w:val="262626"/>
                <w:sz w:val="22"/>
                <w:szCs w:val="22"/>
              </w:rPr>
              <w:t xml:space="preserve">Agricultural IoT Mobile App</w:t>
            </w:r>
          </w:p>
          <w:p>
            <w:pPr>
              <w:spacing w:after="10"/>
            </w:pPr>
            <w:r>
              <w:rPr>
                <w:i/>
                <w:iCs/>
                <w:color w:val="595959"/>
                <w:sz w:val="19"/>
                <w:szCs w:val="19"/>
              </w:rPr>
              <w:t xml:space="preserve">Projet personnel · Flutter · Firebase · ESP32 · EMQX Broker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color w:val="262626"/>
                <w:sz w:val="19"/>
                <w:szCs w:val="19"/>
              </w:rPr>
              <w:t xml:space="preserve">Conception d'une application Flutter connectée IoT pour la surveillance du sol en temps réel, avec déclencheurs d'irrigation automatisés et tableaux de bord d'historique via Firebase</w:t>
            </w:r>
          </w:p>
          <w:p>
            <w:pPr>
              <w:pBdr>
                <w:bottom w:val="single" w:color="1F3864" w:sz="8" w:space="2"/>
              </w:pBdr>
              <w:spacing w:after="60" w:before="130"/>
            </w:pPr>
            <w:r>
              <w:rPr>
                <w:b/>
                <w:bCs/>
                <w:caps/>
                <w:color w:val="1F3864"/>
                <w:spacing w:val="40"/>
                <w:sz w:val="26"/>
                <w:szCs w:val="26"/>
              </w:rPr>
              <w:t xml:space="preserve">Expérience</w:t>
            </w:r>
          </w:p>
          <w:p>
            <w:pPr>
              <w:spacing w:after="10" w:before="90"/>
            </w:pPr>
            <w:r>
              <w:rPr>
                <w:b/>
                <w:bCs/>
                <w:color w:val="262626"/>
                <w:sz w:val="22"/>
                <w:szCs w:val="22"/>
              </w:rPr>
              <w:t xml:space="preserve">Stagiaire PFE – Développeur Full-Stack</w:t>
            </w:r>
          </w:p>
          <w:p>
            <w:pPr>
              <w:spacing w:after="50"/>
            </w:pPr>
            <w:r>
              <w:rPr>
                <w:b/>
                <w:bCs/>
                <w:i/>
                <w:iCs/>
                <w:color w:val="C00000"/>
                <w:sz w:val="19"/>
                <w:szCs w:val="19"/>
              </w:rPr>
              <w:t xml:space="preserve">Alder Green Solution · Tunis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color w:val="262626"/>
                <w:sz w:val="19"/>
                <w:szCs w:val="19"/>
              </w:rPr>
              <w:t xml:space="preserve">Développement du MVP de la plateforme M’ArtChez dans le cadre du cahier des charges (Phase 1) : authentification sécurisée par JWT, gestion des rôles (RBAC multi-rôles client / artisan / admin), notifications push en temps réel (FCM) et génération de QR codes pour les bons de livraison</w:t>
            </w:r>
          </w:p>
          <w:p>
            <w:pPr>
              <w:spacing w:after="10" w:before="90"/>
            </w:pPr>
            <w:r>
              <w:rPr>
                <w:b/>
                <w:bCs/>
                <w:color w:val="262626"/>
                <w:sz w:val="22"/>
                <w:szCs w:val="22"/>
              </w:rPr>
              <w:t xml:space="preserve">Stagiaire Exploitation Réseau · Tunisie Telecom · Bizerte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color w:val="262626"/>
                <w:sz w:val="19"/>
                <w:szCs w:val="19"/>
              </w:rPr>
              <w:t xml:space="preserve">Réalisation d'interventions sur l'infrastructure réseau, d'opérations de maintenance et de diagnostics de pannes télécom sur des systèmes de production en direct</w:t>
            </w:r>
          </w:p>
          <w:p>
            <w:pPr>
              <w:spacing w:after="10" w:before="90"/>
            </w:pPr>
            <w:r>
              <w:rPr>
                <w:b/>
                <w:bCs/>
                <w:color w:val="262626"/>
                <w:sz w:val="22"/>
                <w:szCs w:val="22"/>
              </w:rPr>
              <w:t xml:space="preserve">Stagiaire Initiation Technique · Poste Tunisienne · Sejnane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color w:val="262626"/>
                <w:sz w:val="19"/>
                <w:szCs w:val="19"/>
              </w:rPr>
              <w:t xml:space="preserve">Observation et documentation des processus techniques internes</w:t>
            </w:r>
          </w:p>
        </w:tc>
      </w:tr>
    </w:tbl>
    <w:sectPr>
      <w:pgSz w:w="11906" w:h="16838" w:orient="portrait"/>
      <w:pgMar w:top="450" w:right="500" w:bottom="45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pqihdpazwqfipdroq2em" Type="http://schemas.openxmlformats.org/officeDocument/2006/relationships/hyperlink" Target="https://github.com/macModa" TargetMode="External"/><Relationship Id="rIdfkdtsgwl_dodbn8vo56aa" Type="http://schemas.openxmlformats.org/officeDocument/2006/relationships/hyperlink" Target="https://www.linkedin.com/in/jemai-houssem-04754240b/" TargetMode="External"/><Relationship Id="rId7" Type="http://schemas.openxmlformats.org/officeDocument/2006/relationships/image" Target="media/f6970186982431e35d3abe0c2d30151a0a6943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2026-06-15T21:52:00.294Z</dcterms:created>
  <dcterms:modified xsi:type="dcterms:W3CDTF">2026-06-15T21:52:00.306Z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