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7B3E" w:rsidRDefault="00000000">
      <w:pPr>
        <w:pStyle w:val="Heading1"/>
        <w:spacing w:after="80"/>
        <w:jc w:val="center"/>
        <w:rPr>
          <w:lang w:val="en-US"/>
        </w:rPr>
      </w:pPr>
      <w:r>
        <w:rPr>
          <w:lang w:val="en-US" w:eastAsia="en-US"/>
        </w:rPr>
        <w:t>INCOSE Systems Engineering Professional (SEP)</w:t>
      </w:r>
    </w:p>
    <w:p w:rsidR="00A77B3E" w:rsidRDefault="00000000">
      <w:pPr>
        <w:spacing w:after="240"/>
        <w:jc w:val="center"/>
        <w:rPr>
          <w:lang w:val="en-US"/>
        </w:rPr>
      </w:pPr>
      <w:r>
        <w:rPr>
          <w:sz w:val="24"/>
          <w:szCs w:val="24"/>
          <w:lang w:val="en-US" w:eastAsia="en-US"/>
        </w:rPr>
        <w:t>Certification Levels, Requirements &amp; Fees</w:t>
      </w:r>
    </w:p>
    <w:p w:rsidR="00A77B3E" w:rsidRDefault="00000000">
      <w:pPr>
        <w:pStyle w:val="Heading2"/>
        <w:rPr>
          <w:lang w:val="en-US"/>
        </w:rPr>
      </w:pPr>
      <w:r>
        <w:rPr>
          <w:lang w:val="en-US" w:eastAsia="en-US"/>
        </w:rPr>
        <w:t>ASEP: Associate Systems Engineering Professional</w:t>
      </w:r>
    </w:p>
    <w:p w:rsidR="00A77B3E" w:rsidRDefault="00000000">
      <w:pPr>
        <w:pStyle w:val="Heading2"/>
        <w:rPr>
          <w:lang w:val="en-US"/>
        </w:rPr>
      </w:pPr>
      <w:r>
        <w:rPr>
          <w:color w:val="000000"/>
          <w:sz w:val="24"/>
          <w:szCs w:val="24"/>
          <w:lang w:val="en-US" w:eastAsia="en-US"/>
        </w:rPr>
        <w:t>Exam Format</w:t>
      </w:r>
    </w:p>
    <w:p w:rsidR="00A77B3E" w:rsidRDefault="00000000">
      <w:pPr>
        <w:rPr>
          <w:lang w:val="en-US"/>
        </w:rPr>
      </w:pPr>
      <w:r>
        <w:rPr>
          <w:lang w:val="en-US" w:eastAsia="en-US"/>
        </w:rPr>
        <w:t>Knowledge-based, multiple-choice test with 120 questions (100 scored + up to 20 beta questions). Available as computer-based exam (online proctored, 120 minutes) or paper-based exam. Based on INCOSE Systems Engineering Handbook, Fifth Edition.</w:t>
      </w:r>
    </w:p>
    <w:p w:rsidR="00A77B3E" w:rsidRDefault="00A77B3E">
      <w:pPr>
        <w:spacing w:after="100"/>
        <w:rPr>
          <w:lang w:val="en-US"/>
        </w:rPr>
      </w:pPr>
    </w:p>
    <w:p w:rsidR="00A77B3E" w:rsidRDefault="00000000">
      <w:pPr>
        <w:pStyle w:val="Heading2"/>
        <w:rPr>
          <w:lang w:val="en-US"/>
        </w:rPr>
      </w:pPr>
      <w:r>
        <w:rPr>
          <w:color w:val="000000"/>
          <w:sz w:val="24"/>
          <w:szCs w:val="24"/>
          <w:lang w:val="en-US" w:eastAsia="en-US"/>
        </w:rPr>
        <w:t>Eligibility Criteria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Must be an INCOSE member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No minimum experience required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No degree requirement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No references required</w:t>
      </w:r>
    </w:p>
    <w:p w:rsidR="00A77B3E" w:rsidRDefault="00A77B3E">
      <w:pPr>
        <w:spacing w:after="100"/>
        <w:rPr>
          <w:lang w:val="en-US"/>
        </w:rPr>
      </w:pPr>
    </w:p>
    <w:p w:rsidR="00A77B3E" w:rsidRDefault="00000000">
      <w:pPr>
        <w:pStyle w:val="Heading2"/>
        <w:rPr>
          <w:lang w:val="en-US"/>
        </w:rPr>
      </w:pPr>
      <w:r>
        <w:rPr>
          <w:color w:val="000000"/>
          <w:sz w:val="24"/>
          <w:szCs w:val="24"/>
          <w:lang w:val="en-US" w:eastAsia="en-US"/>
        </w:rPr>
        <w:t>Fees (for INCOSE Members)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A77B3E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2E75B6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b/>
                <w:bCs/>
                <w:color w:val="FFFFFF"/>
                <w:lang w:val="en-US" w:eastAsia="en-US"/>
              </w:rPr>
              <w:t>Fee Type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2E75B6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b/>
                <w:bCs/>
                <w:color w:val="FFFFFF"/>
                <w:lang w:val="en-US" w:eastAsia="en-US"/>
              </w:rPr>
              <w:t>Amount</w:t>
            </w:r>
          </w:p>
        </w:tc>
      </w:tr>
      <w:tr w:rsidR="00A77B3E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Application Fee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$180</w:t>
            </w:r>
          </w:p>
        </w:tc>
      </w:tr>
      <w:tr w:rsidR="00A77B3E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Computer Exam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$80</w:t>
            </w:r>
          </w:p>
        </w:tc>
      </w:tr>
      <w:tr w:rsidR="00A77B3E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Renewal Fee (every 5 years)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$100</w:t>
            </w:r>
          </w:p>
        </w:tc>
      </w:tr>
    </w:tbl>
    <w:p w:rsidR="00A77B3E" w:rsidRDefault="00A77B3E">
      <w:pPr>
        <w:spacing w:after="100"/>
        <w:rPr>
          <w:lang w:val="en-US"/>
        </w:rPr>
      </w:pPr>
    </w:p>
    <w:p w:rsidR="00A77B3E" w:rsidRDefault="00000000">
      <w:pPr>
        <w:rPr>
          <w:lang w:val="en-US"/>
        </w:rPr>
      </w:pPr>
      <w:r>
        <w:rPr>
          <w:b/>
          <w:bCs/>
          <w:color w:val="FFFFFF"/>
          <w:lang w:val="en-US" w:eastAsia="en-US"/>
        </w:rPr>
        <w:t xml:space="preserve">Note: </w:t>
      </w:r>
      <w:r>
        <w:rPr>
          <w:lang w:val="en-US" w:eastAsia="en-US"/>
        </w:rPr>
        <w:t>Paper exam fees vary ($0-$80). INCOSE membership ($225+ annually) required for discounts.</w:t>
      </w:r>
    </w:p>
    <w:p w:rsidR="00A77B3E" w:rsidRDefault="00A77B3E">
      <w:pPr>
        <w:spacing w:after="120"/>
        <w:rPr>
          <w:lang w:val="en-US"/>
        </w:rPr>
      </w:pPr>
    </w:p>
    <w:p w:rsidR="00A77B3E" w:rsidRDefault="00000000">
      <w:pPr>
        <w:pStyle w:val="Heading2"/>
        <w:rPr>
          <w:lang w:val="en-US"/>
        </w:rPr>
      </w:pPr>
      <w:r>
        <w:rPr>
          <w:color w:val="FFFFFF"/>
          <w:sz w:val="24"/>
          <w:szCs w:val="24"/>
          <w:lang w:val="en-US" w:eastAsia="en-US"/>
        </w:rPr>
        <w:t>Timeline from Exam to Renewal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Application payment is valid for 12 months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Exam must be passed within 12 months of application (up to 3 attempts)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Certification valid for 5 years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Renewal: Submit 120 PDU log + $100 fee before expiration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Can transition to CSEP at any time with 5+ years SE experience</w:t>
      </w:r>
    </w:p>
    <w:p w:rsidR="00A77B3E" w:rsidRDefault="00A77B3E">
      <w:pPr>
        <w:spacing w:after="240"/>
        <w:rPr>
          <w:lang w:val="en-US"/>
        </w:rPr>
      </w:pPr>
    </w:p>
    <w:p w:rsidR="00A77B3E" w:rsidRDefault="00000000">
      <w:pPr>
        <w:pStyle w:val="Heading2"/>
        <w:rPr>
          <w:lang w:val="en-US"/>
        </w:rPr>
      </w:pPr>
      <w:r>
        <w:rPr>
          <w:lang w:val="en-US" w:eastAsia="en-US"/>
        </w:rPr>
        <w:t>CSEP: Certified Systems Engineering Professional</w:t>
      </w:r>
    </w:p>
    <w:p w:rsidR="00A77B3E" w:rsidRDefault="00000000">
      <w:pPr>
        <w:pStyle w:val="Heading2"/>
        <w:rPr>
          <w:lang w:val="en-US"/>
        </w:rPr>
      </w:pPr>
      <w:r>
        <w:rPr>
          <w:color w:val="000000"/>
          <w:sz w:val="24"/>
          <w:szCs w:val="24"/>
          <w:lang w:val="en-US" w:eastAsia="en-US"/>
        </w:rPr>
        <w:t>Exam Format</w:t>
      </w:r>
    </w:p>
    <w:p w:rsidR="00A77B3E" w:rsidRDefault="00000000">
      <w:pPr>
        <w:rPr>
          <w:lang w:val="en-US"/>
        </w:rPr>
      </w:pPr>
      <w:r>
        <w:rPr>
          <w:lang w:val="en-US" w:eastAsia="en-US"/>
        </w:rPr>
        <w:t>Same as ASEP: 120 multiple-choice questions (100 scored + up to 20 beta). Computer-based or paper-based. Based on INCOSE Systems Engineering Handbook, Fifth Edition.</w:t>
      </w:r>
    </w:p>
    <w:p w:rsidR="00A77B3E" w:rsidRDefault="00A77B3E">
      <w:pPr>
        <w:spacing w:after="100"/>
        <w:rPr>
          <w:lang w:val="en-US"/>
        </w:rPr>
      </w:pPr>
    </w:p>
    <w:p w:rsidR="00A77B3E" w:rsidRDefault="00000000">
      <w:pPr>
        <w:pStyle w:val="Heading2"/>
        <w:rPr>
          <w:lang w:val="en-US"/>
        </w:rPr>
      </w:pPr>
      <w:r>
        <w:rPr>
          <w:color w:val="000000"/>
          <w:sz w:val="24"/>
          <w:szCs w:val="24"/>
          <w:lang w:val="en-US" w:eastAsia="en-US"/>
        </w:rPr>
        <w:t>Eligibility Criteria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Must be an INCOSE member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lastRenderedPageBreak/>
        <w:t>Minimum 5 years of systems engineering work experience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With qualifying degree (engineering, math, science): 5 years total SE experience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Without qualifying degree: 15 years total (minimum 5 in SE)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Coverage of 3+ Systems Engineering functional areas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3 professional references from supervisors/colleagues with SE experience</w:t>
      </w:r>
    </w:p>
    <w:p w:rsidR="00A77B3E" w:rsidRDefault="00A77B3E">
      <w:pPr>
        <w:spacing w:after="100"/>
        <w:rPr>
          <w:lang w:val="en-US"/>
        </w:rPr>
      </w:pPr>
    </w:p>
    <w:p w:rsidR="00A77B3E" w:rsidRDefault="00000000">
      <w:pPr>
        <w:pStyle w:val="Heading2"/>
        <w:rPr>
          <w:lang w:val="en-US"/>
        </w:rPr>
      </w:pPr>
      <w:r>
        <w:rPr>
          <w:color w:val="000000"/>
          <w:sz w:val="24"/>
          <w:szCs w:val="24"/>
          <w:lang w:val="en-US" w:eastAsia="en-US"/>
        </w:rPr>
        <w:t>Fees (for INCOSE Members)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A77B3E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2E75B6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b/>
                <w:bCs/>
                <w:color w:val="FFFFFF"/>
                <w:lang w:val="en-US" w:eastAsia="en-US"/>
              </w:rPr>
              <w:t>Fee Type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2E75B6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b/>
                <w:bCs/>
                <w:color w:val="FFFFFF"/>
                <w:lang w:val="en-US" w:eastAsia="en-US"/>
              </w:rPr>
              <w:t>Amount</w:t>
            </w:r>
          </w:p>
        </w:tc>
      </w:tr>
      <w:tr w:rsidR="00A77B3E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Application Fee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$350</w:t>
            </w:r>
          </w:p>
        </w:tc>
      </w:tr>
      <w:tr w:rsidR="00A77B3E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Computer Exam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$80</w:t>
            </w:r>
          </w:p>
        </w:tc>
      </w:tr>
      <w:tr w:rsidR="00A77B3E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Renewal Fee (every 3 years)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$100</w:t>
            </w:r>
          </w:p>
        </w:tc>
      </w:tr>
    </w:tbl>
    <w:p w:rsidR="00A77B3E" w:rsidRDefault="00A77B3E">
      <w:pPr>
        <w:spacing w:after="100"/>
        <w:rPr>
          <w:lang w:val="en-US"/>
        </w:rPr>
      </w:pPr>
    </w:p>
    <w:p w:rsidR="00A77B3E" w:rsidRDefault="00000000">
      <w:pPr>
        <w:pStyle w:val="Heading2"/>
        <w:rPr>
          <w:lang w:val="en-US"/>
        </w:rPr>
      </w:pPr>
      <w:r>
        <w:rPr>
          <w:color w:val="FFFFFF"/>
          <w:sz w:val="24"/>
          <w:szCs w:val="24"/>
          <w:lang w:val="en-US" w:eastAsia="en-US"/>
        </w:rPr>
        <w:t>Timeline from Exam to Renewal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Application payment is valid for 12 months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Exam must be passed within 12 months of application (up to 3 attempts)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CSEP certification valid for 3 years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Renewal: Submit 120 PDU log + $100 fee before expiration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Can apply directly to CSEP without ASEP (no exam retake required)</w:t>
      </w:r>
    </w:p>
    <w:p w:rsidR="00A77B3E" w:rsidRDefault="00000000">
      <w:pPr>
        <w:pStyle w:val="Heading2"/>
        <w:rPr>
          <w:lang w:val="en-US"/>
        </w:rPr>
      </w:pPr>
      <w:r>
        <w:rPr>
          <w:lang w:val="en-US" w:eastAsia="en-US"/>
        </w:rPr>
        <w:t>ESEP: Expert Systems Engineering Professional</w:t>
      </w:r>
    </w:p>
    <w:p w:rsidR="00A77B3E" w:rsidRDefault="00000000">
      <w:pPr>
        <w:pStyle w:val="Heading2"/>
        <w:rPr>
          <w:lang w:val="en-US"/>
        </w:rPr>
      </w:pPr>
      <w:r>
        <w:rPr>
          <w:color w:val="000000"/>
          <w:sz w:val="24"/>
          <w:szCs w:val="24"/>
          <w:lang w:val="en-US" w:eastAsia="en-US"/>
        </w:rPr>
        <w:t>Exam Format</w:t>
      </w:r>
    </w:p>
    <w:p w:rsidR="00A77B3E" w:rsidRDefault="00000000">
      <w:pPr>
        <w:rPr>
          <w:lang w:val="en-US"/>
        </w:rPr>
      </w:pPr>
      <w:r>
        <w:rPr>
          <w:lang w:val="en-US" w:eastAsia="en-US"/>
        </w:rPr>
        <w:t>No written knowledge exam. Requires panel review of application materials and demonstration of leadership and accomplishments. References and applicant may participate in oral review if required.</w:t>
      </w:r>
    </w:p>
    <w:p w:rsidR="00A77B3E" w:rsidRDefault="00A77B3E">
      <w:pPr>
        <w:spacing w:after="100"/>
        <w:rPr>
          <w:lang w:val="en-US"/>
        </w:rPr>
      </w:pPr>
    </w:p>
    <w:p w:rsidR="00A77B3E" w:rsidRDefault="00000000">
      <w:pPr>
        <w:pStyle w:val="Heading2"/>
        <w:rPr>
          <w:lang w:val="en-US"/>
        </w:rPr>
      </w:pPr>
      <w:r>
        <w:rPr>
          <w:color w:val="000000"/>
          <w:sz w:val="24"/>
          <w:szCs w:val="24"/>
          <w:lang w:val="en-US" w:eastAsia="en-US"/>
        </w:rPr>
        <w:t>Eligibility Criteria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Must be an INCOSE member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Minimum 25 years systems engineering experience (or 20 if already a CSEP)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Minimum 12 months experience in at least 3 different SE functional areas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Minimum 5 years in SE technical leadership services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Minimum 10 years of declared experience must be documented/verified by references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Technical Bachelor's degree or equivalent (additional years can substitute)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Demonstrated systems engineering leadership and accomplishments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At least 5 years post-degree professional development/leadership contributions</w:t>
      </w:r>
    </w:p>
    <w:p w:rsidR="00A77B3E" w:rsidRDefault="00A77B3E">
      <w:pPr>
        <w:spacing w:after="100"/>
        <w:rPr>
          <w:lang w:val="en-US"/>
        </w:rPr>
      </w:pPr>
    </w:p>
    <w:p w:rsidR="00A77B3E" w:rsidRDefault="00000000">
      <w:pPr>
        <w:pStyle w:val="Heading2"/>
        <w:rPr>
          <w:lang w:val="en-US"/>
        </w:rPr>
      </w:pPr>
      <w:r>
        <w:rPr>
          <w:color w:val="000000"/>
          <w:sz w:val="24"/>
          <w:szCs w:val="24"/>
          <w:lang w:val="en-US" w:eastAsia="en-US"/>
        </w:rPr>
        <w:t>Fees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A77B3E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2E75B6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b/>
                <w:bCs/>
                <w:color w:val="FFFFFF"/>
                <w:lang w:val="en-US" w:eastAsia="en-US"/>
              </w:rPr>
              <w:t>Fee Type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2E75B6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b/>
                <w:bCs/>
                <w:color w:val="FFFFFF"/>
                <w:lang w:val="en-US" w:eastAsia="en-US"/>
              </w:rPr>
              <w:t>Amount</w:t>
            </w:r>
          </w:p>
        </w:tc>
      </w:tr>
      <w:tr w:rsidR="00A77B3E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Application Fee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$630</w:t>
            </w:r>
          </w:p>
        </w:tc>
      </w:tr>
      <w:tr w:rsidR="00A77B3E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Knowledge Exam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Not Required</w:t>
            </w:r>
          </w:p>
        </w:tc>
      </w:tr>
      <w:tr w:rsidR="00A77B3E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lastRenderedPageBreak/>
              <w:t>Renewal Fee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7B3E" w:rsidRDefault="0000000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No Fee*</w:t>
            </w:r>
          </w:p>
        </w:tc>
      </w:tr>
    </w:tbl>
    <w:p w:rsidR="00A77B3E" w:rsidRDefault="00A77B3E">
      <w:pPr>
        <w:spacing w:after="100"/>
        <w:rPr>
          <w:lang w:val="en-US"/>
        </w:rPr>
      </w:pPr>
    </w:p>
    <w:p w:rsidR="00A77B3E" w:rsidRDefault="00000000">
      <w:pPr>
        <w:rPr>
          <w:lang w:val="en-US"/>
        </w:rPr>
      </w:pPr>
      <w:r>
        <w:rPr>
          <w:color w:val="FFFFFF"/>
          <w:sz w:val="20"/>
          <w:szCs w:val="20"/>
          <w:lang w:val="en-US" w:eastAsia="en-US"/>
        </w:rPr>
        <w:t>* Members: Keep active membership. Non-members: Provide proof of SE community engagement every 10 years.</w:t>
      </w:r>
    </w:p>
    <w:p w:rsidR="00A77B3E" w:rsidRDefault="00A77B3E">
      <w:pPr>
        <w:spacing w:after="120"/>
        <w:rPr>
          <w:lang w:val="en-US"/>
        </w:rPr>
      </w:pPr>
    </w:p>
    <w:p w:rsidR="00A77B3E" w:rsidRDefault="00000000">
      <w:pPr>
        <w:pStyle w:val="Heading2"/>
        <w:rPr>
          <w:lang w:val="en-US"/>
        </w:rPr>
      </w:pPr>
      <w:r>
        <w:rPr>
          <w:color w:val="FFFFFF"/>
          <w:sz w:val="24"/>
          <w:szCs w:val="24"/>
          <w:lang w:val="en-US" w:eastAsia="en-US"/>
        </w:rPr>
        <w:t>Timeline from Application to Renewal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Application payment is valid for 12 months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Application and references reviewed; panel review if needed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ESEP certification valid for 10 years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Renewal: Submit declaration of continued leadership + maintain membership (members) or provide engagement proof (non-members)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No PDU requirement for ESEPs</w:t>
      </w:r>
    </w:p>
    <w:p w:rsidR="00A77B3E" w:rsidRDefault="00A77B3E">
      <w:pPr>
        <w:spacing w:after="200"/>
        <w:rPr>
          <w:lang w:val="en-US"/>
        </w:rPr>
      </w:pPr>
    </w:p>
    <w:p w:rsidR="00A77B3E" w:rsidRDefault="00000000">
      <w:pPr>
        <w:pStyle w:val="Heading2"/>
        <w:rPr>
          <w:lang w:val="en-US"/>
        </w:rPr>
      </w:pPr>
      <w:r>
        <w:rPr>
          <w:lang w:val="en-US" w:eastAsia="en-US"/>
        </w:rPr>
        <w:t>General Requirements Summary</w:t>
      </w:r>
    </w:p>
    <w:p w:rsidR="00A77B3E" w:rsidRDefault="00000000">
      <w:pPr>
        <w:pStyle w:val="Heading2"/>
        <w:rPr>
          <w:lang w:val="en-US"/>
        </w:rPr>
      </w:pPr>
      <w:r>
        <w:rPr>
          <w:color w:val="000000"/>
          <w:sz w:val="24"/>
          <w:szCs w:val="24"/>
          <w:lang w:val="en-US" w:eastAsia="en-US"/>
        </w:rPr>
        <w:t>All Certification Levels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Active INCOSE individual, senior, or student membership required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ASEP/CSEP must transition to CSEP within 15 years of ASEP certification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Payment is non-refundable and valid for 12 months from processing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Failure to appear or appearing &gt;15 minutes late forfeits exam fee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Late renewal penalties and additional PDU requirements apply if expired</w:t>
      </w:r>
    </w:p>
    <w:p w:rsidR="00A77B3E" w:rsidRDefault="00A77B3E">
      <w:pPr>
        <w:spacing w:after="120"/>
        <w:rPr>
          <w:lang w:val="en-US"/>
        </w:rPr>
      </w:pPr>
    </w:p>
    <w:p w:rsidR="00A77B3E" w:rsidRDefault="00000000">
      <w:pPr>
        <w:pStyle w:val="Heading2"/>
        <w:rPr>
          <w:lang w:val="en-US"/>
        </w:rPr>
      </w:pPr>
      <w:r>
        <w:rPr>
          <w:color w:val="000000"/>
          <w:sz w:val="24"/>
          <w:szCs w:val="24"/>
          <w:lang w:val="en-US" w:eastAsia="en-US"/>
        </w:rPr>
        <w:t>PDU Requirements (ASEP/CSEP Only)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120 PDU credits per renewal period required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Most activities earn 1 PDU per 1 hour of activity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Maximum 30 PDUs may be carried forward to next period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Eligible activities: courses, conferences, self-study, publications, volunteer service</w:t>
      </w:r>
    </w:p>
    <w:p w:rsidR="00A77B3E" w:rsidRDefault="00000000">
      <w:pPr>
        <w:numPr>
          <w:ilvl w:val="0"/>
          <w:numId w:val="1"/>
        </w:numPr>
        <w:tabs>
          <w:tab w:val="left" w:pos="360"/>
          <w:tab w:val="left" w:pos="1080"/>
        </w:tabs>
        <w:ind w:left="1080"/>
        <w:rPr>
          <w:lang w:val="en-US"/>
        </w:rPr>
      </w:pPr>
      <w:r>
        <w:rPr>
          <w:lang w:val="en-US" w:eastAsia="en-US"/>
        </w:rPr>
        <w:t>Maintain documentation in case of audit</w:t>
      </w:r>
    </w:p>
    <w:p w:rsidR="00A77B3E" w:rsidRDefault="00A77B3E">
      <w:pPr>
        <w:spacing w:after="200"/>
        <w:rPr>
          <w:lang w:val="en-US"/>
        </w:rPr>
      </w:pPr>
    </w:p>
    <w:p w:rsidR="00A77B3E" w:rsidRDefault="00000000">
      <w:pPr>
        <w:jc w:val="center"/>
        <w:rPr>
          <w:lang w:val="en-US"/>
        </w:rPr>
      </w:pPr>
      <w:r>
        <w:rPr>
          <w:sz w:val="20"/>
          <w:szCs w:val="20"/>
          <w:lang w:val="en-US" w:eastAsia="en-US"/>
        </w:rPr>
        <w:t>Visit www.incose.org/certification for detailed requirements and application forms</w:t>
      </w:r>
    </w:p>
    <w:sectPr w:rsidR="00A77B3E">
      <w:pgSz w:w="12240" w:h="15840"/>
      <w:pgMar w:top="1440" w:right="1440" w:bottom="1440" w:left="144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•"/>
      <w:lvlJc w:val="left"/>
      <w:pPr>
        <w:tabs>
          <w:tab w:val="num" w:pos="36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firstLine="108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firstLine="19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firstLine="252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firstLine="3240"/>
      </w:pPr>
      <w:rPr>
        <w:color w:val="000000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firstLine="414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firstLine="468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firstLine="5400"/>
      </w:pPr>
      <w:rPr>
        <w:color w:val="000000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firstLine="6300"/>
      </w:pPr>
      <w:rPr>
        <w:color w:val="000000"/>
      </w:rPr>
    </w:lvl>
  </w:abstractNum>
  <w:num w:numId="1" w16cid:durableId="647783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6D2153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0F4AC9E0-AE3F-6144-9B20-C08BEE10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Placeholder Text" w:locked="1" w:semiHidden="1" w:uiPriority="99"/>
    <w:lsdException w:name="No Spacing" w:locked="1" w:uiPriority="1" w:qFormat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locked="1" w:semiHidden="1" w:uiPriority="99"/>
    <w:lsdException w:name="List Paragraph" w:locked="1" w:uiPriority="34" w:qFormat="1"/>
    <w:lsdException w:name="Quote" w:locked="1" w:uiPriority="29" w:qFormat="1"/>
    <w:lsdException w:name="Intense Quote" w:locked="1" w:uiPriority="30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locked="1" w:uiPriority="19" w:qFormat="1"/>
    <w:lsdException w:name="Intense Emphasis" w:locked="1" w:uiPriority="21" w:qFormat="1"/>
    <w:lsdException w:name="Subtle Reference" w:locked="1" w:uiPriority="31" w:qFormat="1"/>
    <w:lsdException w:name="Intense Reference" w:locked="1" w:uiPriority="32" w:qFormat="1"/>
    <w:lsdException w:name="Book Title" w:locked="1" w:uiPriority="33" w:qFormat="1"/>
    <w:lsdException w:name="Bibliography" w:locked="1" w:semiHidden="1" w:uiPriority="37" w:unhideWhenUsed="1"/>
    <w:lsdException w:name="TOC Heading" w:locked="1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000000"/>
      <w:kern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B96"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F7B96"/>
    <w:pPr>
      <w:spacing w:before="160" w:after="10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F7B96"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EF7B96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qFormat/>
    <w:rsid w:val="00EF7B96"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qFormat/>
    <w:rsid w:val="00EF7B9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color w:val="000000"/>
      <w:kern w:val="0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color w:val="000000"/>
      <w:kern w:val="0"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color w:val="000000"/>
      <w:kern w:val="0"/>
      <w:sz w:val="26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color w:val="000000"/>
      <w:kern w:val="0"/>
      <w:sz w:val="22"/>
      <w:szCs w:val="22"/>
      <w:lang w:val="en-GB"/>
    </w:rPr>
  </w:style>
  <w:style w:type="paragraph" w:styleId="Title">
    <w:name w:val="Title"/>
    <w:basedOn w:val="Normal"/>
    <w:link w:val="TitleChar"/>
    <w:uiPriority w:val="10"/>
    <w:qFormat/>
    <w:rsid w:val="00EF7B96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color w:val="000000"/>
      <w:kern w:val="28"/>
      <w:sz w:val="32"/>
      <w:szCs w:val="32"/>
      <w:lang w:val="en-GB"/>
    </w:rPr>
  </w:style>
  <w:style w:type="paragraph" w:styleId="Subtitle">
    <w:name w:val="Subtitle"/>
    <w:basedOn w:val="Normal"/>
    <w:link w:val="SubtitleChar"/>
    <w:uiPriority w:val="11"/>
    <w:qFormat/>
    <w:rsid w:val="00EF7B96"/>
    <w:pPr>
      <w:keepNext/>
      <w:keepLines/>
      <w:spacing w:before="360" w:after="80"/>
    </w:pPr>
    <w:rPr>
      <w:rFonts w:ascii="Georgia" w:hAnsi="Georgia" w:cs="Georgia"/>
      <w:i/>
      <w:iCs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000000"/>
      <w:kern w:val="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User</cp:lastModifiedBy>
  <cp:revision>2</cp:revision>
  <dcterms:created xsi:type="dcterms:W3CDTF">2026-05-11T18:52:00Z</dcterms:created>
  <dcterms:modified xsi:type="dcterms:W3CDTF">2026-05-11T18:52:00Z</dcterms:modified>
</cp:coreProperties>
</file>