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BC9C"/>
          <w:sz w:val="80"/>
          <w:szCs w:val="80"/>
        </w:rPr>
        <w:t xml:space="preserve">FIXARS</w:t>
      </w:r>
    </w:p>
    <w:p>
      <w:pPr>
        <w:spacing w:before="200"/>
        <w:jc w:val="center"/>
      </w:pPr>
      <w:r>
        <w:rPr>
          <w:rFonts w:ascii="Arial" w:cs="Arial" w:eastAsia="Arial" w:hAnsi="Arial"/>
          <w:b/>
          <w:bCs/>
          <w:color w:val="2C3E50"/>
          <w:sz w:val="40"/>
          <w:szCs w:val="40"/>
        </w:rPr>
        <w:t xml:space="preserve">SUPERAPP ECOSYSTEM</w:t>
      </w:r>
    </w:p>
    <w:p>
      <w:pPr>
        <w:spacing w:before="400"/>
        <w:jc w:val="center"/>
      </w:pPr>
      <w:r>
        <w:rPr>
          <w:rFonts w:ascii="Arial" w:cs="Arial" w:eastAsia="Arial" w:hAnsi="Arial"/>
          <w:color w:val="E67E22"/>
          <w:sz w:val="32"/>
          <w:szCs w:val="32"/>
        </w:rPr>
        <w:t xml:space="preserve">Product Requirements Document</w:t>
      </w:r>
    </w:p>
    <w:p>
      <w:pPr>
        <w:spacing w:before="600"/>
        <w:jc w:val="center"/>
      </w:pPr>
      <w:r>
        <w:rPr>
          <w:rFonts w:ascii="Arial" w:cs="Arial" w:eastAsia="Arial" w:hAnsi="Arial"/>
          <w:i/>
          <w:iCs/>
          <w:color w:val="666666"/>
          <w:sz w:val="28"/>
          <w:szCs w:val="28"/>
        </w:rPr>
        <w:t xml:space="preserve">The Operating System for African Innovation</w:t>
      </w:r>
    </w:p>
    <w:p>
      <w:pPr>
        <w:spacing w:before="1200"/>
      </w:pP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Title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Fixars: Superapp Ecosystem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Author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Fixars Product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Last Updated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February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Status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Draft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Version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Primary Market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Nigeria → Africa → Global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Integrated Apps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 ConceptNexus, CollaBoard, SkillsCanvas</w:t>
            </w:r>
          </w:p>
        </w:tc>
      </w:tr>
    </w:tbl>
    <w:p>
      <w:r>
        <w:br w:type="page"/>
      </w:r>
    </w:p>
    <w:p>
      <w:pPr>
        <w:pStyle w:val="Heading1"/>
      </w:pPr>
      <w:r>
        <w:t xml:space="preserve">1. Executive Summary</w:t>
      </w:r>
    </w:p>
    <w:p>
      <w:pPr>
        <w:spacing w:after="200"/>
      </w:pPr>
      <w:r>
        <w:rPr>
          <w:rFonts w:ascii="Arial" w:cs="Arial" w:eastAsia="Arial" w:hAnsi="Arial"/>
        </w:rPr>
        <w:t xml:space="preserve">Fixars is a superapp ecosystem designed to become the operating system for African innovation. It unifies four specialized applications—InvestDen (staking/investment), ConceptNexus (ideation/validation), CollaBoard (collaboration/execution), and SkillsCanvas (talent marketplace)—into a single interconnected platform where ideas flow seamlessly from conception to execution to scale.</w:t>
      </w:r>
    </w:p>
    <w:p>
      <w:pPr>
        <w:spacing w:after="200"/>
      </w:pPr>
      <w:r>
        <w:rPr>
          <w:rFonts w:ascii="Arial" w:cs="Arial" w:eastAsia="Arial" w:hAnsi="Arial"/>
        </w:rPr>
        <w:t xml:space="preserve">Unlike traditional superapps that bundle unrelated services, Fixars creates a purposeful ecosystem where each application amplifies the others. ConceptNexus validates ideas that get funded on InvestDen, executed in CollaBoard by talent sourced from SkillsCanvas. This integration creates compounding network effects: every user, every transaction, every success story strengthens the entire ecosystem.</w:t>
      </w:r>
    </w:p>
    <w:p>
      <w:pPr>
        <w:spacing w:after="200"/>
      </w:pPr>
      <w:r>
        <w:rPr>
          <w:rFonts w:ascii="Arial" w:cs="Arial" w:eastAsia="Arial" w:hAnsi="Arial"/>
        </w:rPr>
        <w:t xml:space="preserve">At its core, Fixars provides the shared infrastructure that makes this integration possible: unified identity and authentication, cross-platform communication (feed, DMs, notifications), a universal points and rewards system, integrated payment infrastructure, and the APIs that connect everything together. It's both the glue that binds the four applications and the platform that enables future applications to join the ecosystem.</w:t>
      </w:r>
    </w:p>
    <w:p>
      <w:pPr>
        <w:spacing w:after="200"/>
      </w:pPr>
      <w:r>
        <w:rPr>
          <w:rFonts w:ascii="Arial" w:cs="Arial" w:eastAsia="Arial" w:hAnsi="Arial"/>
        </w:rPr>
        <w:t xml:space="preserve">The vision extends beyond software. Fixars aims to create a new paradigm for African innovation—a self-reinforcing ecosystem where good ideas find capital, capital finds execution capacity, execution builds reputation, and reputation attracts more opportunities. By solving the fragmentation problem (where innovators need 10+ disconnected tools), Fixars becomes indispensable infrastructure for anyone serious about building in Africa.</w:t>
      </w:r>
    </w:p>
    <w:p>
      <w:pPr>
        <w:spacing w:after="200"/>
      </w:pPr>
      <w:r>
        <w:rPr>
          <w:rFonts w:ascii="Arial" w:cs="Arial" w:eastAsia="Arial" w:hAnsi="Arial"/>
        </w:rPr>
        <w:t xml:space="preserve">Success looks like 500,000 registered users in Year 1, with 150,000 monthly active users generating ₦500M in platform revenue. More importantly, success means 10,000 validated concepts, ₦5B in stakes, 2,000 completed projects, and a thriving talent marketplace—all interconnected, all building on each other, all growing the network.</w:t>
      </w:r>
    </w:p>
    <w:p>
      <w:r>
        <w:br w:type="page"/>
      </w:r>
    </w:p>
    <w:p>
      <w:pPr>
        <w:pStyle w:val="Heading1"/>
      </w:pPr>
      <w:r>
        <w:t xml:space="preserve">2. Problem Statement</w:t>
      </w:r>
    </w:p>
    <w:p>
      <w:pPr>
        <w:spacing w:after="200"/>
      </w:pPr>
      <w:r>
        <w:rPr>
          <w:rFonts w:ascii="Arial" w:cs="Arial" w:eastAsia="Arial" w:hAnsi="Arial"/>
        </w:rPr>
        <w:t xml:space="preserve">African innovation operates in a fragmented, inefficient landscape. Talented entrepreneurs with promising ideas face a gauntlet of disconnected tools, inaccessible capital, unreliable talent, and trust deficits that kill more ventures than bad ideas ever could. The infrastructure for innovation simply doesn't exist in an integrated form.</w:t>
      </w:r>
    </w:p>
    <w:p>
      <w:pPr>
        <w:pStyle w:val="Heading2"/>
      </w:pPr>
      <w:r>
        <w:t xml:space="preserve">2.1 The Fragmentation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Problem</w:t>
            </w:r>
          </w:p>
        </w:tc>
        <w:tc>
          <w:tcPr>
            <w:tcW w:type="dxa" w:w="36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Impact</w:t>
            </w:r>
          </w:p>
        </w:tc>
        <w:tc>
          <w:tcPr>
            <w:tcW w:type="dxa" w:w="36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Current Solutions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Fragmented tools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Context switching, data silos, lost momentum, duplicated effort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 disconnected apps: Slack, Notion, Trello, LinkedIn, PayPal...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Capital access gap</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Good ideas die from lack of funding; VCs fund &lt;2% of startups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Traditional VCs (inaccessible), informal F&amp;F rounds (limited)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vacuum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Entrepreneurs build wrong products; waste time and resources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Expensive consultants, biased friend feedback, no structured process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Talent discovery</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Wrong hires, project delays, quality issues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LinkedIn (not localized), job boards (no verification)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Trust deficit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Fraud, payment disputes, reputation opacity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No unified verification, escrow, or reputation system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Execution gap</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Funded projects fail to deliver; no accountability</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Generic project tools with no funding integration</w:t>
            </w:r>
          </w:p>
        </w:tc>
      </w:tr>
    </w:tbl>
    <w:p>
      <w:pPr>
        <w:pStyle w:val="Heading2"/>
        <w:spacing w:before="300"/>
      </w:pPr>
      <w:r>
        <w:t xml:space="preserve">2.2 The Integration Opportunity</w:t>
      </w:r>
    </w:p>
    <w:p>
      <w:pPr>
        <w:spacing w:after="200"/>
      </w:pPr>
      <w:r>
        <w:rPr>
          <w:rFonts w:ascii="Arial" w:cs="Arial" w:eastAsia="Arial" w:hAnsi="Arial"/>
        </w:rPr>
        <w:t xml:space="preserve">These problems are interconnected—and so are their solutions. An entrepreneur who validates an idea needs funding. Funding needs a team. Teams need collaboration tools. Successful execution builds reputation. Reputation attracts future opportunities. Currently, each step requires a different platform, different login, different data entry, different trust establishment. Fixars integrates the entire journey.</w:t>
      </w:r>
    </w:p>
    <w:p>
      <w:pPr>
        <w:pStyle w:val="Heading2"/>
      </w:pPr>
      <w:r>
        <w:t xml:space="preserve">2.3 Target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Persona</w:t>
            </w:r>
          </w:p>
        </w:tc>
        <w:tc>
          <w:tcPr>
            <w:tcW w:type="dxa" w:w="37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37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Primary Needs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Innovator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Entrepreneur with ideas but limited resources, network, or capital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funding, team assembly, execution support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Investor</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Individual or institution seeking African investment opportunities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Deal flow, due diligence, portfolio visibility, returns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Contributor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Skilled professional seeking flexible work and reputation building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Quality projects, fair compensation, portable reputation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Validator</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Domain expert monetizing knowledge through idea assessment</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Deal flow, income from expertise, investment optionality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Organization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Company seeking innovation sourcing or talent access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Idea pipeline, vetted talent, execution infrastructure</w:t>
            </w:r>
          </w:p>
        </w:tc>
      </w:tr>
    </w:tbl>
    <w:p>
      <w:pPr>
        <w:pStyle w:val="Heading2"/>
        <w:spacing w:before="300"/>
      </w:pPr>
      <w:r>
        <w:t xml:space="preserve">2.4 The Cost of Inaction</w:t>
      </w:r>
    </w:p>
    <w:p>
      <w:pPr>
        <w:spacing w:after="200"/>
      </w:pPr>
      <w:r>
        <w:rPr>
          <w:rFonts w:ascii="Arial" w:cs="Arial" w:eastAsia="Arial" w:hAnsi="Arial"/>
        </w:rPr>
        <w:t xml:space="preserve">Without integrated infrastructure, African innovation remains inefficient. Good ideas never find funding. Funding can't find execution capacity. Talent remains undiscovered. Trust is rebuilt from scratch on every transaction. The ecosystem fragments further as more point solutions emerge. Fixars represents the integration layer that transforms scattered tools into a coherent innovation operating system.</w:t>
      </w:r>
    </w:p>
    <w:p>
      <w:r>
        <w:br w:type="page"/>
      </w:r>
    </w:p>
    <w:p>
      <w:pPr>
        <w:pStyle w:val="Heading1"/>
      </w:pPr>
      <w:r>
        <w:t xml:space="preserve">3. Product Vision &amp; Goals</w:t>
      </w:r>
    </w:p>
    <w:p>
      <w:pPr>
        <w:spacing w:before="100" w:after="300"/>
      </w:pPr>
      <w:r>
        <w:rPr>
          <w:rFonts w:ascii="Arial" w:cs="Arial" w:eastAsia="Arial" w:hAnsi="Arial"/>
          <w:i/>
          <w:iCs/>
          <w:color w:val="1ABC9C"/>
          <w:sz w:val="26"/>
          <w:szCs w:val="26"/>
        </w:rPr>
        <w:t xml:space="preserve">"Fixars will be the default platform where African innovation happens—where ideas are born, validated, funded, executed, and scaled. We will create network effects so powerful that participating in the ecosystem becomes essential for anyone serious about building in Africa."</w:t>
      </w:r>
    </w:p>
    <w:p>
      <w:pPr>
        <w:pStyle w:val="Heading2"/>
      </w:pPr>
      <w:r>
        <w:t xml:space="preserve">3.1 Success Metrics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Goal</w:t>
            </w:r>
          </w:p>
        </w:tc>
        <w:tc>
          <w:tcPr>
            <w:tcW w:type="dxa" w:w="15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Metric</w:t>
            </w:r>
          </w:p>
        </w:tc>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Target</w:t>
            </w:r>
          </w:p>
        </w:tc>
        <w:tc>
          <w:tcPr>
            <w:tcW w:type="dxa" w:w="31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Measurement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User Acquisition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Registered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500,000 accounts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Verified email/phone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User Engagement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Monthly Active Users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150,000 users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 action/month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Idea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Concepts Validated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10,000 concepts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 ≥70% score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Capital Flow</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Total Stakes Value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 billion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Cumulative InvestDen volume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Execution Success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Projects Completed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2,000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 final milestone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Talent Engagement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Verified Skills Profiles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100,000 profiles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 verified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Revenue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Platform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All streams combined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Network Effect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Cross-App Users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&gt;40%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Active in 2+ apps</w:t>
            </w:r>
          </w:p>
        </w:tc>
      </w:tr>
    </w:tbl>
    <w:p>
      <w:pPr>
        <w:pStyle w:val="Heading2"/>
        <w:spacing w:before="300"/>
      </w:pPr>
      <w:r>
        <w:t xml:space="preserve">3.2 Network Effect Strategy</w:t>
      </w:r>
    </w:p>
    <w:p>
      <w:pPr>
        <w:spacing w:after="200"/>
      </w:pPr>
      <w:r>
        <w:rPr>
          <w:rFonts w:ascii="Arial" w:cs="Arial" w:eastAsia="Arial" w:hAnsi="Arial"/>
        </w:rPr>
        <w:t xml:space="preserve">The power of Fixars lies in compounding network effects across the four applications:</w:t>
      </w:r>
    </w:p>
    <w:p>
      <w:pPr>
        <w:pStyle w:val="ListParagraph"/>
        <w:numPr>
          <w:ilvl w:val="0"/>
          <w:numId w:val="2"/>
        </w:numPr>
      </w:pPr>
      <w:r>
        <w:rPr>
          <w:rFonts w:ascii="Arial" w:cs="Arial" w:eastAsia="Arial" w:hAnsi="Arial"/>
        </w:rPr>
        <w:t xml:space="preserve">Direct network effects: More users on each app makes that app more valuable (more validators, more investors, more talent, more projects)</w:t>
      </w:r>
    </w:p>
    <w:p>
      <w:pPr>
        <w:pStyle w:val="ListParagraph"/>
        <w:numPr>
          <w:ilvl w:val="0"/>
          <w:numId w:val="2"/>
        </w:numPr>
      </w:pPr>
      <w:r>
        <w:rPr>
          <w:rFonts w:ascii="Arial" w:cs="Arial" w:eastAsia="Arial" w:hAnsi="Arial"/>
        </w:rPr>
        <w:t xml:space="preserve">Cross-side effects: More concepts attract more validators; more stakes attract more entrepreneurs; more projects attract more talent</w:t>
      </w:r>
    </w:p>
    <w:p>
      <w:pPr>
        <w:pStyle w:val="ListParagraph"/>
        <w:numPr>
          <w:ilvl w:val="0"/>
          <w:numId w:val="2"/>
        </w:numPr>
      </w:pPr>
      <w:r>
        <w:rPr>
          <w:rFonts w:ascii="Arial" w:cs="Arial" w:eastAsia="Arial" w:hAnsi="Arial"/>
        </w:rPr>
        <w:t xml:space="preserve">Data network effects: Every transaction improves matching algorithms, risk models, and recommendation engines</w:t>
      </w:r>
    </w:p>
    <w:p>
      <w:pPr>
        <w:pStyle w:val="ListParagraph"/>
        <w:numPr>
          <w:ilvl w:val="0"/>
          <w:numId w:val="2"/>
        </w:numPr>
        <w:spacing w:after="200"/>
      </w:pPr>
      <w:r>
        <w:rPr>
          <w:rFonts w:ascii="Arial" w:cs="Arial" w:eastAsia="Arial" w:hAnsi="Arial"/>
        </w:rPr>
        <w:t xml:space="preserve">Ecosystem lock-in: Reputation, points, and history create switching costs; leaving means losing accumulated value</w:t>
      </w:r>
    </w:p>
    <w:p>
      <w:r>
        <w:br w:type="page"/>
      </w:r>
    </w:p>
    <w:p>
      <w:pPr>
        <w:pStyle w:val="Heading1"/>
      </w:pPr>
      <w:r>
        <w:t xml:space="preserve">4. Ecosystem Architecture</w:t>
      </w:r>
    </w:p>
    <w:p>
      <w:pPr>
        <w:spacing w:after="200"/>
      </w:pPr>
      <w:r>
        <w:rPr>
          <w:rFonts w:ascii="Arial" w:cs="Arial" w:eastAsia="Arial" w:hAnsi="Arial"/>
        </w:rPr>
        <w:t xml:space="preserve">Fixars operates as a platform of platforms—providing shared infrastructure that enables four specialized applications to function as one integrated ecosystem.</w:t>
      </w:r>
    </w:p>
    <w:p>
      <w:pPr>
        <w:pStyle w:val="Heading2"/>
      </w:pPr>
      <w:r>
        <w:t xml:space="preserve">4.1 The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20"/>
        <w:gridCol w:w="2620"/>
        <w:gridCol w:w="2620"/>
      </w:tblGrid>
      <w:tr>
        <w:tc>
          <w:tcPr>
            <w:tcW w:type="dxa" w:w="16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App</w:t>
            </w:r>
          </w:p>
        </w:tc>
        <w:tc>
          <w:tcPr>
            <w:tcW w:type="dxa" w:w="25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Core Function</w:t>
            </w:r>
          </w:p>
        </w:tc>
        <w:tc>
          <w:tcPr>
            <w:tcW w:type="dxa" w:w="26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Key Features</w:t>
            </w:r>
          </w:p>
        </w:tc>
        <w:tc>
          <w:tcPr>
            <w:tcW w:type="dxa" w:w="26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Ecosystem Role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Idea validation &amp; task marketplace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 submission, validation scoring, task bounties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Entry point: where ideas begin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25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Staking &amp; alternative investment</w:t>
            </w:r>
          </w:p>
        </w:tc>
        <w:tc>
          <w:tcPr>
            <w:tcW w:type="dxa" w:w="2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Concept/Prediction/Challenge stakes, portfolio management</w:t>
            </w:r>
          </w:p>
        </w:tc>
        <w:tc>
          <w:tcPr>
            <w:tcW w:type="dxa" w:w="2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Capital engine: where ideas get funded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Collaboration &amp; execution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Project rooms, milestone tracking, artifact management</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Execution hub: where ideas become products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25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Verified talent marketplace</w:t>
            </w:r>
          </w:p>
        </w:tc>
        <w:tc>
          <w:tcPr>
            <w:tcW w:type="dxa" w:w="2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 profiles, engagement management, proof points</w:t>
            </w:r>
          </w:p>
        </w:tc>
        <w:tc>
          <w:tcPr>
            <w:tcW w:type="dxa" w:w="2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Talent pool: where execution capacity lives</w:t>
            </w:r>
          </w:p>
        </w:tc>
      </w:tr>
    </w:tbl>
    <w:p>
      <w:pPr>
        <w:pStyle w:val="Heading2"/>
        <w:spacing w:before="300"/>
      </w:pPr>
      <w:r>
        <w:t xml:space="preserve">4.2 The Innovation Journey</w:t>
      </w:r>
    </w:p>
    <w:p>
      <w:pPr>
        <w:spacing w:after="200"/>
      </w:pPr>
      <w:r>
        <w:rPr>
          <w:rFonts w:ascii="Arial" w:cs="Arial" w:eastAsia="Arial" w:hAnsi="Arial"/>
        </w:rPr>
        <w:t xml:space="preserve">Fixars enables a seamless journey from idea to scale:</w:t>
      </w:r>
    </w:p>
    <w:p>
      <w:pPr>
        <w:pStyle w:val="ListParagraph"/>
        <w:numPr>
          <w:ilvl w:val="0"/>
          <w:numId w:val="3"/>
        </w:numPr>
      </w:pPr>
      <w:r>
        <w:rPr>
          <w:rFonts w:ascii="Arial" w:cs="Arial" w:eastAsia="Arial" w:hAnsi="Arial"/>
        </w:rPr>
        <w:t xml:space="preserve">IDEATE: Entrepreneur submits concept on ConceptNexus; receives structured validation from domain experts</w:t>
      </w:r>
    </w:p>
    <w:p>
      <w:pPr>
        <w:pStyle w:val="ListParagraph"/>
        <w:numPr>
          <w:ilvl w:val="0"/>
          <w:numId w:val="3"/>
        </w:numPr>
      </w:pPr>
      <w:r>
        <w:rPr>
          <w:rFonts w:ascii="Arial" w:cs="Arial" w:eastAsia="Arial" w:hAnsi="Arial"/>
        </w:rPr>
        <w:t xml:space="preserve">FUND: Validated concept launches stake campaign on InvestDen; community funds the venture</w:t>
      </w:r>
    </w:p>
    <w:p>
      <w:pPr>
        <w:pStyle w:val="ListParagraph"/>
        <w:numPr>
          <w:ilvl w:val="0"/>
          <w:numId w:val="3"/>
        </w:numPr>
      </w:pPr>
      <w:r>
        <w:rPr>
          <w:rFonts w:ascii="Arial" w:cs="Arial" w:eastAsia="Arial" w:hAnsi="Arial"/>
        </w:rPr>
        <w:t xml:space="preserve">ASSEMBLE: Project lead sources team from SkillsCanvas; verified talent with proven track records</w:t>
      </w:r>
    </w:p>
    <w:p>
      <w:pPr>
        <w:pStyle w:val="ListParagraph"/>
        <w:numPr>
          <w:ilvl w:val="0"/>
          <w:numId w:val="3"/>
        </w:numPr>
      </w:pPr>
      <w:r>
        <w:rPr>
          <w:rFonts w:ascii="Arial" w:cs="Arial" w:eastAsia="Arial" w:hAnsi="Arial"/>
        </w:rPr>
        <w:t xml:space="preserve">EXECUTE: Team works in CollaBoard room; milestones trigger fund releases from InvestDen escrow</w:t>
      </w:r>
    </w:p>
    <w:p>
      <w:pPr>
        <w:pStyle w:val="ListParagraph"/>
        <w:numPr>
          <w:ilvl w:val="0"/>
          <w:numId w:val="3"/>
        </w:numPr>
      </w:pPr>
      <w:r>
        <w:rPr>
          <w:rFonts w:ascii="Arial" w:cs="Arial" w:eastAsia="Arial" w:hAnsi="Arial"/>
        </w:rPr>
        <w:t xml:space="preserve">DELIVER: Project completes; contributors earn SkillsCanvas proof points; investors receive returns</w:t>
      </w:r>
    </w:p>
    <w:p>
      <w:pPr>
        <w:pStyle w:val="ListParagraph"/>
        <w:numPr>
          <w:ilvl w:val="0"/>
          <w:numId w:val="3"/>
        </w:numPr>
        <w:spacing w:after="200"/>
      </w:pPr>
      <w:r>
        <w:rPr>
          <w:rFonts w:ascii="Arial" w:cs="Arial" w:eastAsia="Arial" w:hAnsi="Arial"/>
        </w:rPr>
        <w:t xml:space="preserve">SCALE: Success builds reputation across ecosystem; attracts future opportunities</w:t>
      </w:r>
    </w:p>
    <w:p>
      <w:pPr>
        <w:pStyle w:val="Heading2"/>
        <w:spacing w:before="200"/>
      </w:pPr>
      <w:r>
        <w:t xml:space="preserve">4.3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From</w:t>
            </w:r>
          </w:p>
        </w:tc>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To</w:t>
            </w:r>
          </w:p>
        </w:tc>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Data Type</w:t>
            </w:r>
          </w:p>
        </w:tc>
        <w:tc>
          <w:tcPr>
            <w:tcW w:type="dxa" w:w="234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Trigger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score, concept details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 reaches 'Validated' status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Funding status, milestone schedule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Campaign reaches funding 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completion evidence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approved by lead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Contribution record, ratings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Project milestone or completion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Talent profiles, availability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Project lead searches for team</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Worker profiles for task matching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Creator posts task bounty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All Apps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Fixars 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User activity, 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Any user action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Fixars Core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All Apps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Identity, points, reputation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User authentication</w:t>
            </w:r>
          </w:p>
        </w:tc>
      </w:tr>
    </w:tbl>
    <w:p>
      <w:r>
        <w:br w:type="page"/>
      </w:r>
    </w:p>
    <w:p>
      <w:pPr>
        <w:pStyle w:val="Heading1"/>
      </w:pPr>
      <w:r>
        <w:t xml:space="preserve">5. Core Platform Features</w:t>
      </w:r>
    </w:p>
    <w:p>
      <w:pPr>
        <w:spacing w:after="200"/>
      </w:pPr>
      <w:r>
        <w:rPr>
          <w:rFonts w:ascii="Arial" w:cs="Arial" w:eastAsia="Arial" w:hAnsi="Arial"/>
        </w:rPr>
        <w:t xml:space="preserve">Fixars Core provides the shared infrastructure that enables ecosystem integration. These features are available across all four applications.</w:t>
      </w:r>
    </w:p>
    <w:p>
      <w:pPr>
        <w:pStyle w:val="Heading2"/>
      </w:pPr>
      <w:r>
        <w:t xml:space="preserve">5.1 Unified Identity System</w:t>
      </w:r>
    </w:p>
    <w:p>
      <w:pPr>
        <w:pStyle w:val="ListParagraph"/>
        <w:numPr>
          <w:ilvl w:val="0"/>
          <w:numId w:val="4"/>
        </w:numPr>
      </w:pPr>
      <w:r>
        <w:rPr>
          <w:rFonts w:ascii="Arial" w:cs="Arial" w:eastAsia="Arial" w:hAnsi="Arial"/>
        </w:rPr>
        <w:t xml:space="preserve">Single Sign-On (SSO): One account, one login across all four applications</w:t>
      </w:r>
    </w:p>
    <w:p>
      <w:pPr>
        <w:pStyle w:val="ListParagraph"/>
        <w:numPr>
          <w:ilvl w:val="0"/>
          <w:numId w:val="4"/>
        </w:numPr>
      </w:pPr>
      <w:r>
        <w:rPr>
          <w:rFonts w:ascii="Arial" w:cs="Arial" w:eastAsia="Arial" w:hAnsi="Arial"/>
        </w:rPr>
        <w:t xml:space="preserve">Tiered KYC Verification: Phone (Tier 1) → NIN/BVN (Tier 2) → Full KYC (Tier 3) based on transaction volume</w:t>
      </w:r>
    </w:p>
    <w:p>
      <w:pPr>
        <w:pStyle w:val="ListParagraph"/>
        <w:numPr>
          <w:ilvl w:val="0"/>
          <w:numId w:val="4"/>
        </w:numPr>
      </w:pPr>
      <w:r>
        <w:rPr>
          <w:rFonts w:ascii="Arial" w:cs="Arial" w:eastAsia="Arial" w:hAnsi="Arial"/>
        </w:rPr>
        <w:t xml:space="preserve">Unified Profile: Photo, bio, skills, portfolio, reputation score, achievements visible across ecosystem</w:t>
      </w:r>
    </w:p>
    <w:p>
      <w:pPr>
        <w:pStyle w:val="ListParagraph"/>
        <w:numPr>
          <w:ilvl w:val="0"/>
          <w:numId w:val="4"/>
        </w:numPr>
      </w:pPr>
      <w:r>
        <w:rPr>
          <w:rFonts w:ascii="Arial" w:cs="Arial" w:eastAsia="Arial" w:hAnsi="Arial"/>
        </w:rPr>
        <w:t xml:space="preserve">Cross-App Activity History: All actions, transactions, completions aggregated in single view</w:t>
      </w:r>
    </w:p>
    <w:p>
      <w:pPr>
        <w:pStyle w:val="ListParagraph"/>
        <w:numPr>
          <w:ilvl w:val="0"/>
          <w:numId w:val="4"/>
        </w:numPr>
        <w:spacing w:after="200"/>
      </w:pPr>
      <w:r>
        <w:rPr>
          <w:rFonts w:ascii="Arial" w:cs="Arial" w:eastAsia="Arial" w:hAnsi="Arial"/>
        </w:rPr>
        <w:t xml:space="preserve">Reputation Engine: Algorithm-computed trust score based on transaction history, ratings, and verification status</w:t>
      </w:r>
    </w:p>
    <w:p>
      <w:pPr>
        <w:pStyle w:val="Heading2"/>
      </w:pPr>
      <w:r>
        <w:t xml:space="preserve">5.2 Universal Feed &amp; Communication</w:t>
      </w:r>
    </w:p>
    <w:p>
      <w:pPr>
        <w:pStyle w:val="ListParagraph"/>
        <w:numPr>
          <w:ilvl w:val="0"/>
          <w:numId w:val="5"/>
        </w:numPr>
      </w:pPr>
      <w:r>
        <w:rPr>
          <w:rFonts w:ascii="Arial" w:cs="Arial" w:eastAsia="Arial" w:hAnsi="Arial"/>
        </w:rPr>
        <w:t xml:space="preserve">Status Updates: Post text, images, links visible to followers across ecosystem</w:t>
      </w:r>
    </w:p>
    <w:p>
      <w:pPr>
        <w:pStyle w:val="ListParagraph"/>
        <w:numPr>
          <w:ilvl w:val="0"/>
          <w:numId w:val="5"/>
        </w:numPr>
      </w:pPr>
      <w:r>
        <w:rPr>
          <w:rFonts w:ascii="Arial" w:cs="Arial" w:eastAsia="Arial" w:hAnsi="Arial"/>
        </w:rPr>
        <w:t xml:space="preserve">Activity Feed: Personalized stream of relevant cross-app events (new concepts, funding successes, milestones)</w:t>
      </w:r>
    </w:p>
    <w:p>
      <w:pPr>
        <w:pStyle w:val="ListParagraph"/>
        <w:numPr>
          <w:ilvl w:val="0"/>
          <w:numId w:val="5"/>
        </w:numPr>
      </w:pPr>
      <w:r>
        <w:rPr>
          <w:rFonts w:ascii="Arial" w:cs="Arial" w:eastAsia="Arial" w:hAnsi="Arial"/>
        </w:rPr>
        <w:t xml:space="preserve">Direct Messaging: End-to-end encrypted DMs between any users, regardless of which app they're active on</w:t>
      </w:r>
    </w:p>
    <w:p>
      <w:pPr>
        <w:pStyle w:val="ListParagraph"/>
        <w:numPr>
          <w:ilvl w:val="0"/>
          <w:numId w:val="5"/>
        </w:numPr>
      </w:pPr>
      <w:r>
        <w:rPr>
          <w:rFonts w:ascii="Arial" w:cs="Arial" w:eastAsia="Arial" w:hAnsi="Arial"/>
        </w:rPr>
        <w:t xml:space="preserve">Notifications: Unified notification center for all apps; push, email, SMS based on preferences</w:t>
      </w:r>
    </w:p>
    <w:p>
      <w:pPr>
        <w:pStyle w:val="ListParagraph"/>
        <w:numPr>
          <w:ilvl w:val="0"/>
          <w:numId w:val="5"/>
        </w:numPr>
        <w:spacing w:after="200"/>
      </w:pPr>
      <w:r>
        <w:rPr>
          <w:rFonts w:ascii="Arial" w:cs="Arial" w:eastAsia="Arial" w:hAnsi="Arial"/>
        </w:rPr>
        <w:t xml:space="preserve">Mentions &amp; Tags: @mention users or #tag topics across the ecosystem</w:t>
      </w:r>
    </w:p>
    <w:p>
      <w:pPr>
        <w:pStyle w:val="Heading2"/>
      </w:pPr>
      <w:r>
        <w:t xml:space="preserve">5.3 Points &amp; Rewards System (Fixars Points - FXP)</w:t>
      </w:r>
    </w:p>
    <w:p>
      <w:pPr>
        <w:pStyle w:val="ListParagraph"/>
        <w:numPr>
          <w:ilvl w:val="0"/>
          <w:numId w:val="6"/>
        </w:numPr>
      </w:pPr>
      <w:r>
        <w:rPr>
          <w:rFonts w:ascii="Arial" w:cs="Arial" w:eastAsia="Arial" w:hAnsi="Arial"/>
        </w:rPr>
        <w:t xml:space="preserve">Earning: Points earned through engagement—concept submissions, validations, stakes, contributions, milestones</w:t>
      </w:r>
    </w:p>
    <w:p>
      <w:pPr>
        <w:pStyle w:val="ListParagraph"/>
        <w:numPr>
          <w:ilvl w:val="0"/>
          <w:numId w:val="6"/>
        </w:numPr>
      </w:pPr>
      <w:r>
        <w:rPr>
          <w:rFonts w:ascii="Arial" w:cs="Arial" w:eastAsia="Arial" w:hAnsi="Arial"/>
        </w:rPr>
        <w:t xml:space="preserve">Redemption: Spend on premium features, reduced fees, or withdraw as cash (above threshold)</w:t>
      </w:r>
    </w:p>
    <w:p>
      <w:pPr>
        <w:pStyle w:val="ListParagraph"/>
        <w:numPr>
          <w:ilvl w:val="0"/>
          <w:numId w:val="6"/>
        </w:numPr>
      </w:pPr>
      <w:r>
        <w:rPr>
          <w:rFonts w:ascii="Arial" w:cs="Arial" w:eastAsia="Arial" w:hAnsi="Arial"/>
        </w:rPr>
        <w:t xml:space="preserve">Multipliers: Bonus points for cross-app activity (validates concept AND stakes = 1.5x points)</w:t>
      </w:r>
    </w:p>
    <w:p>
      <w:pPr>
        <w:pStyle w:val="ListParagraph"/>
        <w:numPr>
          <w:ilvl w:val="0"/>
          <w:numId w:val="6"/>
        </w:numPr>
      </w:pPr>
      <w:r>
        <w:rPr>
          <w:rFonts w:ascii="Arial" w:cs="Arial" w:eastAsia="Arial" w:hAnsi="Arial"/>
        </w:rPr>
        <w:t xml:space="preserve">Leaderboards: Weekly/monthly/all-time rankings by category; gamification mechanics</w:t>
      </w:r>
    </w:p>
    <w:p>
      <w:pPr>
        <w:pStyle w:val="ListParagraph"/>
        <w:numPr>
          <w:ilvl w:val="0"/>
          <w:numId w:val="6"/>
        </w:numPr>
        <w:spacing w:after="200"/>
      </w:pPr>
      <w:r>
        <w:rPr>
          <w:rFonts w:ascii="Arial" w:cs="Arial" w:eastAsia="Arial" w:hAnsi="Arial"/>
        </w:rPr>
        <w:t xml:space="preserve">Revenue Sharing Pool: Top contributors eligible for share of ecosystem advertising revenue (Phase 2)</w:t>
      </w:r>
    </w:p>
    <w:p>
      <w:pPr>
        <w:pStyle w:val="Heading2"/>
      </w:pPr>
      <w:r>
        <w:t xml:space="preserve">5.4 Payment Infrastructure</w:t>
      </w:r>
    </w:p>
    <w:p>
      <w:pPr>
        <w:pStyle w:val="ListParagraph"/>
        <w:numPr>
          <w:ilvl w:val="0"/>
          <w:numId w:val="7"/>
        </w:numPr>
      </w:pPr>
      <w:r>
        <w:rPr>
          <w:rFonts w:ascii="Arial" w:cs="Arial" w:eastAsia="Arial" w:hAnsi="Arial"/>
        </w:rPr>
        <w:t xml:space="preserve">Integrated Escrow: All financial transactions (stakes, task bounties, engagement payments) held in escrow</w:t>
      </w:r>
    </w:p>
    <w:p>
      <w:pPr>
        <w:pStyle w:val="ListParagraph"/>
        <w:numPr>
          <w:ilvl w:val="0"/>
          <w:numId w:val="7"/>
        </w:numPr>
      </w:pPr>
      <w:r>
        <w:rPr>
          <w:rFonts w:ascii="Arial" w:cs="Arial" w:eastAsia="Arial" w:hAnsi="Arial"/>
        </w:rPr>
        <w:t xml:space="preserve">Payment Methods: Bank transfer, cards (Visa/Mastercard), mobile money (OPay, PalmPay, MTN MoMo)</w:t>
      </w:r>
    </w:p>
    <w:p>
      <w:pPr>
        <w:pStyle w:val="ListParagraph"/>
        <w:numPr>
          <w:ilvl w:val="0"/>
          <w:numId w:val="7"/>
        </w:numPr>
      </w:pPr>
      <w:r>
        <w:rPr>
          <w:rFonts w:ascii="Arial" w:cs="Arial" w:eastAsia="Arial" w:hAnsi="Arial"/>
        </w:rPr>
        <w:t xml:space="preserve">Wallet System: Fixars Wallet for fast internal transfers; funded from external sources</w:t>
      </w:r>
    </w:p>
    <w:p>
      <w:pPr>
        <w:pStyle w:val="ListParagraph"/>
        <w:numPr>
          <w:ilvl w:val="0"/>
          <w:numId w:val="7"/>
        </w:numPr>
      </w:pPr>
      <w:r>
        <w:rPr>
          <w:rFonts w:ascii="Arial" w:cs="Arial" w:eastAsia="Arial" w:hAnsi="Arial"/>
        </w:rPr>
        <w:t xml:space="preserve">Multi-Currency: NGN primary; USD display option; crypto roadmap for Phase 3</w:t>
      </w:r>
    </w:p>
    <w:p>
      <w:pPr>
        <w:pStyle w:val="ListParagraph"/>
        <w:numPr>
          <w:ilvl w:val="0"/>
          <w:numId w:val="7"/>
        </w:numPr>
        <w:spacing w:after="200"/>
      </w:pPr>
      <w:r>
        <w:rPr>
          <w:rFonts w:ascii="Arial" w:cs="Arial" w:eastAsia="Arial" w:hAnsi="Arial"/>
        </w:rPr>
        <w:t xml:space="preserve">Compliance: CBN-compliant; PCI-DSS for card processing; AML/CFT monitoring</w:t>
      </w:r>
    </w:p>
    <w:p>
      <w:r>
        <w:br w:type="page"/>
      </w:r>
    </w:p>
    <w:p>
      <w:pPr>
        <w:pStyle w:val="Heading1"/>
      </w:pPr>
      <w:r>
        <w:t xml:space="preserve">6. User Personas &amp; Journeys</w:t>
      </w:r>
    </w:p>
    <w:p>
      <w:pPr>
        <w:pStyle w:val="Heading2"/>
      </w:pPr>
      <w:r>
        <w:t xml:space="preserve">6.1 The Full-Stack Innovator: Chinedu, 29, Lagos</w:t>
      </w:r>
    </w:p>
    <w:p>
      <w:pPr>
        <w:spacing w:after="100"/>
      </w:pPr>
      <w:r>
        <w:rPr>
          <w:rFonts w:ascii="Arial" w:cs="Arial" w:eastAsia="Arial" w:hAnsi="Arial"/>
          <w:b/>
          <w:bCs/>
        </w:rPr>
        <w:t xml:space="preserve">Profile: </w:t>
      </w:r>
      <w:r>
        <w:rPr>
          <w:rFonts w:ascii="Arial" w:cs="Arial" w:eastAsia="Arial" w:hAnsi="Arial"/>
        </w:rPr>
        <w:t xml:space="preserve">Product manager at a bank with a side project idea for SME lending automation. Has technical skills, some savings, but no investor network or team.</w:t>
      </w:r>
    </w:p>
    <w:p>
      <w:pPr>
        <w:spacing w:after="100"/>
      </w:pPr>
      <w:r>
        <w:rPr>
          <w:rFonts w:ascii="Arial" w:cs="Arial" w:eastAsia="Arial" w:hAnsi="Arial"/>
          <w:b/>
          <w:bCs/>
        </w:rPr>
        <w:t xml:space="preserve">Fixars Journey: </w:t>
      </w:r>
      <w:r>
        <w:rPr>
          <w:rFonts w:ascii="Arial" w:cs="Arial" w:eastAsia="Arial" w:hAnsi="Arial"/>
        </w:rPr>
        <w:t xml:space="preserve">Submits concept on ConceptNexus → Validated at 78% → Posts market research task (₦30K) → Launches InvestDen campaign → Raises ₦8M from 150 backers → Creates CollaBoard room → Hires 2 developers from SkillsCanvas → Hits MVP milestone → Funds release → Ships product → Exits after 14 months → Investors earn 2.1x return</w:t>
      </w:r>
    </w:p>
    <w:p>
      <w:pPr>
        <w:spacing w:after="200"/>
      </w:pPr>
      <w:r>
        <w:rPr>
          <w:rFonts w:ascii="Arial" w:cs="Arial" w:eastAsia="Arial" w:hAnsi="Arial"/>
          <w:b/>
          <w:bCs/>
        </w:rPr>
        <w:t xml:space="preserve">Value Realized: </w:t>
      </w:r>
      <w:r>
        <w:rPr>
          <w:rFonts w:ascii="Arial" w:cs="Arial" w:eastAsia="Arial" w:hAnsi="Arial"/>
        </w:rPr>
        <w:t xml:space="preserve">Validated idea without expensive consultants; raised capital without VC gatekeepers; assembled verified team; delivered with accountability; built ecosystem reputation for future ventures.</w:t>
      </w:r>
    </w:p>
    <w:p>
      <w:pPr>
        <w:pStyle w:val="Heading2"/>
      </w:pPr>
      <w:r>
        <w:t xml:space="preserve">6.2 The Portfolio Builder: Adaeze, 28, Abuja</w:t>
      </w:r>
    </w:p>
    <w:p>
      <w:pPr>
        <w:spacing w:after="100"/>
      </w:pPr>
      <w:r>
        <w:rPr>
          <w:rFonts w:ascii="Arial" w:cs="Arial" w:eastAsia="Arial" w:hAnsi="Arial"/>
          <w:b/>
          <w:bCs/>
        </w:rPr>
        <w:t xml:space="preserve">Profile: </w:t>
      </w:r>
      <w:r>
        <w:rPr>
          <w:rFonts w:ascii="Arial" w:cs="Arial" w:eastAsia="Arial" w:hAnsi="Arial"/>
        </w:rPr>
        <w:t xml:space="preserve">Marketing professional with ₦200K to invest. Interested in startups but locked out of traditional angel investing. Active on social media, follows tech trends.</w:t>
      </w:r>
    </w:p>
    <w:p>
      <w:pPr>
        <w:spacing w:after="100"/>
      </w:pPr>
      <w:r>
        <w:rPr>
          <w:rFonts w:ascii="Arial" w:cs="Arial" w:eastAsia="Arial" w:hAnsi="Arial"/>
          <w:b/>
          <w:bCs/>
        </w:rPr>
        <w:t xml:space="preserve">Fixars Journey: </w:t>
      </w:r>
      <w:r>
        <w:rPr>
          <w:rFonts w:ascii="Arial" w:cs="Arial" w:eastAsia="Arial" w:hAnsi="Arial"/>
        </w:rPr>
        <w:t xml:space="preserve">Browses InvestDen → Filters for validated concepts → Stakes ₦20K each on 10 campaigns → Follows projects on CollaBoard → Gets milestone updates → First exit returns 1.8x after 12 months → Reinvests returns → Becomes active validator on ConceptNexus → Earns ₦15K/month validating → Stakes on concepts she validates</w:t>
      </w:r>
    </w:p>
    <w:p>
      <w:pPr>
        <w:spacing w:after="200"/>
      </w:pPr>
      <w:r>
        <w:rPr>
          <w:rFonts w:ascii="Arial" w:cs="Arial" w:eastAsia="Arial" w:hAnsi="Arial"/>
          <w:b/>
          <w:bCs/>
        </w:rPr>
        <w:t xml:space="preserve">Value Realized: </w:t>
      </w:r>
      <w:r>
        <w:rPr>
          <w:rFonts w:ascii="Arial" w:cs="Arial" w:eastAsia="Arial" w:hAnsi="Arial"/>
        </w:rPr>
        <w:t xml:space="preserve">Accessed early-stage investing previously unavailable; diversified across 10 ventures with small capital; visibility into execution; additional income from validation; compounding ecosystem engagement.</w:t>
      </w:r>
    </w:p>
    <w:p>
      <w:pPr>
        <w:pStyle w:val="Heading2"/>
      </w:pPr>
      <w:r>
        <w:t xml:space="preserve">6.3 The Ecosystem Contributor: Ibrahim, 27, Kano</w:t>
      </w:r>
    </w:p>
    <w:p>
      <w:pPr>
        <w:spacing w:after="100"/>
      </w:pPr>
      <w:r>
        <w:rPr>
          <w:rFonts w:ascii="Arial" w:cs="Arial" w:eastAsia="Arial" w:hAnsi="Arial"/>
          <w:b/>
          <w:bCs/>
        </w:rPr>
        <w:t xml:space="preserve">Profile: </w:t>
      </w:r>
      <w:r>
        <w:rPr>
          <w:rFonts w:ascii="Arial" w:cs="Arial" w:eastAsia="Arial" w:hAnsi="Arial"/>
        </w:rPr>
        <w:t xml:space="preserve">Backend developer, 4 years experience, works remotely. Variable internet connectivity. Wants stable income without traditional employment, building toward own startup.</w:t>
      </w:r>
    </w:p>
    <w:p>
      <w:pPr>
        <w:spacing w:after="100"/>
      </w:pPr>
      <w:r>
        <w:rPr>
          <w:rFonts w:ascii="Arial" w:cs="Arial" w:eastAsia="Arial" w:hAnsi="Arial"/>
          <w:b/>
          <w:bCs/>
        </w:rPr>
        <w:t xml:space="preserve">Fixars Journey: </w:t>
      </w:r>
      <w:r>
        <w:rPr>
          <w:rFonts w:ascii="Arial" w:cs="Arial" w:eastAsia="Arial" w:hAnsi="Arial"/>
        </w:rPr>
        <w:t xml:space="preserve">Creates SkillsCanvas profile → Gets verified through assessment → Matched to CollaBoard project → Completes milestones → Earns ₦250K over 3 months → Proof points build Expert status → Takes ConceptNexus task (₦40K) → Premium rate opportunities arrive → Earns ₦400K/month → Uses earnings to stake on InvestDen → Submits own concept on ConceptNexus</w:t>
      </w:r>
    </w:p>
    <w:p>
      <w:pPr>
        <w:spacing w:after="200"/>
      </w:pPr>
      <w:r>
        <w:rPr>
          <w:rFonts w:ascii="Arial" w:cs="Arial" w:eastAsia="Arial" w:hAnsi="Arial"/>
          <w:b/>
          <w:bCs/>
        </w:rPr>
        <w:t xml:space="preserve">Value Realized: </w:t>
      </w:r>
      <w:r>
        <w:rPr>
          <w:rFonts w:ascii="Arial" w:cs="Arial" w:eastAsia="Arial" w:hAnsi="Arial"/>
        </w:rPr>
        <w:t xml:space="preserve">Found quality projects without job hunting; fair, escrowed payments; built portable reputation; income stability enabled own entrepreneurship; full ecosystem engagement.</w:t>
      </w:r>
    </w:p>
    <w:p>
      <w:r>
        <w:br w:type="page"/>
      </w:r>
    </w:p>
    <w:p>
      <w:pPr>
        <w:pStyle w:val="Heading1"/>
      </w:pPr>
      <w:r>
        <w:t xml:space="preserve">7. Experience Qualities</w:t>
      </w:r>
    </w:p>
    <w:p>
      <w:pPr>
        <w:pStyle w:val="Heading2"/>
      </w:pPr>
      <w:r>
        <w:t xml:space="preserve">1. Seamless</w:t>
      </w:r>
    </w:p>
    <w:p>
      <w:pPr>
        <w:spacing w:after="200"/>
      </w:pPr>
      <w:r>
        <w:rPr>
          <w:rFonts w:ascii="Arial" w:cs="Arial" w:eastAsia="Arial" w:hAnsi="Arial"/>
        </w:rPr>
        <w:t xml:space="preserve">Moving between applications feels like moving between rooms in the same house. One login. Persistent identity. Shared context. No re-authentication. No data re-entry. The ecosystem feels like one product with multiple capabilities.</w:t>
      </w:r>
    </w:p>
    <w:p>
      <w:pPr>
        <w:pStyle w:val="Heading2"/>
      </w:pPr>
      <w:r>
        <w:t xml:space="preserve">2. Accumulating</w:t>
      </w:r>
    </w:p>
    <w:p>
      <w:pPr>
        <w:spacing w:after="200"/>
      </w:pPr>
      <w:r>
        <w:rPr>
          <w:rFonts w:ascii="Arial" w:cs="Arial" w:eastAsia="Arial" w:hAnsi="Arial"/>
        </w:rPr>
        <w:t xml:space="preserve">Every action builds toward something. Points accumulate. Reputation compounds. Skills get verified. Portfolio grows. Track record becomes undeniable. The longer you participate, the more valuable your ecosystem presence becomes.</w:t>
      </w:r>
    </w:p>
    <w:p>
      <w:pPr>
        <w:pStyle w:val="Heading2"/>
      </w:pPr>
      <w:r>
        <w:t xml:space="preserve">3. Trustworthy</w:t>
      </w:r>
    </w:p>
    <w:p>
      <w:pPr>
        <w:spacing w:after="200"/>
      </w:pPr>
      <w:r>
        <w:rPr>
          <w:rFonts w:ascii="Arial" w:cs="Arial" w:eastAsia="Arial" w:hAnsi="Arial"/>
        </w:rPr>
        <w:t xml:space="preserve">Built for a market scarred by Ponzi schemes and broken promises. Funds in escrow. Identities verified. Transactions transparent. Track records public. The platform itself is designed to generate and enforce trust.</w:t>
      </w:r>
    </w:p>
    <w:p>
      <w:pPr>
        <w:pStyle w:val="Heading2"/>
      </w:pPr>
      <w:r>
        <w:t xml:space="preserve">4. Resilient</w:t>
      </w:r>
    </w:p>
    <w:p>
      <w:pPr>
        <w:spacing w:after="200"/>
      </w:pPr>
      <w:r>
        <w:rPr>
          <w:rFonts w:ascii="Arial" w:cs="Arial" w:eastAsia="Arial" w:hAnsi="Arial"/>
        </w:rPr>
        <w:t xml:space="preserve">Built for African realities. Offline mode. Low-bandwidth options. SMS fallbacks. Mobile money integration. Airtime top-up. The platform meets users where they are, not where Silicon Valley thinks they should be.</w:t>
      </w:r>
    </w:p>
    <w:p>
      <w:pPr>
        <w:pStyle w:val="Heading2"/>
      </w:pPr>
      <w:r>
        <w:t xml:space="preserve">5. Rewarding</w:t>
      </w:r>
    </w:p>
    <w:p>
      <w:pPr>
        <w:spacing w:after="200"/>
      </w:pPr>
      <w:r>
        <w:rPr>
          <w:rFonts w:ascii="Arial" w:cs="Arial" w:eastAsia="Arial" w:hAnsi="Arial"/>
        </w:rPr>
        <w:t xml:space="preserve">Participation pays. Points for engagement. Revenue sharing for top contributors. Investment returns for stakers. Premium rates for verified talent. The ecosystem creates value and distributes it to active participants.</w:t>
      </w:r>
    </w:p>
    <w:p>
      <w:r>
        <w:br w:type="page"/>
      </w:r>
    </w:p>
    <w:p>
      <w:pPr>
        <w:pStyle w:val="Heading1"/>
      </w:pPr>
      <w:r>
        <w:t xml:space="preserve">8. Scope</w:t>
      </w:r>
    </w:p>
    <w:p>
      <w:pPr>
        <w:pStyle w:val="Heading2"/>
      </w:pPr>
      <w:r>
        <w:t xml:space="preserve">8.1 In Scope (MVP)</w:t>
      </w:r>
    </w:p>
    <w:p>
      <w:pPr>
        <w:pStyle w:val="ListParagraph"/>
        <w:numPr>
          <w:ilvl w:val="0"/>
          <w:numId w:val="8"/>
        </w:numPr>
      </w:pPr>
      <w:r>
        <w:rPr>
          <w:rFonts w:ascii="Arial" w:cs="Arial" w:eastAsia="Arial" w:hAnsi="Arial"/>
        </w:rPr>
        <w:t xml:space="preserve">Unified Identity: SSO, tiered KYC (NIN/BVN), unified profile, reputation engine</w:t>
      </w:r>
    </w:p>
    <w:p>
      <w:pPr>
        <w:pStyle w:val="ListParagraph"/>
        <w:numPr>
          <w:ilvl w:val="0"/>
          <w:numId w:val="8"/>
        </w:numPr>
      </w:pPr>
      <w:r>
        <w:rPr>
          <w:rFonts w:ascii="Arial" w:cs="Arial" w:eastAsia="Arial" w:hAnsi="Arial"/>
        </w:rPr>
        <w:t xml:space="preserve">Universal Feed: Status updates, activity feed, cross-app visibility</w:t>
      </w:r>
    </w:p>
    <w:p>
      <w:pPr>
        <w:pStyle w:val="ListParagraph"/>
        <w:numPr>
          <w:ilvl w:val="0"/>
          <w:numId w:val="8"/>
        </w:numPr>
      </w:pPr>
      <w:r>
        <w:rPr>
          <w:rFonts w:ascii="Arial" w:cs="Arial" w:eastAsia="Arial" w:hAnsi="Arial"/>
        </w:rPr>
        <w:t xml:space="preserve">Direct Messaging: End-to-end encrypted DMs across ecosystem</w:t>
      </w:r>
    </w:p>
    <w:p>
      <w:pPr>
        <w:pStyle w:val="ListParagraph"/>
        <w:numPr>
          <w:ilvl w:val="0"/>
          <w:numId w:val="8"/>
        </w:numPr>
      </w:pPr>
      <w:r>
        <w:rPr>
          <w:rFonts w:ascii="Arial" w:cs="Arial" w:eastAsia="Arial" w:hAnsi="Arial"/>
        </w:rPr>
        <w:t xml:space="preserve">Notification System: Unified notifications with push/email/SMS options</w:t>
      </w:r>
    </w:p>
    <w:p>
      <w:pPr>
        <w:pStyle w:val="ListParagraph"/>
        <w:numPr>
          <w:ilvl w:val="0"/>
          <w:numId w:val="8"/>
        </w:numPr>
      </w:pPr>
      <w:r>
        <w:rPr>
          <w:rFonts w:ascii="Arial" w:cs="Arial" w:eastAsia="Arial" w:hAnsi="Arial"/>
        </w:rPr>
        <w:t xml:space="preserve">Points System: FXP earning, redemption for features, basic leaderboards</w:t>
      </w:r>
    </w:p>
    <w:p>
      <w:pPr>
        <w:pStyle w:val="ListParagraph"/>
        <w:numPr>
          <w:ilvl w:val="0"/>
          <w:numId w:val="8"/>
        </w:numPr>
      </w:pPr>
      <w:r>
        <w:rPr>
          <w:rFonts w:ascii="Arial" w:cs="Arial" w:eastAsia="Arial" w:hAnsi="Arial"/>
        </w:rPr>
        <w:t xml:space="preserve">Payment Infrastructure: Escrow, wallet, bank/card/mobile money support (NGN)</w:t>
      </w:r>
    </w:p>
    <w:p>
      <w:pPr>
        <w:pStyle w:val="ListParagraph"/>
        <w:numPr>
          <w:ilvl w:val="0"/>
          <w:numId w:val="8"/>
        </w:numPr>
      </w:pPr>
      <w:r>
        <w:rPr>
          <w:rFonts w:ascii="Arial" w:cs="Arial" w:eastAsia="Arial" w:hAnsi="Arial"/>
        </w:rPr>
        <w:t xml:space="preserve">API Gateway: Authentication, rate limiting, cross-app data exchange</w:t>
      </w:r>
    </w:p>
    <w:p>
      <w:pPr>
        <w:pStyle w:val="ListParagraph"/>
        <w:numPr>
          <w:ilvl w:val="0"/>
          <w:numId w:val="8"/>
        </w:numPr>
      </w:pPr>
      <w:r>
        <w:rPr>
          <w:rFonts w:ascii="Arial" w:cs="Arial" w:eastAsia="Arial" w:hAnsi="Arial"/>
        </w:rPr>
        <w:t xml:space="preserve">Mobile Apps: iOS and Android native apps with full ecosystem access</w:t>
      </w:r>
    </w:p>
    <w:p>
      <w:pPr>
        <w:pStyle w:val="ListParagraph"/>
        <w:numPr>
          <w:ilvl w:val="0"/>
          <w:numId w:val="8"/>
        </w:numPr>
      </w:pPr>
      <w:r>
        <w:rPr>
          <w:rFonts w:ascii="Arial" w:cs="Arial" w:eastAsia="Arial" w:hAnsi="Arial"/>
        </w:rPr>
        <w:t xml:space="preserve">Web Platform: Responsive web with feature parity</w:t>
      </w:r>
    </w:p>
    <w:p>
      <w:pPr>
        <w:pStyle w:val="ListParagraph"/>
        <w:numPr>
          <w:ilvl w:val="0"/>
          <w:numId w:val="8"/>
        </w:numPr>
        <w:spacing w:after="200"/>
      </w:pPr>
      <w:r>
        <w:rPr>
          <w:rFonts w:ascii="Arial" w:cs="Arial" w:eastAsia="Arial" w:hAnsi="Arial"/>
        </w:rPr>
        <w:t xml:space="preserve">Geographic Focus: Nigeria (Lagos, Abuja, Port Harcourt, Kano, Ibadan)</w:t>
      </w:r>
    </w:p>
    <w:p>
      <w:pPr>
        <w:pStyle w:val="Heading2"/>
      </w:pPr>
      <w:r>
        <w:t xml:space="preserve">8.2 Out of Scope (MVP)</w:t>
      </w:r>
    </w:p>
    <w:p>
      <w:pPr>
        <w:pStyle w:val="ListParagraph"/>
        <w:numPr>
          <w:ilvl w:val="0"/>
          <w:numId w:val="9"/>
        </w:numPr>
      </w:pPr>
      <w:r>
        <w:rPr>
          <w:rFonts w:ascii="Arial" w:cs="Arial" w:eastAsia="Arial" w:hAnsi="Arial"/>
        </w:rPr>
        <w:t xml:space="preserve">Revenue Sharing Pool (Phase 2)</w:t>
      </w:r>
    </w:p>
    <w:p>
      <w:pPr>
        <w:pStyle w:val="ListParagraph"/>
        <w:numPr>
          <w:ilvl w:val="0"/>
          <w:numId w:val="9"/>
        </w:numPr>
      </w:pPr>
      <w:r>
        <w:rPr>
          <w:rFonts w:ascii="Arial" w:cs="Arial" w:eastAsia="Arial" w:hAnsi="Arial"/>
        </w:rPr>
        <w:t xml:space="preserve">Cryptocurrency payments (Phase 3, regulatory dependent)</w:t>
      </w:r>
    </w:p>
    <w:p>
      <w:pPr>
        <w:pStyle w:val="ListParagraph"/>
        <w:numPr>
          <w:ilvl w:val="0"/>
          <w:numId w:val="9"/>
        </w:numPr>
      </w:pPr>
      <w:r>
        <w:rPr>
          <w:rFonts w:ascii="Arial" w:cs="Arial" w:eastAsia="Arial" w:hAnsi="Arial"/>
        </w:rPr>
        <w:t xml:space="preserve">Enterprise white-label deployment (Phase 3)</w:t>
      </w:r>
    </w:p>
    <w:p>
      <w:pPr>
        <w:pStyle w:val="ListParagraph"/>
        <w:numPr>
          <w:ilvl w:val="0"/>
          <w:numId w:val="9"/>
        </w:numPr>
      </w:pPr>
      <w:r>
        <w:rPr>
          <w:rFonts w:ascii="Arial" w:cs="Arial" w:eastAsia="Arial" w:hAnsi="Arial"/>
        </w:rPr>
        <w:t xml:space="preserve">Third-party app integration (Phase 2)</w:t>
      </w:r>
    </w:p>
    <w:p>
      <w:pPr>
        <w:pStyle w:val="ListParagraph"/>
        <w:numPr>
          <w:ilvl w:val="0"/>
          <w:numId w:val="9"/>
        </w:numPr>
      </w:pPr>
      <w:r>
        <w:rPr>
          <w:rFonts w:ascii="Arial" w:cs="Arial" w:eastAsia="Arial" w:hAnsi="Arial"/>
        </w:rPr>
        <w:t xml:space="preserve">International expansion (Phase 2: Ghana, Kenya)</w:t>
      </w:r>
    </w:p>
    <w:p>
      <w:pPr>
        <w:pStyle w:val="ListParagraph"/>
        <w:numPr>
          <w:ilvl w:val="0"/>
          <w:numId w:val="9"/>
        </w:numPr>
        <w:spacing w:after="200"/>
      </w:pPr>
      <w:r>
        <w:rPr>
          <w:rFonts w:ascii="Arial" w:cs="Arial" w:eastAsia="Arial" w:hAnsi="Arial"/>
        </w:rPr>
        <w:t xml:space="preserve">Advanced AI features (recommendation engine, fraud detection ML)</w:t>
      </w:r>
    </w:p>
    <w:p>
      <w:r>
        <w:br w:type="page"/>
      </w:r>
    </w:p>
    <w:p>
      <w:pPr>
        <w:pStyle w:val="Heading1"/>
      </w:pPr>
      <w:r>
        <w:t xml:space="preserve">9. Core Infrastructure</w:t>
      </w:r>
    </w:p>
    <w:p>
      <w:pPr>
        <w:pStyle w:val="Heading2"/>
      </w:pPr>
      <w:r>
        <w:t xml:space="preserve">9.1 Identity Service</w:t>
      </w:r>
    </w:p>
    <w:p>
      <w:pPr>
        <w:spacing w:after="100"/>
      </w:pPr>
      <w:r>
        <w:rPr>
          <w:rFonts w:ascii="Arial" w:cs="Arial" w:eastAsia="Arial" w:hAnsi="Arial"/>
          <w:b/>
          <w:bCs/>
        </w:rPr>
        <w:t xml:space="preserve">Purpose: </w:t>
      </w:r>
      <w:r>
        <w:rPr>
          <w:rFonts w:ascii="Arial" w:cs="Arial" w:eastAsia="Arial" w:hAnsi="Arial"/>
        </w:rPr>
        <w:t xml:space="preserve">Central authentication and user management for the ecosystem.</w:t>
      </w:r>
    </w:p>
    <w:p>
      <w:pPr>
        <w:pStyle w:val="ListParagraph"/>
        <w:numPr>
          <w:ilvl w:val="0"/>
          <w:numId w:val="10"/>
        </w:numPr>
      </w:pPr>
      <w:r>
        <w:rPr>
          <w:rFonts w:ascii="Arial" w:cs="Arial" w:eastAsia="Arial" w:hAnsi="Arial"/>
        </w:rPr>
        <w:t xml:space="preserve">Authentication: Email, phone, social login (Google, Apple, Facebook), biometric</w:t>
      </w:r>
    </w:p>
    <w:p>
      <w:pPr>
        <w:pStyle w:val="ListParagraph"/>
        <w:numPr>
          <w:ilvl w:val="0"/>
          <w:numId w:val="10"/>
        </w:numPr>
      </w:pPr>
      <w:r>
        <w:rPr>
          <w:rFonts w:ascii="Arial" w:cs="Arial" w:eastAsia="Arial" w:hAnsi="Arial"/>
        </w:rPr>
        <w:t xml:space="preserve">Session Management: JWT tokens with refresh; session sync across apps</w:t>
      </w:r>
    </w:p>
    <w:p>
      <w:pPr>
        <w:pStyle w:val="ListParagraph"/>
        <w:numPr>
          <w:ilvl w:val="0"/>
          <w:numId w:val="10"/>
        </w:numPr>
      </w:pPr>
      <w:r>
        <w:rPr>
          <w:rFonts w:ascii="Arial" w:cs="Arial" w:eastAsia="Arial" w:hAnsi="Arial"/>
        </w:rPr>
        <w:t xml:space="preserve">KYC Integration: Smile ID or Dojah for NIN/BVN verification</w:t>
      </w:r>
    </w:p>
    <w:p>
      <w:pPr>
        <w:pStyle w:val="ListParagraph"/>
        <w:numPr>
          <w:ilvl w:val="0"/>
          <w:numId w:val="10"/>
        </w:numPr>
        <w:spacing w:after="200"/>
      </w:pPr>
      <w:r>
        <w:rPr>
          <w:rFonts w:ascii="Arial" w:cs="Arial" w:eastAsia="Arial" w:hAnsi="Arial"/>
        </w:rPr>
        <w:t xml:space="preserve">Reputation Engine: Composite score from transaction history, ratings, verification, tenure</w:t>
      </w:r>
    </w:p>
    <w:p>
      <w:pPr>
        <w:pStyle w:val="Heading2"/>
      </w:pPr>
      <w:r>
        <w:t xml:space="preserve">9.2 Communication Service</w:t>
      </w:r>
    </w:p>
    <w:p>
      <w:pPr>
        <w:spacing w:after="100"/>
      </w:pPr>
      <w:r>
        <w:rPr>
          <w:rFonts w:ascii="Arial" w:cs="Arial" w:eastAsia="Arial" w:hAnsi="Arial"/>
          <w:b/>
          <w:bCs/>
        </w:rPr>
        <w:t xml:space="preserve">Purpose: </w:t>
      </w:r>
      <w:r>
        <w:rPr>
          <w:rFonts w:ascii="Arial" w:cs="Arial" w:eastAsia="Arial" w:hAnsi="Arial"/>
        </w:rPr>
        <w:t xml:space="preserve">Real-time messaging, notifications, and feed across ecosystem.</w:t>
      </w:r>
    </w:p>
    <w:p>
      <w:pPr>
        <w:pStyle w:val="ListParagraph"/>
        <w:numPr>
          <w:ilvl w:val="0"/>
          <w:numId w:val="11"/>
        </w:numPr>
      </w:pPr>
      <w:r>
        <w:rPr>
          <w:rFonts w:ascii="Arial" w:cs="Arial" w:eastAsia="Arial" w:hAnsi="Arial"/>
        </w:rPr>
        <w:t xml:space="preserve">Feed Service: Activity aggregation, personalization, timeline generation</w:t>
      </w:r>
    </w:p>
    <w:p>
      <w:pPr>
        <w:pStyle w:val="ListParagraph"/>
        <w:numPr>
          <w:ilvl w:val="0"/>
          <w:numId w:val="11"/>
        </w:numPr>
      </w:pPr>
      <w:r>
        <w:rPr>
          <w:rFonts w:ascii="Arial" w:cs="Arial" w:eastAsia="Arial" w:hAnsi="Arial"/>
        </w:rPr>
        <w:t xml:space="preserve">Messaging: WebSocket-based real-time DMs; E2E encryption; read receipts</w:t>
      </w:r>
    </w:p>
    <w:p>
      <w:pPr>
        <w:pStyle w:val="ListParagraph"/>
        <w:numPr>
          <w:ilvl w:val="0"/>
          <w:numId w:val="11"/>
        </w:numPr>
      </w:pPr>
      <w:r>
        <w:rPr>
          <w:rFonts w:ascii="Arial" w:cs="Arial" w:eastAsia="Arial" w:hAnsi="Arial"/>
        </w:rPr>
        <w:t xml:space="preserve">Notifications: Push (Firebase/APNs), email (SendGrid), SMS (Termii)</w:t>
      </w:r>
    </w:p>
    <w:p>
      <w:pPr>
        <w:pStyle w:val="ListParagraph"/>
        <w:numPr>
          <w:ilvl w:val="0"/>
          <w:numId w:val="11"/>
        </w:numPr>
        <w:spacing w:after="200"/>
      </w:pPr>
      <w:r>
        <w:rPr>
          <w:rFonts w:ascii="Arial" w:cs="Arial" w:eastAsia="Arial" w:hAnsi="Arial"/>
        </w:rPr>
        <w:t xml:space="preserve">Presence: Online status across ecosystem</w:t>
      </w:r>
    </w:p>
    <w:p>
      <w:pPr>
        <w:pStyle w:val="Heading2"/>
      </w:pPr>
      <w:r>
        <w:t xml:space="preserve">9.3 Payment Service</w:t>
      </w:r>
    </w:p>
    <w:p>
      <w:pPr>
        <w:spacing w:after="100"/>
      </w:pPr>
      <w:r>
        <w:rPr>
          <w:rFonts w:ascii="Arial" w:cs="Arial" w:eastAsia="Arial" w:hAnsi="Arial"/>
          <w:b/>
          <w:bCs/>
        </w:rPr>
        <w:t xml:space="preserve">Purpose: </w:t>
      </w:r>
      <w:r>
        <w:rPr>
          <w:rFonts w:ascii="Arial" w:cs="Arial" w:eastAsia="Arial" w:hAnsi="Arial"/>
        </w:rPr>
        <w:t xml:space="preserve">Unified payment processing and escrow management.</w:t>
      </w:r>
    </w:p>
    <w:p>
      <w:pPr>
        <w:pStyle w:val="ListParagraph"/>
        <w:numPr>
          <w:ilvl w:val="0"/>
          <w:numId w:val="12"/>
        </w:numPr>
      </w:pPr>
      <w:r>
        <w:rPr>
          <w:rFonts w:ascii="Arial" w:cs="Arial" w:eastAsia="Arial" w:hAnsi="Arial"/>
        </w:rPr>
        <w:t xml:space="preserve">Gateway Integration: Paystack and Flutterwave for redundancy</w:t>
      </w:r>
    </w:p>
    <w:p>
      <w:pPr>
        <w:pStyle w:val="ListParagraph"/>
        <w:numPr>
          <w:ilvl w:val="0"/>
          <w:numId w:val="12"/>
        </w:numPr>
      </w:pPr>
      <w:r>
        <w:rPr>
          <w:rFonts w:ascii="Arial" w:cs="Arial" w:eastAsia="Arial" w:hAnsi="Arial"/>
        </w:rPr>
        <w:t xml:space="preserve">Escrow Engine: Hold, release, refund logic; milestone triggers</w:t>
      </w:r>
    </w:p>
    <w:p>
      <w:pPr>
        <w:pStyle w:val="ListParagraph"/>
        <w:numPr>
          <w:ilvl w:val="0"/>
          <w:numId w:val="12"/>
        </w:numPr>
      </w:pPr>
      <w:r>
        <w:rPr>
          <w:rFonts w:ascii="Arial" w:cs="Arial" w:eastAsia="Arial" w:hAnsi="Arial"/>
        </w:rPr>
        <w:t xml:space="preserve">Wallet: Internal balance; instant transfers between users</w:t>
      </w:r>
    </w:p>
    <w:p>
      <w:pPr>
        <w:pStyle w:val="ListParagraph"/>
        <w:numPr>
          <w:ilvl w:val="0"/>
          <w:numId w:val="12"/>
        </w:numPr>
        <w:spacing w:after="200"/>
      </w:pPr>
      <w:r>
        <w:rPr>
          <w:rFonts w:ascii="Arial" w:cs="Arial" w:eastAsia="Arial" w:hAnsi="Arial"/>
        </w:rPr>
        <w:t xml:space="preserve">Payout: Bank transfer (24hr), instant via mobile money</w:t>
      </w:r>
    </w:p>
    <w:p>
      <w:pPr>
        <w:pStyle w:val="Heading2"/>
      </w:pPr>
      <w:r>
        <w:t xml:space="preserve">9.4 Points Service</w:t>
      </w:r>
    </w:p>
    <w:p>
      <w:pPr>
        <w:spacing w:after="100"/>
      </w:pPr>
      <w:r>
        <w:rPr>
          <w:rFonts w:ascii="Arial" w:cs="Arial" w:eastAsia="Arial" w:hAnsi="Arial"/>
          <w:b/>
          <w:bCs/>
        </w:rPr>
        <w:t xml:space="preserve">Purpose: </w:t>
      </w:r>
      <w:r>
        <w:rPr>
          <w:rFonts w:ascii="Arial" w:cs="Arial" w:eastAsia="Arial" w:hAnsi="Arial"/>
        </w:rPr>
        <w:t xml:space="preserve">Track, award, and redeem Fixars Points across ecosystem.</w:t>
      </w:r>
    </w:p>
    <w:p>
      <w:pPr>
        <w:pStyle w:val="ListParagraph"/>
        <w:numPr>
          <w:ilvl w:val="0"/>
          <w:numId w:val="13"/>
        </w:numPr>
      </w:pPr>
      <w:r>
        <w:rPr>
          <w:rFonts w:ascii="Arial" w:cs="Arial" w:eastAsia="Arial" w:hAnsi="Arial"/>
        </w:rPr>
        <w:t xml:space="preserve">Earning Rules: Configurable points per action by app and action type</w:t>
      </w:r>
    </w:p>
    <w:p>
      <w:pPr>
        <w:pStyle w:val="ListParagraph"/>
        <w:numPr>
          <w:ilvl w:val="0"/>
          <w:numId w:val="13"/>
        </w:numPr>
      </w:pPr>
      <w:r>
        <w:rPr>
          <w:rFonts w:ascii="Arial" w:cs="Arial" w:eastAsia="Arial" w:hAnsi="Arial"/>
        </w:rPr>
        <w:t xml:space="preserve">Multipliers: Cross-app activity bonuses; streak bonuses</w:t>
      </w:r>
    </w:p>
    <w:p>
      <w:pPr>
        <w:pStyle w:val="ListParagraph"/>
        <w:numPr>
          <w:ilvl w:val="0"/>
          <w:numId w:val="13"/>
        </w:numPr>
      </w:pPr>
      <w:r>
        <w:rPr>
          <w:rFonts w:ascii="Arial" w:cs="Arial" w:eastAsia="Arial" w:hAnsi="Arial"/>
        </w:rPr>
        <w:t xml:space="preserve">Redemption: Feature unlocks; fee discounts; cash withdrawal</w:t>
      </w:r>
    </w:p>
    <w:p>
      <w:pPr>
        <w:pStyle w:val="ListParagraph"/>
        <w:numPr>
          <w:ilvl w:val="0"/>
          <w:numId w:val="13"/>
        </w:numPr>
        <w:spacing w:after="200"/>
      </w:pPr>
      <w:r>
        <w:rPr>
          <w:rFonts w:ascii="Arial" w:cs="Arial" w:eastAsia="Arial" w:hAnsi="Arial"/>
        </w:rPr>
        <w:t xml:space="preserve">Leaderboards: Real-time rankings; category-specific; time-bounded</w:t>
      </w:r>
    </w:p>
    <w:p>
      <w:r>
        <w:br w:type="page"/>
      </w:r>
    </w:p>
    <w:p>
      <w:pPr>
        <w:pStyle w:val="Heading1"/>
      </w:pPr>
      <w:r>
        <w:t xml:space="preserve">10. API Architecture</w:t>
      </w:r>
    </w:p>
    <w:p>
      <w:pPr>
        <w:spacing w:after="200"/>
      </w:pPr>
      <w:r>
        <w:rPr>
          <w:rFonts w:ascii="Arial" w:cs="Arial" w:eastAsia="Arial" w:hAnsi="Arial"/>
        </w:rPr>
        <w:t xml:space="preserve">The Fixars API Gateway is the integration layer that enables the four applications to function as one ecosystem.</w:t>
      </w:r>
    </w:p>
    <w:p>
      <w:pPr>
        <w:pStyle w:val="Heading2"/>
      </w:pPr>
      <w:r>
        <w:t xml:space="preserve">10.1 API Gateway Functions</w:t>
      </w:r>
    </w:p>
    <w:p>
      <w:pPr>
        <w:pStyle w:val="ListParagraph"/>
        <w:numPr>
          <w:ilvl w:val="0"/>
          <w:numId w:val="14"/>
        </w:numPr>
      </w:pPr>
      <w:r>
        <w:rPr>
          <w:rFonts w:ascii="Arial" w:cs="Arial" w:eastAsia="Arial" w:hAnsi="Arial"/>
        </w:rPr>
        <w:t xml:space="preserve">Authentication: Validate tokens, enforce permissions, rate limiting</w:t>
      </w:r>
    </w:p>
    <w:p>
      <w:pPr>
        <w:pStyle w:val="ListParagraph"/>
        <w:numPr>
          <w:ilvl w:val="0"/>
          <w:numId w:val="14"/>
        </w:numPr>
      </w:pPr>
      <w:r>
        <w:rPr>
          <w:rFonts w:ascii="Arial" w:cs="Arial" w:eastAsia="Arial" w:hAnsi="Arial"/>
        </w:rPr>
        <w:t xml:space="preserve">Routing: Direct requests to appropriate microservices</w:t>
      </w:r>
    </w:p>
    <w:p>
      <w:pPr>
        <w:pStyle w:val="ListParagraph"/>
        <w:numPr>
          <w:ilvl w:val="0"/>
          <w:numId w:val="14"/>
        </w:numPr>
      </w:pPr>
      <w:r>
        <w:rPr>
          <w:rFonts w:ascii="Arial" w:cs="Arial" w:eastAsia="Arial" w:hAnsi="Arial"/>
        </w:rPr>
        <w:t xml:space="preserve">Event Bus: Publish/subscribe for cross-app events</w:t>
      </w:r>
    </w:p>
    <w:p>
      <w:pPr>
        <w:pStyle w:val="ListParagraph"/>
        <w:numPr>
          <w:ilvl w:val="0"/>
          <w:numId w:val="14"/>
        </w:numPr>
        <w:spacing w:after="200"/>
      </w:pPr>
      <w:r>
        <w:rPr>
          <w:rFonts w:ascii="Arial" w:cs="Arial" w:eastAsia="Arial" w:hAnsi="Arial"/>
        </w:rPr>
        <w:t xml:space="preserve">Monitoring: Request logging, performance metrics, error tracking</w:t>
      </w:r>
    </w:p>
    <w:p>
      <w:pPr>
        <w:pStyle w:val="Heading2"/>
      </w:pPr>
      <w:r>
        <w:t xml:space="preserve">10.2 Cross-App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Event</w:t>
            </w:r>
          </w:p>
        </w:tc>
        <w:tc>
          <w:tcPr>
            <w:tcW w:type="dxa" w:w="22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Publisher</w:t>
            </w:r>
          </w:p>
        </w:tc>
        <w:tc>
          <w:tcPr>
            <w:tcW w:type="dxa" w:w="42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Subscribers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concept.validated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 (enables campaign), Feed (post update)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campaign.funded</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 (create room), Notifications (alert creator)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milestone.completed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 (release funds), SkillsCanvas (proof points)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engagement.completed</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 (if linked), Points (award FXP)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task.completed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SkillsCanvas (proof point), Points (award FXP)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user.verified</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Identity Service</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All apps (update verification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payment.completed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Payment Service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Relevant app, Notifications, Points</w:t>
            </w:r>
          </w:p>
        </w:tc>
      </w:tr>
    </w:tbl>
    <w:p>
      <w:pPr>
        <w:pStyle w:val="Heading2"/>
        <w:spacing w:before="300"/>
      </w:pPr>
      <w:r>
        <w:t xml:space="preserve">10.3 Third-Party Integration Roadmap</w:t>
      </w:r>
    </w:p>
    <w:p>
      <w:pPr>
        <w:pStyle w:val="ListParagraph"/>
        <w:numPr>
          <w:ilvl w:val="0"/>
          <w:numId w:val="15"/>
        </w:numPr>
      </w:pPr>
      <w:r>
        <w:rPr>
          <w:rFonts w:ascii="Arial" w:cs="Arial" w:eastAsia="Arial" w:hAnsi="Arial"/>
        </w:rPr>
        <w:t xml:space="preserve">Phase 2: GitHub (code repos), Figma (designs), Google Drive (documents)</w:t>
      </w:r>
    </w:p>
    <w:p>
      <w:pPr>
        <w:pStyle w:val="ListParagraph"/>
        <w:numPr>
          <w:ilvl w:val="0"/>
          <w:numId w:val="15"/>
        </w:numPr>
      </w:pPr>
      <w:r>
        <w:rPr>
          <w:rFonts w:ascii="Arial" w:cs="Arial" w:eastAsia="Arial" w:hAnsi="Arial"/>
        </w:rPr>
        <w:t xml:space="preserve">Phase 2: External payment rails (Wise, PayPal for international)</w:t>
      </w:r>
    </w:p>
    <w:p>
      <w:pPr>
        <w:pStyle w:val="ListParagraph"/>
        <w:numPr>
          <w:ilvl w:val="0"/>
          <w:numId w:val="15"/>
        </w:numPr>
        <w:spacing w:after="200"/>
      </w:pPr>
      <w:r>
        <w:rPr>
          <w:rFonts w:ascii="Arial" w:cs="Arial" w:eastAsia="Arial" w:hAnsi="Arial"/>
        </w:rPr>
        <w:t xml:space="preserve">Phase 3: Public API for third-party apps to join ecosystem</w:t>
      </w:r>
    </w:p>
    <w:p>
      <w:r>
        <w:br w:type="page"/>
      </w:r>
    </w:p>
    <w:p>
      <w:pPr>
        <w:pStyle w:val="Heading1"/>
      </w:pPr>
      <w:r>
        <w:t xml:space="preserve">11.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200"/>
        <w:gridCol w:w="1400"/>
        <w:gridCol w:w="1400"/>
      </w:tblGrid>
      <w:tr>
        <w:tc>
          <w:tcPr>
            <w:tcW w:type="dxa" w:w="9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ID</w:t>
            </w:r>
          </w:p>
        </w:tc>
        <w:tc>
          <w:tcPr>
            <w:tcW w:type="dxa" w:w="44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Requirement</w:t>
            </w:r>
          </w:p>
        </w:tc>
        <w:tc>
          <w:tcPr>
            <w:tcW w:type="dxa" w:w="12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Priority</w:t>
            </w:r>
          </w:p>
        </w:tc>
        <w:tc>
          <w:tcPr>
            <w:tcW w:type="dxa" w:w="1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Service</w:t>
            </w:r>
          </w:p>
        </w:tc>
        <w:tc>
          <w:tcPr>
            <w:tcW w:type="dxa" w:w="1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SSO across all four applications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Identity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FR-002</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Tiered KYC with NIN/BVN verification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Identity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Compliance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Unified user profile with reputation 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Identity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Trust</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FR-004</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Cross-app activity feed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Comm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Engagement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Status updates visible across ecosystem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Comm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Social</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FR-006</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End-to-end encrypted direct messaging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Comm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Privacy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Unified notification system (push/email/SMS)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Comm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FR-008</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Fixars Points earning and redemption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Points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Engagement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Leaderboards with weekly/monthly rankings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Should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Points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Gamification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FR-010</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Integrated escrow for all transactions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Payment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Bank/card/mobile money payment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Payment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FR-012</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Wallet with instant internal transfers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Payment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API gateway with event bus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Integration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FR-014</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Native iOS and Android apps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Platform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Mobile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Offline mode with sync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Africa</w:t>
            </w:r>
          </w:p>
        </w:tc>
      </w:tr>
    </w:tbl>
    <w:p>
      <w:pPr>
        <w:pStyle w:val="Heading2"/>
        <w:spacing w:before="300"/>
      </w:pPr>
      <w:r>
        <w:t xml:space="preserve">Non-Functional Requirements</w:t>
      </w:r>
    </w:p>
    <w:p>
      <w:pPr>
        <w:spacing w:after="100"/>
      </w:pPr>
      <w:r>
        <w:rPr>
          <w:rFonts w:ascii="Arial" w:cs="Arial" w:eastAsia="Arial" w:hAnsi="Arial"/>
          <w:b/>
          <w:bCs/>
        </w:rPr>
        <w:t xml:space="preserve">Performance: </w:t>
      </w:r>
      <w:r>
        <w:rPr>
          <w:rFonts w:ascii="Arial" w:cs="Arial" w:eastAsia="Arial" w:hAnsi="Arial"/>
        </w:rPr>
        <w:t xml:space="preserve">API response &lt;200ms P95; feed load &lt;2s; DM delivery &lt;500ms; app launch &lt;3s.</w:t>
      </w:r>
    </w:p>
    <w:p>
      <w:pPr>
        <w:spacing w:after="100"/>
      </w:pPr>
      <w:r>
        <w:rPr>
          <w:rFonts w:ascii="Arial" w:cs="Arial" w:eastAsia="Arial" w:hAnsi="Arial"/>
          <w:b/>
          <w:bCs/>
        </w:rPr>
        <w:t xml:space="preserve">Security: </w:t>
      </w:r>
      <w:r>
        <w:rPr>
          <w:rFonts w:ascii="Arial" w:cs="Arial" w:eastAsia="Arial" w:hAnsi="Arial"/>
        </w:rPr>
        <w:t xml:space="preserve">TLS 1.3; E2E encryption for DMs; OAuth 2.0; PCI-DSS for payments; NDPR compliance.</w:t>
      </w:r>
    </w:p>
    <w:p>
      <w:pPr>
        <w:spacing w:after="100"/>
      </w:pPr>
      <w:r>
        <w:rPr>
          <w:rFonts w:ascii="Arial" w:cs="Arial" w:eastAsia="Arial" w:hAnsi="Arial"/>
          <w:b/>
          <w:bCs/>
        </w:rPr>
        <w:t xml:space="preserve">Scalability: </w:t>
      </w:r>
      <w:r>
        <w:rPr>
          <w:rFonts w:ascii="Arial" w:cs="Arial" w:eastAsia="Arial" w:hAnsi="Arial"/>
        </w:rPr>
        <w:t xml:space="preserve">Support 500K users; 10K concurrent; horizontal scaling; CDN for static assets.</w:t>
      </w:r>
    </w:p>
    <w:p>
      <w:pPr>
        <w:spacing w:after="200"/>
      </w:pPr>
      <w:r>
        <w:rPr>
          <w:rFonts w:ascii="Arial" w:cs="Arial" w:eastAsia="Arial" w:hAnsi="Arial"/>
          <w:b/>
          <w:bCs/>
        </w:rPr>
        <w:t xml:space="preserve">Reliability: </w:t>
      </w:r>
      <w:r>
        <w:rPr>
          <w:rFonts w:ascii="Arial" w:cs="Arial" w:eastAsia="Arial" w:hAnsi="Arial"/>
        </w:rPr>
        <w:t xml:space="preserve">99.9% uptime for core services; automated failover; daily backups; disaster recovery.</w:t>
      </w:r>
    </w:p>
    <w:p>
      <w:r>
        <w:br w:type="page"/>
      </w:r>
    </w:p>
    <w:p>
      <w:pPr>
        <w:pStyle w:val="Heading1"/>
      </w:pPr>
      <w:r>
        <w:t xml:space="preserve">12. Monetization</w:t>
      </w:r>
    </w:p>
    <w:p>
      <w:pPr>
        <w:spacing w:after="200"/>
      </w:pPr>
      <w:r>
        <w:rPr>
          <w:rFonts w:ascii="Arial" w:cs="Arial" w:eastAsia="Arial" w:hAnsi="Arial"/>
        </w:rPr>
        <w:t xml:space="preserve">Fixars generates revenue across the ecosystem through transaction fees, subscription features, and platform services.</w:t>
      </w:r>
    </w:p>
    <w:p>
      <w:pPr>
        <w:pStyle w:val="Heading2"/>
      </w:pPr>
      <w:r>
        <w:t xml:space="preserve">12.1 Revenue Streams by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3"/>
        <w:gridCol w:w="2553"/>
        <w:gridCol w:w="2554"/>
      </w:tblGrid>
      <w:tr>
        <w:tc>
          <w:tcPr>
            <w:tcW w:type="dxa" w:w="17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App</w:t>
            </w:r>
          </w:p>
        </w:tc>
        <w:tc>
          <w:tcPr>
            <w:tcW w:type="dxa" w:w="2553"/>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Revenue Stream</w:t>
            </w:r>
          </w:p>
        </w:tc>
        <w:tc>
          <w:tcPr>
            <w:tcW w:type="dxa" w:w="2553"/>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Rate</w:t>
            </w:r>
          </w:p>
        </w:tc>
        <w:tc>
          <w:tcPr>
            <w:tcW w:type="dxa" w:w="2554"/>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Year 1 Projection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 submission fees</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₦2K-10K per concept</w:t>
            </w:r>
          </w:p>
        </w:tc>
        <w:tc>
          <w:tcPr>
            <w:tcW w:type="dxa" w:w="25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₦50M</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25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Task marketplace commission</w:t>
            </w:r>
          </w:p>
        </w:tc>
        <w:tc>
          <w:tcPr>
            <w:tcW w:type="dxa" w:w="25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 of bounty</w:t>
            </w:r>
          </w:p>
        </w:tc>
        <w:tc>
          <w:tcPr>
            <w:tcW w:type="dxa" w:w="255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₦30M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Stake commission</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 of stake amount</w:t>
            </w:r>
          </w:p>
        </w:tc>
        <w:tc>
          <w:tcPr>
            <w:tcW w:type="dxa" w:w="25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₦100M</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25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Payout fee</w:t>
            </w:r>
          </w:p>
        </w:tc>
        <w:tc>
          <w:tcPr>
            <w:tcW w:type="dxa" w:w="25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 of winnings</w:t>
            </w:r>
          </w:p>
        </w:tc>
        <w:tc>
          <w:tcPr>
            <w:tcW w:type="dxa" w:w="255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Room creation + monthly</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₦10K-50K + ₦5K/mo</w:t>
            </w:r>
          </w:p>
        </w:tc>
        <w:tc>
          <w:tcPr>
            <w:tcW w:type="dxa" w:w="25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₦90M</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25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Milestone commission</w:t>
            </w:r>
          </w:p>
        </w:tc>
        <w:tc>
          <w:tcPr>
            <w:tcW w:type="dxa" w:w="25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 of escrow release</w:t>
            </w:r>
          </w:p>
        </w:tc>
        <w:tc>
          <w:tcPr>
            <w:tcW w:type="dxa" w:w="255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Engagement commission</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 of contract value</w:t>
            </w:r>
          </w:p>
        </w:tc>
        <w:tc>
          <w:tcPr>
            <w:tcW w:type="dxa" w:w="25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₦50M</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25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Premium profiles</w:t>
            </w:r>
          </w:p>
        </w:tc>
        <w:tc>
          <w:tcPr>
            <w:tcW w:type="dxa" w:w="25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₦3K/month</w:t>
            </w:r>
          </w:p>
        </w:tc>
        <w:tc>
          <w:tcPr>
            <w:tcW w:type="dxa" w:w="255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₦15M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Fixars Core</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Premium subscriptions</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₦5K/month</w:t>
            </w:r>
          </w:p>
        </w:tc>
        <w:tc>
          <w:tcPr>
            <w:tcW w:type="dxa" w:w="25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₦15M</w:t>
            </w:r>
          </w:p>
        </w:tc>
      </w:tr>
    </w:tbl>
    <w:p>
      <w:pPr>
        <w:pStyle w:val="Heading2"/>
        <w:spacing w:before="300"/>
      </w:pPr>
      <w:r>
        <w:t xml:space="preserve">12.2 Fixars Premium Subscription</w:t>
      </w:r>
    </w:p>
    <w:p>
      <w:pPr>
        <w:spacing w:after="100"/>
      </w:pPr>
      <w:r>
        <w:rPr>
          <w:rFonts w:ascii="Arial" w:cs="Arial" w:eastAsia="Arial" w:hAnsi="Arial"/>
          <w:b/>
          <w:bCs/>
        </w:rPr>
        <w:t xml:space="preserve">Price: </w:t>
      </w:r>
      <w:r>
        <w:rPr>
          <w:rFonts w:ascii="Arial" w:cs="Arial" w:eastAsia="Arial" w:hAnsi="Arial"/>
        </w:rPr>
        <w:t xml:space="preserve">₦5,000/month or ₦48,000/year (20% discount)</w:t>
      </w:r>
    </w:p>
    <w:p>
      <w:pPr>
        <w:pStyle w:val="ListParagraph"/>
        <w:numPr>
          <w:ilvl w:val="0"/>
          <w:numId w:val="16"/>
        </w:numPr>
      </w:pPr>
      <w:r>
        <w:rPr>
          <w:rFonts w:ascii="Arial" w:cs="Arial" w:eastAsia="Arial" w:hAnsi="Arial"/>
        </w:rPr>
        <w:t xml:space="preserve">Reduced fees: 50% off all transaction commissions across ecosystem</w:t>
      </w:r>
    </w:p>
    <w:p>
      <w:pPr>
        <w:pStyle w:val="ListParagraph"/>
        <w:numPr>
          <w:ilvl w:val="0"/>
          <w:numId w:val="16"/>
        </w:numPr>
      </w:pPr>
      <w:r>
        <w:rPr>
          <w:rFonts w:ascii="Arial" w:cs="Arial" w:eastAsia="Arial" w:hAnsi="Arial"/>
        </w:rPr>
        <w:t xml:space="preserve">Priority matching: First in queue for validator/talent matching</w:t>
      </w:r>
    </w:p>
    <w:p>
      <w:pPr>
        <w:pStyle w:val="ListParagraph"/>
        <w:numPr>
          <w:ilvl w:val="0"/>
          <w:numId w:val="16"/>
        </w:numPr>
      </w:pPr>
      <w:r>
        <w:rPr>
          <w:rFonts w:ascii="Arial" w:cs="Arial" w:eastAsia="Arial" w:hAnsi="Arial"/>
        </w:rPr>
        <w:t xml:space="preserve">Advanced analytics: Detailed portfolio, reputation, and activity insights</w:t>
      </w:r>
    </w:p>
    <w:p>
      <w:pPr>
        <w:pStyle w:val="ListParagraph"/>
        <w:numPr>
          <w:ilvl w:val="0"/>
          <w:numId w:val="16"/>
        </w:numPr>
      </w:pPr>
      <w:r>
        <w:rPr>
          <w:rFonts w:ascii="Arial" w:cs="Arial" w:eastAsia="Arial" w:hAnsi="Arial"/>
        </w:rPr>
        <w:t xml:space="preserve">Premium badge: Visible indicator of premium status</w:t>
      </w:r>
    </w:p>
    <w:p>
      <w:pPr>
        <w:pStyle w:val="ListParagraph"/>
        <w:numPr>
          <w:ilvl w:val="0"/>
          <w:numId w:val="16"/>
        </w:numPr>
        <w:spacing w:after="200"/>
      </w:pPr>
      <w:r>
        <w:rPr>
          <w:rFonts w:ascii="Arial" w:cs="Arial" w:eastAsia="Arial" w:hAnsi="Arial"/>
        </w:rPr>
        <w:t xml:space="preserve">Priority support: 24-hour response guarantee</w:t>
      </w:r>
    </w:p>
    <w:p>
      <w:pPr>
        <w:pStyle w:val="Heading2"/>
      </w:pPr>
      <w:r>
        <w:t xml:space="preserve">12.3 Revenue Sharing Pool (Phase 2)</w:t>
      </w:r>
    </w:p>
    <w:p>
      <w:pPr>
        <w:spacing w:after="200"/>
      </w:pPr>
      <w:r>
        <w:rPr>
          <w:rFonts w:ascii="Arial" w:cs="Arial" w:eastAsia="Arial" w:hAnsi="Arial"/>
        </w:rPr>
        <w:t xml:space="preserve">Top ecosystem contributors become eligible for share of advertising and partnership revenue:</w:t>
      </w:r>
    </w:p>
    <w:p>
      <w:pPr>
        <w:pStyle w:val="ListParagraph"/>
        <w:numPr>
          <w:ilvl w:val="0"/>
          <w:numId w:val="17"/>
        </w:numPr>
      </w:pPr>
      <w:r>
        <w:rPr>
          <w:rFonts w:ascii="Arial" w:cs="Arial" w:eastAsia="Arial" w:hAnsi="Arial"/>
        </w:rPr>
        <w:t xml:space="preserve">Eligibility: Top 1% by FXP, verified KYC, 6+ months tenure, good standing</w:t>
      </w:r>
    </w:p>
    <w:p>
      <w:pPr>
        <w:pStyle w:val="ListParagraph"/>
        <w:numPr>
          <w:ilvl w:val="0"/>
          <w:numId w:val="17"/>
        </w:numPr>
      </w:pPr>
      <w:r>
        <w:rPr>
          <w:rFonts w:ascii="Arial" w:cs="Arial" w:eastAsia="Arial" w:hAnsi="Arial"/>
        </w:rPr>
        <w:t xml:space="preserve">Pool Size: 20% of ecosystem advertising and partnership revenue</w:t>
      </w:r>
    </w:p>
    <w:p>
      <w:pPr>
        <w:pStyle w:val="ListParagraph"/>
        <w:numPr>
          <w:ilvl w:val="0"/>
          <w:numId w:val="17"/>
        </w:numPr>
        <w:spacing w:after="200"/>
      </w:pPr>
      <w:r>
        <w:rPr>
          <w:rFonts w:ascii="Arial" w:cs="Arial" w:eastAsia="Arial" w:hAnsi="Arial"/>
        </w:rPr>
        <w:t xml:space="preserve">Distribution: Proportional to FXP earned in qualifying period</w:t>
      </w:r>
    </w:p>
    <w:p>
      <w:r>
        <w:br w:type="page"/>
      </w:r>
    </w:p>
    <w:p>
      <w:pPr>
        <w:pStyle w:val="Heading1"/>
      </w:pPr>
      <w:r>
        <w:t xml:space="preserve">13. Go-to-Market Strategy</w:t>
      </w:r>
    </w:p>
    <w:p>
      <w:pPr>
        <w:pStyle w:val="Heading2"/>
      </w:pPr>
      <w:r>
        <w:t xml:space="preserve">13.1 Launch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780"/>
        <w:gridCol w:w="2780"/>
        <w:gridCol w:w="1000"/>
      </w:tblGrid>
      <w:tr>
        <w:tc>
          <w:tcPr>
            <w:tcW w:type="dxa" w:w="1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Phase</w:t>
            </w:r>
          </w:p>
        </w:tc>
        <w:tc>
          <w:tcPr>
            <w:tcW w:type="dxa" w:w="1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Timeline</w:t>
            </w:r>
          </w:p>
        </w:tc>
        <w:tc>
          <w:tcPr>
            <w:tcW w:type="dxa" w:w="27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Focus</w:t>
            </w:r>
          </w:p>
        </w:tc>
        <w:tc>
          <w:tcPr>
            <w:tcW w:type="dxa" w:w="278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Geography</w:t>
            </w:r>
          </w:p>
        </w:tc>
        <w:tc>
          <w:tcPr>
            <w:tcW w:type="dxa" w:w="10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Users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Alpha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Q2 2026</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Internal testing, founder network, core bugs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Lagos only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Beta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Q3 2026</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Early adopters, university partnerships, feedback</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Lagos, Abuja</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Launch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Q4 2026</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Public launch, marketing push, press coverage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Nigeria-wide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100,000</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Scale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2027</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Growth optimization, international expansion</w:t>
            </w:r>
          </w:p>
        </w:tc>
        <w:tc>
          <w:tcPr>
            <w:tcW w:type="dxa" w:w="2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Ghana, Kenya, SA</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500,000</w:t>
            </w:r>
          </w:p>
        </w:tc>
      </w:tr>
    </w:tbl>
    <w:p>
      <w:pPr>
        <w:pStyle w:val="Heading2"/>
        <w:spacing w:before="300"/>
      </w:pPr>
      <w:r>
        <w:t xml:space="preserve">13.2 User Acquisition Strategy</w:t>
      </w:r>
    </w:p>
    <w:p>
      <w:pPr>
        <w:pStyle w:val="ListParagraph"/>
        <w:numPr>
          <w:ilvl w:val="0"/>
          <w:numId w:val="18"/>
        </w:numPr>
      </w:pPr>
      <w:r>
        <w:rPr>
          <w:rFonts w:ascii="Arial" w:cs="Arial" w:eastAsia="Arial" w:hAnsi="Arial"/>
        </w:rPr>
        <w:t xml:space="preserve">University Partnerships: Entrepreneurship programs at UNILAG, OAU, ABU; student founders first users</w:t>
      </w:r>
    </w:p>
    <w:p>
      <w:pPr>
        <w:pStyle w:val="ListParagraph"/>
        <w:numPr>
          <w:ilvl w:val="0"/>
          <w:numId w:val="18"/>
        </w:numPr>
      </w:pPr>
      <w:r>
        <w:rPr>
          <w:rFonts w:ascii="Arial" w:cs="Arial" w:eastAsia="Arial" w:hAnsi="Arial"/>
        </w:rPr>
        <w:t xml:space="preserve">Tech Community: Partner with tech hubs (CcHub, iDEA), conferences (Techpoint Build), communities</w:t>
      </w:r>
    </w:p>
    <w:p>
      <w:pPr>
        <w:pStyle w:val="ListParagraph"/>
        <w:numPr>
          <w:ilvl w:val="0"/>
          <w:numId w:val="18"/>
        </w:numPr>
      </w:pPr>
      <w:r>
        <w:rPr>
          <w:rFonts w:ascii="Arial" w:cs="Arial" w:eastAsia="Arial" w:hAnsi="Arial"/>
        </w:rPr>
        <w:t xml:space="preserve">Anchor Investors: Recruit 50 angel investors to seed InvestDen liquidity</w:t>
      </w:r>
    </w:p>
    <w:p>
      <w:pPr>
        <w:pStyle w:val="ListParagraph"/>
        <w:numPr>
          <w:ilvl w:val="0"/>
          <w:numId w:val="18"/>
        </w:numPr>
      </w:pPr>
      <w:r>
        <w:rPr>
          <w:rFonts w:ascii="Arial" w:cs="Arial" w:eastAsia="Arial" w:hAnsi="Arial"/>
        </w:rPr>
        <w:t xml:space="preserve">Referral Program: 2,000 FXP for successful referral; bonus if referral completes first transaction</w:t>
      </w:r>
    </w:p>
    <w:p>
      <w:pPr>
        <w:pStyle w:val="ListParagraph"/>
        <w:numPr>
          <w:ilvl w:val="0"/>
          <w:numId w:val="18"/>
        </w:numPr>
        <w:spacing w:after="200"/>
      </w:pPr>
      <w:r>
        <w:rPr>
          <w:rFonts w:ascii="Arial" w:cs="Arial" w:eastAsia="Arial" w:hAnsi="Arial"/>
        </w:rPr>
        <w:t xml:space="preserve">Content Marketing: Success stories, founder spotlights, ecosystem impact reports</w:t>
      </w:r>
    </w:p>
    <w:p>
      <w:pPr>
        <w:pStyle w:val="Heading2"/>
      </w:pPr>
      <w:r>
        <w:t xml:space="preserve">13.3 Launch Sequence</w:t>
      </w:r>
    </w:p>
    <w:p>
      <w:pPr>
        <w:pStyle w:val="ListParagraph"/>
        <w:numPr>
          <w:ilvl w:val="0"/>
          <w:numId w:val="19"/>
        </w:numPr>
      </w:pPr>
      <w:r>
        <w:rPr>
          <w:rFonts w:ascii="Arial" w:cs="Arial" w:eastAsia="Arial" w:hAnsi="Arial"/>
        </w:rPr>
        <w:t xml:space="preserve">Phase 1: Launch SkillsCanvas first (lowest regulatory complexity, clear value prop)</w:t>
      </w:r>
    </w:p>
    <w:p>
      <w:pPr>
        <w:pStyle w:val="ListParagraph"/>
        <w:numPr>
          <w:ilvl w:val="0"/>
          <w:numId w:val="19"/>
        </w:numPr>
      </w:pPr>
      <w:r>
        <w:rPr>
          <w:rFonts w:ascii="Arial" w:cs="Arial" w:eastAsia="Arial" w:hAnsi="Arial"/>
        </w:rPr>
        <w:t xml:space="preserve">Phase 2: Add ConceptNexus (validation + task marketplace builds activity)</w:t>
      </w:r>
    </w:p>
    <w:p>
      <w:pPr>
        <w:pStyle w:val="ListParagraph"/>
        <w:numPr>
          <w:ilvl w:val="0"/>
          <w:numId w:val="19"/>
        </w:numPr>
      </w:pPr>
      <w:r>
        <w:rPr>
          <w:rFonts w:ascii="Arial" w:cs="Arial" w:eastAsia="Arial" w:hAnsi="Arial"/>
        </w:rPr>
        <w:t xml:space="preserve">Phase 3: Launch InvestDen (requires SEC engagement, benefits from existing users)</w:t>
      </w:r>
    </w:p>
    <w:p>
      <w:pPr>
        <w:pStyle w:val="ListParagraph"/>
        <w:numPr>
          <w:ilvl w:val="0"/>
          <w:numId w:val="19"/>
        </w:numPr>
        <w:spacing w:after="200"/>
      </w:pPr>
      <w:r>
        <w:rPr>
          <w:rFonts w:ascii="Arial" w:cs="Arial" w:eastAsia="Arial" w:hAnsi="Arial"/>
        </w:rPr>
        <w:t xml:space="preserve">Phase 4: Complete with CollaBoard (needs funded projects from InvestDen)</w:t>
      </w:r>
    </w:p>
    <w:p>
      <w:r>
        <w:br w:type="page"/>
      </w:r>
    </w:p>
    <w:p>
      <w:pPr>
        <w:pStyle w:val="Heading1"/>
      </w:pPr>
      <w:r>
        <w:t xml:space="preserve">14.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5400"/>
      </w:tblGrid>
      <w:tr>
        <w:tc>
          <w:tcPr>
            <w:tcW w:type="dxa" w:w="26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Milestone</w:t>
            </w:r>
          </w:p>
        </w:tc>
        <w:tc>
          <w:tcPr>
            <w:tcW w:type="dxa" w:w="13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Date</w:t>
            </w:r>
          </w:p>
        </w:tc>
        <w:tc>
          <w:tcPr>
            <w:tcW w:type="dxa" w:w="5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Identity Service MVP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SSO, basic KYC, profile, reputation engine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Payment Service MVP</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2026-03-30</w:t>
            </w:r>
          </w:p>
        </w:tc>
        <w:tc>
          <w:tcPr>
            <w:tcW w:type="dxa" w:w="5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Escrow, wallet, Paystack/Flutterwave integration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Communication Service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2026-04-15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Feed, DMs, notifications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Points Service</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2026-04-30</w:t>
            </w:r>
          </w:p>
        </w:tc>
        <w:tc>
          <w:tcPr>
            <w:tcW w:type="dxa" w:w="5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Earning, redemption, leaderboards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API Gateway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2026-05-15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Authentication, routing, event bus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 Integration</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2026-06-01</w:t>
            </w:r>
          </w:p>
        </w:tc>
        <w:tc>
          <w:tcPr>
            <w:tcW w:type="dxa" w:w="5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First app on ecosystem infrastructure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 Integration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2026-06-15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 tasks on infrastructure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 Integration</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2026-06-30</w:t>
            </w:r>
          </w:p>
        </w:tc>
        <w:tc>
          <w:tcPr>
            <w:tcW w:type="dxa" w:w="5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Staking + funding on infrastructure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 Integration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2026-07-15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Execution + milestones on infrastructure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Mobile Apps (iOS/Android)</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2026-08-01</w:t>
            </w:r>
          </w:p>
        </w:tc>
        <w:tc>
          <w:tcPr>
            <w:tcW w:type="dxa" w:w="5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Native apps with full ecosystem access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Beta Launch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2026-08-15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Limited public release; 10,000 users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Public Launch</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2026-10-01</w:t>
            </w:r>
          </w:p>
        </w:tc>
        <w:tc>
          <w:tcPr>
            <w:tcW w:type="dxa" w:w="5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Full Nigeria release</w:t>
            </w:r>
          </w:p>
        </w:tc>
      </w:tr>
    </w:tbl>
    <w:p>
      <w:r>
        <w:br w:type="page"/>
      </w:r>
    </w:p>
    <w:p>
      <w:pPr>
        <w:pStyle w:val="Heading1"/>
      </w:pPr>
      <w: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Risk</w:t>
            </w:r>
          </w:p>
        </w:tc>
        <w:tc>
          <w:tcPr>
            <w:tcW w:type="dxa" w:w="11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Likelihood</w:t>
            </w:r>
          </w:p>
        </w:tc>
        <w:tc>
          <w:tcPr>
            <w:tcW w:type="dxa" w:w="11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Impact</w:t>
            </w:r>
          </w:p>
        </w:tc>
        <w:tc>
          <w:tcPr>
            <w:tcW w:type="dxa" w:w="49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Regulatory uncertainty (SEC, CBN)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Engage regulators early; legal counsel; structure within existing frameworks; phased launch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Low initial liquidity on InvestDen</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Seed stake pool with anchor investors; subsidize early campaigns; focus on validated concepts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User trust deficit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Escrow all transactions; prominent KYC; transparent track records; dispute resolution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Competition from incumbents</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Network effects; integration depth; local focus; move fast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Technical scalability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Cloud infrastructure; horizontal scaling; load testing; CDN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Chicken-egg cold start</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Phased launch starting with SkillsCanvas; seed each marketplace; incentivize early adopters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Cross-app complexity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Strong API contracts; event-driven architecture; independent deployability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Fraud and bad actors</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KYC verification; transaction monitoring; reputation system; dispute resolution</w:t>
            </w:r>
          </w:p>
        </w:tc>
      </w:tr>
    </w:tbl>
    <w:p>
      <w:r>
        <w:br w:type="page"/>
      </w:r>
    </w:p>
    <w:p>
      <w:pPr>
        <w:pStyle w:val="Heading1"/>
      </w:pPr>
      <w:r>
        <w:t xml:space="preserve">16.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1360"/>
        <w:gridCol w:w="2000"/>
      </w:tblGrid>
      <w:tr>
        <w:tc>
          <w:tcPr>
            <w:tcW w:type="dxa" w:w="4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Question</w:t>
            </w:r>
          </w:p>
        </w:tc>
        <w:tc>
          <w:tcPr>
            <w:tcW w:type="dxa" w:w="16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Owner</w:t>
            </w:r>
          </w:p>
        </w:tc>
        <w:tc>
          <w:tcPr>
            <w:tcW w:type="dxa" w:w="136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Due</w:t>
            </w:r>
          </w:p>
        </w:tc>
        <w:tc>
          <w:tcPr>
            <w:tcW w:type="dxa" w:w="20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Status</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What regulatory structure for InvestDen staking products?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Legal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 Discussion</w:t>
            </w:r>
          </w:p>
        </w:tc>
      </w:tr>
      <w:tr>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KYC provider: Smile ID vs. Dojah vs. Youverify?</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Engineering</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2026-03-01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Evaluating</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Points-to-cash conversion rate and minimum?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Revenue sharing pool eligibility criteria?</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2026-04-01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Which apps launch first for beta?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 Discussion</w:t>
            </w:r>
          </w:p>
        </w:tc>
      </w:tr>
      <w:tr>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Enterprise features priority and pricing?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2026-04-15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International expansion sequence and timeline?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Strategy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2026-06-01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w:t>
            </w:r>
          </w:p>
        </w:tc>
      </w:tr>
    </w:tbl>
    <w:p>
      <w:r>
        <w:br w:type="page"/>
      </w:r>
    </w:p>
    <w:p>
      <w:pPr>
        <w:pStyle w:val="Heading1"/>
      </w:pPr>
      <w:r>
        <w:t xml:space="preserve">17. Appendix</w:t>
      </w:r>
    </w:p>
    <w:p>
      <w:pPr>
        <w:pStyle w:val="Heading2"/>
      </w:pPr>
      <w:r>
        <w:t xml:space="preserve">A. Glossary</w:t>
      </w:r>
    </w:p>
    <w:p>
      <w:pPr>
        <w:spacing w:after="100"/>
      </w:pPr>
      <w:r>
        <w:rPr>
          <w:rFonts w:ascii="Arial" w:cs="Arial" w:eastAsia="Arial" w:hAnsi="Arial"/>
          <w:b/>
          <w:bCs/>
        </w:rPr>
        <w:t xml:space="preserve">Fixars: </w:t>
      </w:r>
      <w:r>
        <w:rPr>
          <w:rFonts w:ascii="Arial" w:cs="Arial" w:eastAsia="Arial" w:hAnsi="Arial"/>
        </w:rPr>
        <w:t xml:space="preserve">The superapp ecosystem unifying InvestDen, ConceptNexus, CollaBoard, and SkillsCanvas.</w:t>
      </w:r>
    </w:p>
    <w:p>
      <w:pPr>
        <w:spacing w:after="100"/>
      </w:pPr>
      <w:r>
        <w:rPr>
          <w:rFonts w:ascii="Arial" w:cs="Arial" w:eastAsia="Arial" w:hAnsi="Arial"/>
          <w:b/>
          <w:bCs/>
        </w:rPr>
        <w:t xml:space="preserve">FXP (Fixars Points): </w:t>
      </w:r>
      <w:r>
        <w:rPr>
          <w:rFonts w:ascii="Arial" w:cs="Arial" w:eastAsia="Arial" w:hAnsi="Arial"/>
        </w:rPr>
        <w:t xml:space="preserve">Ecosystem currency earned through engagement, redeemable for features or cash.</w:t>
      </w:r>
    </w:p>
    <w:p>
      <w:pPr>
        <w:spacing w:after="100"/>
      </w:pPr>
      <w:r>
        <w:rPr>
          <w:rFonts w:ascii="Arial" w:cs="Arial" w:eastAsia="Arial" w:hAnsi="Arial"/>
          <w:b/>
          <w:bCs/>
        </w:rPr>
        <w:t xml:space="preserve">SSO (Single Sign-On): </w:t>
      </w:r>
      <w:r>
        <w:rPr>
          <w:rFonts w:ascii="Arial" w:cs="Arial" w:eastAsia="Arial" w:hAnsi="Arial"/>
        </w:rPr>
        <w:t xml:space="preserve">One account and login across all ecosystem applications.</w:t>
      </w:r>
    </w:p>
    <w:p>
      <w:pPr>
        <w:spacing w:after="100"/>
      </w:pPr>
      <w:r>
        <w:rPr>
          <w:rFonts w:ascii="Arial" w:cs="Arial" w:eastAsia="Arial" w:hAnsi="Arial"/>
          <w:b/>
          <w:bCs/>
        </w:rPr>
        <w:t xml:space="preserve">Escrow: </w:t>
      </w:r>
      <w:r>
        <w:rPr>
          <w:rFonts w:ascii="Arial" w:cs="Arial" w:eastAsia="Arial" w:hAnsi="Arial"/>
        </w:rPr>
        <w:t xml:space="preserve">Funds held by platform until conditions (milestone, delivery) are met.</w:t>
      </w:r>
    </w:p>
    <w:p>
      <w:pPr>
        <w:spacing w:after="100"/>
      </w:pPr>
      <w:r>
        <w:rPr>
          <w:rFonts w:ascii="Arial" w:cs="Arial" w:eastAsia="Arial" w:hAnsi="Arial"/>
          <w:b/>
          <w:bCs/>
        </w:rPr>
        <w:t xml:space="preserve">Reputation Score: </w:t>
      </w:r>
      <w:r>
        <w:rPr>
          <w:rFonts w:ascii="Arial" w:cs="Arial" w:eastAsia="Arial" w:hAnsi="Arial"/>
        </w:rPr>
        <w:t xml:space="preserve">Algorithm-computed trust metric based on transaction history and ratings.</w:t>
      </w:r>
    </w:p>
    <w:p>
      <w:pPr>
        <w:spacing w:after="100"/>
      </w:pPr>
      <w:r>
        <w:rPr>
          <w:rFonts w:ascii="Arial" w:cs="Arial" w:eastAsia="Arial" w:hAnsi="Arial"/>
          <w:b/>
          <w:bCs/>
        </w:rPr>
        <w:t xml:space="preserve">Network Effect: </w:t>
      </w:r>
      <w:r>
        <w:rPr>
          <w:rFonts w:ascii="Arial" w:cs="Arial" w:eastAsia="Arial" w:hAnsi="Arial"/>
        </w:rPr>
        <w:t xml:space="preserve">Phenomenon where each additional user increases value for all users.</w:t>
      </w:r>
    </w:p>
    <w:p>
      <w:pPr>
        <w:spacing w:after="100"/>
      </w:pPr>
      <w:r>
        <w:rPr>
          <w:rFonts w:ascii="Arial" w:cs="Arial" w:eastAsia="Arial" w:hAnsi="Arial"/>
          <w:b/>
          <w:bCs/>
        </w:rPr>
        <w:t xml:space="preserve">Revenue Sharing Pool: </w:t>
      </w:r>
      <w:r>
        <w:rPr>
          <w:rFonts w:ascii="Arial" w:cs="Arial" w:eastAsia="Arial" w:hAnsi="Arial"/>
        </w:rPr>
        <w:t xml:space="preserve">Distribution of advertising revenue to top ecosystem contributors.</w:t>
      </w:r>
    </w:p>
    <w:p>
      <w:pPr>
        <w:spacing w:after="200"/>
      </w:pPr>
      <w:r>
        <w:rPr>
          <w:rFonts w:ascii="Arial" w:cs="Arial" w:eastAsia="Arial" w:hAnsi="Arial"/>
          <w:b/>
          <w:bCs/>
        </w:rPr>
        <w:t xml:space="preserve">Event Bus: </w:t>
      </w:r>
      <w:r>
        <w:rPr>
          <w:rFonts w:ascii="Arial" w:cs="Arial" w:eastAsia="Arial" w:hAnsi="Arial"/>
        </w:rPr>
        <w:t xml:space="preserve">Messaging system for cross-application communication.</w:t>
      </w:r>
    </w:p>
    <w:p>
      <w:pPr>
        <w:pStyle w:val="Heading2"/>
      </w:pPr>
      <w:r>
        <w:t xml:space="preserve">B. Ecosystem 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
            </w:r>
          </w:p>
        </w:tc>
        <w:tc>
          <w:tcPr>
            <w:tcW w:type="dxa" w:w="189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ConceptNexus</w:t>
            </w:r>
          </w:p>
        </w:tc>
        <w:tc>
          <w:tcPr>
            <w:tcW w:type="dxa" w:w="189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InvestDen</w:t>
            </w:r>
          </w:p>
        </w:tc>
        <w:tc>
          <w:tcPr>
            <w:tcW w:type="dxa" w:w="189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CollaBoard</w:t>
            </w:r>
          </w:p>
        </w:tc>
        <w:tc>
          <w:tcPr>
            <w:tcW w:type="dxa" w:w="189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rPr>
              <w:t xml:space="preserve">SkillsCanvas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 Campaign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 reference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 workers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Validation score</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Funding → Room</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Talent stakes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 link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 Release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Team sourcing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Task completion</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Outcome predictions</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Contribution proof</w:t>
            </w:r>
          </w:p>
        </w:tc>
        <w:tc>
          <w:tcPr>
            <w:tcW w:type="dxa" w:w="189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t>
            </w:r>
          </w:p>
        </w:tc>
      </w:tr>
    </w:tbl>
    <w:p>
      <w:pPr>
        <w:spacing w:before="600"/>
        <w:jc w:val="center"/>
      </w:pPr>
      <w:r>
        <w:rPr>
          <w:rFonts w:ascii="Arial" w:cs="Arial" w:eastAsia="Arial" w:hAnsi="Arial"/>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BC9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BC9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2026-02-10T16:08:51.210Z</dcterms:created>
  <dcterms:modified xsi:type="dcterms:W3CDTF">2026-02-10T16:08:51.211Z</dcterms:modified>
</cp:coreProperties>
</file>

<file path=docProps/custom.xml><?xml version="1.0" encoding="utf-8"?>
<Properties xmlns="http://schemas.openxmlformats.org/officeDocument/2006/custom-properties" xmlns:vt="http://schemas.openxmlformats.org/officeDocument/2006/docPropsVTypes"/>
</file>