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40"/>
          <w:szCs w:val="40"/>
        </w:rPr>
        <w:t xml:space="preserve">LONDON CONTENT CHANNELS</w:t>
      </w:r>
    </w:p>
    <w:p>
      <w:pPr>
        <w:spacing w:after="40"/>
        <w:jc w:val="center"/>
      </w:pPr>
      <w:r>
        <w:rPr>
          <w:rFonts w:ascii="Arial" w:cs="Arial" w:eastAsia="Arial" w:hAnsi="Arial"/>
          <w:b/>
          <w:bCs/>
          <w:color w:val="2E8B8B"/>
          <w:sz w:val="32"/>
          <w:szCs w:val="32"/>
        </w:rPr>
        <w:t xml:space="preserve">EXTENDED STRATEGY UPDATE</w:t>
      </w:r>
    </w:p>
    <w:p>
      <w:pPr>
        <w:spacing w:after="200"/>
        <w:jc w:val="center"/>
      </w:pPr>
      <w:r>
        <w:rPr>
          <w:rFonts w:ascii="Arial" w:cs="Arial" w:eastAsia="Arial" w:hAnsi="Arial"/>
          <w:color w:val="666666"/>
          <w:sz w:val="22"/>
          <w:szCs w:val="22"/>
        </w:rPr>
        <w:t xml:space="preserve">Facebook &amp; X/Twitter Analysis • Virality Projections • News Commentary Direction</w:t>
      </w:r>
    </w:p>
    <w:p>
      <w:pPr>
        <w:spacing w:after="200"/>
        <w:jc w:val="center"/>
      </w:pPr>
      <w:r>
        <w:rPr>
          <w:rFonts w:ascii="Arial" w:cs="Arial" w:eastAsia="Arial" w:hAnsi="Arial"/>
          <w:i/>
          <w:iCs/>
          <w:color w:val="999999"/>
          <w:sz w:val="20"/>
          <w:szCs w:val="20"/>
        </w:rPr>
        <w:t xml:space="preserve">February 2026 — Addendum to Core Strategy Document</w:t>
      </w:r>
    </w:p>
    <w:p>
      <w:r>
        <w:br w:type="page"/>
      </w:r>
    </w:p>
    <w:p>
      <w:pPr>
        <w:pStyle w:val="Heading1"/>
      </w:pPr>
      <w:r>
        <w:t xml:space="preserve">1. FACEBOOK PLATFORM ANALYSIS</w:t>
      </w:r>
    </w:p>
    <w:p>
      <w:pPr>
        <w:spacing w:after="120"/>
        <w:jc w:val="left"/>
      </w:pPr>
      <w:r>
        <w:rPr>
          <w:rFonts w:ascii="Arial" w:cs="Arial" w:eastAsia="Arial" w:hAnsi="Arial"/>
          <w:b w:val="false"/>
          <w:bCs w:val="false"/>
          <w:i w:val="false"/>
          <w:iCs w:val="false"/>
          <w:color w:val="333333"/>
          <w:sz w:val="22"/>
          <w:szCs w:val="22"/>
        </w:rPr>
        <w:t xml:space="preserve">Facebook remains the world’s largest social platform with over 3 billion monthly active users. While younger creators have gravitated toward TikTok and Instagram, Facebook offers distinct advantages: an older, higher-spending demographic (35-55+), powerful sharing mechanics through Groups and Messenger, longer content shelf life than TikTok, and a newly unified Content Monetisation programme that pays across Reels, long-form video, photos, and text posts.</w:t>
      </w:r>
    </w:p>
    <w:p>
      <w:pPr>
        <w:spacing w:after="120"/>
        <w:jc w:val="left"/>
      </w:pPr>
      <w:r>
        <w:rPr>
          <w:rFonts w:ascii="Arial" w:cs="Arial" w:eastAsia="Arial" w:hAnsi="Arial"/>
          <w:b/>
          <w:bCs/>
          <w:i w:val="false"/>
          <w:iCs w:val="false"/>
          <w:color w:val="333333"/>
          <w:sz w:val="22"/>
          <w:szCs w:val="22"/>
        </w:rPr>
        <w:t xml:space="preserve">Facebook Monetisation Requirements (2025/26):</w:t>
      </w:r>
    </w:p>
    <w:p>
      <w:pPr>
        <w:spacing w:after="120"/>
        <w:jc w:val="left"/>
      </w:pPr>
      <w:r>
        <w:rPr>
          <w:rFonts w:ascii="Arial" w:cs="Arial" w:eastAsia="Arial" w:hAnsi="Arial"/>
          <w:b w:val="false"/>
          <w:bCs w:val="false"/>
          <w:i w:val="false"/>
          <w:iCs w:val="false"/>
          <w:color w:val="333333"/>
          <w:sz w:val="22"/>
          <w:szCs w:val="22"/>
        </w:rPr>
        <w:t xml:space="preserve">• 10,000 followers minimum</w:t>
      </w:r>
    </w:p>
    <w:p>
      <w:pPr>
        <w:spacing w:after="120"/>
        <w:jc w:val="left"/>
      </w:pPr>
      <w:r>
        <w:rPr>
          <w:rFonts w:ascii="Arial" w:cs="Arial" w:eastAsia="Arial" w:hAnsi="Arial"/>
          <w:b w:val="false"/>
          <w:bCs w:val="false"/>
          <w:i w:val="false"/>
          <w:iCs w:val="false"/>
          <w:color w:val="333333"/>
          <w:sz w:val="22"/>
          <w:szCs w:val="22"/>
        </w:rPr>
        <w:t xml:space="preserve">• 600,000 total minutes viewed in the last 60 days</w:t>
      </w:r>
    </w:p>
    <w:p>
      <w:pPr>
        <w:spacing w:after="120"/>
        <w:jc w:val="left"/>
      </w:pPr>
      <w:r>
        <w:rPr>
          <w:rFonts w:ascii="Arial" w:cs="Arial" w:eastAsia="Arial" w:hAnsi="Arial"/>
          <w:b w:val="false"/>
          <w:bCs w:val="false"/>
          <w:i w:val="false"/>
          <w:iCs w:val="false"/>
          <w:color w:val="333333"/>
          <w:sz w:val="22"/>
          <w:szCs w:val="22"/>
        </w:rPr>
        <w:t xml:space="preserve">• Comply with Meta’s Partner Monetisation Policies</w:t>
      </w:r>
    </w:p>
    <w:p>
      <w:pPr>
        <w:spacing w:after="120"/>
        <w:jc w:val="left"/>
      </w:pPr>
      <w:r>
        <w:rPr>
          <w:rFonts w:ascii="Arial" w:cs="Arial" w:eastAsia="Arial" w:hAnsi="Arial"/>
          <w:b w:val="false"/>
          <w:bCs w:val="false"/>
          <w:i w:val="false"/>
          <w:iCs w:val="false"/>
          <w:color w:val="333333"/>
          <w:sz w:val="22"/>
          <w:szCs w:val="22"/>
        </w:rPr>
        <w:t xml:space="preserve">• Revenue share: creators receive 55% of ad revenue</w:t>
      </w:r>
    </w:p>
    <w:p>
      <w:pPr>
        <w:spacing w:after="120"/>
        <w:jc w:val="left"/>
      </w:pPr>
      <w:r>
        <w:rPr>
          <w:rFonts w:ascii="Arial" w:cs="Arial" w:eastAsia="Arial" w:hAnsi="Arial"/>
          <w:b/>
          <w:bCs/>
          <w:i w:val="false"/>
          <w:iCs w:val="false"/>
          <w:color w:val="333333"/>
          <w:sz w:val="22"/>
          <w:szCs w:val="22"/>
        </w:rPr>
        <w:t xml:space="preserve">Facebook Earnings Benchmarks:</w:t>
      </w:r>
    </w:p>
    <w:p>
      <w:pPr>
        <w:spacing w:after="120"/>
        <w:jc w:val="left"/>
      </w:pPr>
      <w:r>
        <w:rPr>
          <w:rFonts w:ascii="Arial" w:cs="Arial" w:eastAsia="Arial" w:hAnsi="Arial"/>
          <w:b w:val="false"/>
          <w:bCs w:val="false"/>
          <w:i w:val="false"/>
          <w:iCs w:val="false"/>
          <w:color w:val="333333"/>
          <w:sz w:val="22"/>
          <w:szCs w:val="22"/>
        </w:rPr>
        <w:t xml:space="preserve">• Reels: £0.02–£0.16 per 1,000 views (most creators average £0.04–£0.08/1K)</w:t>
      </w:r>
    </w:p>
    <w:p>
      <w:pPr>
        <w:spacing w:after="120"/>
        <w:jc w:val="left"/>
      </w:pPr>
      <w:r>
        <w:rPr>
          <w:rFonts w:ascii="Arial" w:cs="Arial" w:eastAsia="Arial" w:hAnsi="Arial"/>
          <w:b w:val="false"/>
          <w:bCs w:val="false"/>
          <w:i w:val="false"/>
          <w:iCs w:val="false"/>
          <w:color w:val="333333"/>
          <w:sz w:val="22"/>
          <w:szCs w:val="22"/>
        </w:rPr>
        <w:t xml:space="preserve">• In-stream video ads (longer videos): £1.60–£4.00 per 1,000 views</w:t>
      </w:r>
    </w:p>
    <w:p>
      <w:pPr>
        <w:spacing w:after="120"/>
        <w:jc w:val="left"/>
      </w:pPr>
      <w:r>
        <w:rPr>
          <w:rFonts w:ascii="Arial" w:cs="Arial" w:eastAsia="Arial" w:hAnsi="Arial"/>
          <w:b w:val="false"/>
          <w:bCs w:val="false"/>
          <w:i w:val="false"/>
          <w:iCs w:val="false"/>
          <w:color w:val="333333"/>
          <w:sz w:val="22"/>
          <w:szCs w:val="22"/>
        </w:rPr>
        <w:t xml:space="preserve">• Stars: £0.008 per Star received during live streams</w:t>
      </w:r>
    </w:p>
    <w:p>
      <w:pPr>
        <w:spacing w:after="120"/>
        <w:jc w:val="left"/>
      </w:pPr>
      <w:r>
        <w:rPr>
          <w:rFonts w:ascii="Arial" w:cs="Arial" w:eastAsia="Arial" w:hAnsi="Arial"/>
          <w:b w:val="false"/>
          <w:bCs w:val="false"/>
          <w:i w:val="false"/>
          <w:iCs w:val="false"/>
          <w:color w:val="333333"/>
          <w:sz w:val="22"/>
          <w:szCs w:val="22"/>
        </w:rPr>
        <w:t xml:space="preserve">• Brand deals at 100K+ followers: £400–£1,200 per sponsored post</w:t>
      </w:r>
    </w:p>
    <w:p>
      <w:pPr>
        <w:pStyle w:val="Heading2"/>
      </w:pPr>
      <w:r>
        <w:t xml:space="preserve">1.1 Facebook: Channel-by-Channel Projections</w:t>
      </w:r>
    </w:p>
    <w:p>
      <w:pPr>
        <w:pStyle w:val="Heading3"/>
      </w:pPr>
      <w:r>
        <w:t xml:space="preserve">LondonIn&amp;Out on Facebook</w:t>
      </w:r>
    </w:p>
    <w:p>
      <w:pPr>
        <w:spacing w:after="120"/>
        <w:jc w:val="left"/>
      </w:pPr>
      <w:r>
        <w:rPr>
          <w:rFonts w:ascii="Arial" w:cs="Arial" w:eastAsia="Arial" w:hAnsi="Arial"/>
          <w:b w:val="false"/>
          <w:bCs w:val="false"/>
          <w:i w:val="false"/>
          <w:iCs w:val="false"/>
          <w:color w:val="333333"/>
          <w:sz w:val="22"/>
          <w:szCs w:val="22"/>
        </w:rPr>
        <w:t xml:space="preserve">Format: Reels (IN/OUT split-screen comparisons), carousel photo posts, text-based “What’s IN this week” updates, Facebook Live venue visits. Facebook’s sharing culture is ideal for the debate-provoking IN/OUT format — posts get forwarded through Messenger and Groups far more than on any other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Projection</w:t>
            </w:r>
          </w:p>
        </w:tc>
      </w:tr>
      <w:tr>
        <w:tc>
          <w:tcPr>
            <w:tcW w:type="dxa" w:w="3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Post frequency</w:t>
            </w:r>
          </w:p>
        </w:tc>
        <w:tc>
          <w:tcPr>
            <w:tcW w:type="dxa" w:w="58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4–6 Reels + 2–3 text/carousel posts + 1 Live per week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Time to 10K followers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6–12 weeks</w:t>
            </w:r>
          </w:p>
        </w:tc>
      </w:tr>
      <w:tr>
        <w:tc>
          <w:tcPr>
            <w:tcW w:type="dxa" w:w="3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Time to monetisation</w:t>
            </w:r>
          </w:p>
        </w:tc>
        <w:tc>
          <w:tcPr>
            <w:tcW w:type="dxa" w:w="58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3–6 months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Year 1 followers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60–180K</w:t>
            </w:r>
          </w:p>
        </w:tc>
      </w:tr>
      <w:tr>
        <w:tc>
          <w:tcPr>
            <w:tcW w:type="dxa" w:w="3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Year 1 ad revenue</w:t>
            </w:r>
          </w:p>
        </w:tc>
        <w:tc>
          <w:tcPr>
            <w:tcW w:type="dxa" w:w="58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£1,500–£4,500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Year 1 brand deals/venue features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£4,000–£12,000</w:t>
            </w:r>
          </w:p>
        </w:tc>
      </w:tr>
      <w:tr>
        <w:tc>
          <w:tcPr>
            <w:tcW w:type="dxa" w:w="3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Year 1 TOTAL (Facebook only)</w:t>
            </w:r>
          </w:p>
        </w:tc>
        <w:tc>
          <w:tcPr>
            <w:tcW w:type="dxa" w:w="58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£5,500–£16,500</w:t>
            </w:r>
          </w:p>
        </w:tc>
      </w:tr>
    </w:tbl>
    <w:p>
      <w:pPr>
        <w:pStyle w:val="Heading3"/>
      </w:pPr>
      <w:r>
        <w:t xml:space="preserve">LondonGoat on Facebook</w:t>
      </w:r>
    </w:p>
    <w:p>
      <w:pPr>
        <w:spacing w:after="120"/>
        <w:jc w:val="left"/>
      </w:pPr>
      <w:r>
        <w:rPr>
          <w:rFonts w:ascii="Arial" w:cs="Arial" w:eastAsia="Arial" w:hAnsi="Arial"/>
          <w:b w:val="false"/>
          <w:bCs w:val="false"/>
          <w:i w:val="false"/>
          <w:iCs w:val="false"/>
          <w:color w:val="333333"/>
          <w:sz w:val="22"/>
          <w:szCs w:val="22"/>
        </w:rPr>
        <w:t xml:space="preserve">Format: Short Reels of London street scenes, longer narrated walking videos (3–10 mins with mid-roll ads), behind-the-scenes of the goat character, community engagement posts. Facebook’s longer video format and mid-roll ad capability makes it uniquely valuable for LondonGoat’s longer walking content — a 5-minute video with 2 ad breaks earns significantly more than a 15-second Reel.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Projection</w:t>
            </w:r>
          </w:p>
        </w:tc>
      </w:tr>
      <w:tr>
        <w:tc>
          <w:tcPr>
            <w:tcW w:type="dxa" w:w="3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Post frequency</w:t>
            </w:r>
          </w:p>
        </w:tc>
        <w:tc>
          <w:tcPr>
            <w:tcW w:type="dxa" w:w="58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5–7 Reels + 2–3 long-form videos + daily Stories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Time to 10K followers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8–16 weeks</w:t>
            </w:r>
          </w:p>
        </w:tc>
      </w:tr>
      <w:tr>
        <w:tc>
          <w:tcPr>
            <w:tcW w:type="dxa" w:w="3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Time to monetisation</w:t>
            </w:r>
          </w:p>
        </w:tc>
        <w:tc>
          <w:tcPr>
            <w:tcW w:type="dxa" w:w="58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4–7 months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Year 1 followers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40–120K</w:t>
            </w:r>
          </w:p>
        </w:tc>
      </w:tr>
      <w:tr>
        <w:tc>
          <w:tcPr>
            <w:tcW w:type="dxa" w:w="3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Year 1 ad revenue (Reels + in-stream)</w:t>
            </w:r>
          </w:p>
        </w:tc>
        <w:tc>
          <w:tcPr>
            <w:tcW w:type="dxa" w:w="58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£2,000–£6,000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Year 1 brand deals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£2,500–£8,000</w:t>
            </w:r>
          </w:p>
        </w:tc>
      </w:tr>
      <w:tr>
        <w:tc>
          <w:tcPr>
            <w:tcW w:type="dxa" w:w="3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Year 1 TOTAL (Facebook only)</w:t>
            </w:r>
          </w:p>
        </w:tc>
        <w:tc>
          <w:tcPr>
            <w:tcW w:type="dxa" w:w="58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£4,500–£14,000</w:t>
            </w:r>
          </w:p>
        </w:tc>
      </w:tr>
    </w:tbl>
    <w:p>
      <w:pPr>
        <w:pStyle w:val="Heading3"/>
      </w:pPr>
      <w:r>
        <w:t xml:space="preserve">PeoplesofLondon on Facebook</w:t>
      </w:r>
    </w:p>
    <w:p>
      <w:pPr>
        <w:spacing w:after="120"/>
        <w:jc w:val="left"/>
      </w:pPr>
      <w:r>
        <w:rPr>
          <w:rFonts w:ascii="Arial" w:cs="Arial" w:eastAsia="Arial" w:hAnsi="Arial"/>
          <w:b w:val="false"/>
          <w:bCs w:val="false"/>
          <w:i w:val="false"/>
          <w:iCs w:val="false"/>
          <w:color w:val="333333"/>
          <w:sz w:val="22"/>
          <w:szCs w:val="22"/>
        </w:rPr>
        <w:t xml:space="preserve">Format: Mini-documentary Reels, photo + long-caption story posts, Facebook Lives from community events. Facebook is arguably the strongest platform for PeoplesofLondon due to the sharing culture around emotional, human-interest content. Stories of everyday Londoners are exactly the type of content that gets mass-shared through Messenger and community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Projection</w:t>
            </w:r>
          </w:p>
        </w:tc>
      </w:tr>
      <w:tr>
        <w:tc>
          <w:tcPr>
            <w:tcW w:type="dxa" w:w="3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Post frequency</w:t>
            </w:r>
          </w:p>
        </w:tc>
        <w:tc>
          <w:tcPr>
            <w:tcW w:type="dxa" w:w="58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2–3 story posts + 1–2 Reels + 1 Live per week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Time to 10K followers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6–14 weeks</w:t>
            </w:r>
          </w:p>
        </w:tc>
      </w:tr>
      <w:tr>
        <w:tc>
          <w:tcPr>
            <w:tcW w:type="dxa" w:w="3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Time to monetisation</w:t>
            </w:r>
          </w:p>
        </w:tc>
        <w:tc>
          <w:tcPr>
            <w:tcW w:type="dxa" w:w="58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4–8 months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Year 1 followers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30–90K</w:t>
            </w:r>
          </w:p>
        </w:tc>
      </w:tr>
      <w:tr>
        <w:tc>
          <w:tcPr>
            <w:tcW w:type="dxa" w:w="3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Year 1 ad revenue</w:t>
            </w:r>
          </w:p>
        </w:tc>
        <w:tc>
          <w:tcPr>
            <w:tcW w:type="dxa" w:w="58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£1,000–£3,000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Year 1 brand deals / social-good partnerships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£3,000–£9,000</w:t>
            </w:r>
          </w:p>
        </w:tc>
      </w:tr>
      <w:tr>
        <w:tc>
          <w:tcPr>
            <w:tcW w:type="dxa" w:w="3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Year 1 TOTAL (Facebook only)</w:t>
            </w:r>
          </w:p>
        </w:tc>
        <w:tc>
          <w:tcPr>
            <w:tcW w:type="dxa" w:w="58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£4,000–£12,000</w:t>
            </w:r>
          </w:p>
        </w:tc>
      </w:tr>
    </w:tbl>
    <w:p>
      <w:pPr>
        <w:spacing w:after="120"/>
        <w:jc w:val="left"/>
      </w:pPr>
      <w:r>
        <w:rPr>
          <w:rFonts w:ascii="Arial" w:cs="Arial" w:eastAsia="Arial" w:hAnsi="Arial"/>
          <w:b/>
          <w:bCs/>
          <w:i w:val="false"/>
          <w:iCs w:val="false"/>
          <w:color w:val="333333"/>
          <w:sz w:val="22"/>
          <w:szCs w:val="22"/>
        </w:rPr>
        <w:t xml:space="preserve">Facebook Strategic Notes:</w:t>
      </w:r>
    </w:p>
    <w:p>
      <w:pPr>
        <w:spacing w:after="120"/>
        <w:jc w:val="left"/>
      </w:pPr>
      <w:r>
        <w:rPr>
          <w:rFonts w:ascii="Arial" w:cs="Arial" w:eastAsia="Arial" w:hAnsi="Arial"/>
          <w:b w:val="false"/>
          <w:bCs w:val="false"/>
          <w:i w:val="false"/>
          <w:iCs w:val="false"/>
          <w:color w:val="333333"/>
          <w:sz w:val="22"/>
          <w:szCs w:val="22"/>
        </w:rPr>
        <w:t xml:space="preserve">• Facebook Groups strategy: Create or engage heavily in London-focused groups (e.g., “New in London”, “London Foodies”) to drive early organic growth</w:t>
      </w:r>
    </w:p>
    <w:p>
      <w:pPr>
        <w:spacing w:after="120"/>
        <w:jc w:val="left"/>
      </w:pPr>
      <w:r>
        <w:rPr>
          <w:rFonts w:ascii="Arial" w:cs="Arial" w:eastAsia="Arial" w:hAnsi="Arial"/>
          <w:b w:val="false"/>
          <w:bCs w:val="false"/>
          <w:i w:val="false"/>
          <w:iCs w:val="false"/>
          <w:color w:val="333333"/>
          <w:sz w:val="22"/>
          <w:szCs w:val="22"/>
        </w:rPr>
        <w:t xml:space="preserve">• Facebook Messenger sharing is the hidden superpower — debate-format content (IN/OUT) and emotional stories (Peoples) get forwarded at rates far above other platforms</w:t>
      </w:r>
    </w:p>
    <w:p>
      <w:pPr>
        <w:spacing w:after="120"/>
        <w:jc w:val="left"/>
      </w:pPr>
      <w:r>
        <w:rPr>
          <w:rFonts w:ascii="Arial" w:cs="Arial" w:eastAsia="Arial" w:hAnsi="Arial"/>
          <w:b w:val="false"/>
          <w:bCs w:val="false"/>
          <w:i w:val="false"/>
          <w:iCs w:val="false"/>
          <w:color w:val="333333"/>
          <w:sz w:val="22"/>
          <w:szCs w:val="22"/>
        </w:rPr>
        <w:t xml:space="preserve">• Long-form video with mid-roll ads on Facebook can out-earn TikTok per video by 5–10x</w:t>
      </w:r>
    </w:p>
    <w:p>
      <w:pPr>
        <w:spacing w:after="120"/>
        <w:jc w:val="left"/>
      </w:pPr>
      <w:r>
        <w:rPr>
          <w:rFonts w:ascii="Arial" w:cs="Arial" w:eastAsia="Arial" w:hAnsi="Arial"/>
          <w:b w:val="false"/>
          <w:bCs w:val="false"/>
          <w:i w:val="false"/>
          <w:iCs w:val="false"/>
          <w:color w:val="333333"/>
          <w:sz w:val="22"/>
          <w:szCs w:val="22"/>
        </w:rPr>
        <w:t xml:space="preserve">• Facebook’s older demographic (35+) is ideal for venue/restaurant brand deals which pay premium rates</w:t>
      </w:r>
    </w:p>
    <w:p>
      <w:r>
        <w:br w:type="page"/>
      </w:r>
    </w:p>
    <w:p>
      <w:pPr>
        <w:pStyle w:val="Heading1"/>
      </w:pPr>
      <w:r>
        <w:t xml:space="preserve">2. X (TWITTER) PLATFORM ANALYSIS</w:t>
      </w:r>
    </w:p>
    <w:p>
      <w:pPr>
        <w:spacing w:after="120"/>
        <w:jc w:val="left"/>
      </w:pPr>
      <w:r>
        <w:rPr>
          <w:rFonts w:ascii="Arial" w:cs="Arial" w:eastAsia="Arial" w:hAnsi="Arial"/>
          <w:b w:val="false"/>
          <w:bCs w:val="false"/>
          <w:i w:val="false"/>
          <w:iCs w:val="false"/>
          <w:color w:val="333333"/>
          <w:sz w:val="22"/>
          <w:szCs w:val="22"/>
        </w:rPr>
        <w:t xml:space="preserve">X (formerly Twitter) has repositioned itself as a creator-economy platform under new leadership, with 611 million monthly active users and 1.7 million new users joining daily. The platform’s strength lies in real-time commentary, hot takes, opinion-driven threads, and news reaction content. For the London channels, X is particularly powerful as a secondary amplification platform and the ideal home for the news/commentary content direction.</w:t>
      </w:r>
    </w:p>
    <w:p>
      <w:pPr>
        <w:spacing w:after="120"/>
        <w:jc w:val="left"/>
      </w:pPr>
      <w:r>
        <w:rPr>
          <w:rFonts w:ascii="Arial" w:cs="Arial" w:eastAsia="Arial" w:hAnsi="Arial"/>
          <w:b/>
          <w:bCs/>
          <w:i w:val="false"/>
          <w:iCs w:val="false"/>
          <w:color w:val="333333"/>
          <w:sz w:val="22"/>
          <w:szCs w:val="22"/>
        </w:rPr>
        <w:t xml:space="preserve">X Monetisation Requirements:</w:t>
      </w:r>
    </w:p>
    <w:p>
      <w:pPr>
        <w:spacing w:after="120"/>
        <w:jc w:val="left"/>
      </w:pPr>
      <w:r>
        <w:rPr>
          <w:rFonts w:ascii="Arial" w:cs="Arial" w:eastAsia="Arial" w:hAnsi="Arial"/>
          <w:b w:val="false"/>
          <w:bCs w:val="false"/>
          <w:i w:val="false"/>
          <w:iCs w:val="false"/>
          <w:color w:val="333333"/>
          <w:sz w:val="22"/>
          <w:szCs w:val="22"/>
        </w:rPr>
        <w:t xml:space="preserve">• Active X Premium subscription (£8/month)</w:t>
      </w:r>
    </w:p>
    <w:p>
      <w:pPr>
        <w:spacing w:after="120"/>
        <w:jc w:val="left"/>
      </w:pPr>
      <w:r>
        <w:rPr>
          <w:rFonts w:ascii="Arial" w:cs="Arial" w:eastAsia="Arial" w:hAnsi="Arial"/>
          <w:b w:val="false"/>
          <w:bCs w:val="false"/>
          <w:i w:val="false"/>
          <w:iCs w:val="false"/>
          <w:color w:val="333333"/>
          <w:sz w:val="22"/>
          <w:szCs w:val="22"/>
        </w:rPr>
        <w:t xml:space="preserve">• 500+ followers</w:t>
      </w:r>
    </w:p>
    <w:p>
      <w:pPr>
        <w:spacing w:after="120"/>
        <w:jc w:val="left"/>
      </w:pPr>
      <w:r>
        <w:rPr>
          <w:rFonts w:ascii="Arial" w:cs="Arial" w:eastAsia="Arial" w:hAnsi="Arial"/>
          <w:b w:val="false"/>
          <w:bCs w:val="false"/>
          <w:i w:val="false"/>
          <w:iCs w:val="false"/>
          <w:color w:val="333333"/>
          <w:sz w:val="22"/>
          <w:szCs w:val="22"/>
        </w:rPr>
        <w:t xml:space="preserve">• 5 million organic impressions in the last 3 months</w:t>
      </w:r>
    </w:p>
    <w:p>
      <w:pPr>
        <w:spacing w:after="120"/>
        <w:jc w:val="left"/>
      </w:pPr>
      <w:r>
        <w:rPr>
          <w:rFonts w:ascii="Arial" w:cs="Arial" w:eastAsia="Arial" w:hAnsi="Arial"/>
          <w:b w:val="false"/>
          <w:bCs w:val="false"/>
          <w:i w:val="false"/>
          <w:iCs w:val="false"/>
          <w:color w:val="333333"/>
          <w:sz w:val="22"/>
          <w:szCs w:val="22"/>
        </w:rPr>
        <w:t xml:space="preserve">• Revenue from ads in reply threads (only verified/Premium user impressions count)</w:t>
      </w:r>
    </w:p>
    <w:p>
      <w:pPr>
        <w:spacing w:after="120"/>
        <w:jc w:val="left"/>
      </w:pPr>
      <w:r>
        <w:rPr>
          <w:rFonts w:ascii="Arial" w:cs="Arial" w:eastAsia="Arial" w:hAnsi="Arial"/>
          <w:b/>
          <w:bCs/>
          <w:i w:val="false"/>
          <w:iCs w:val="false"/>
          <w:color w:val="333333"/>
          <w:sz w:val="22"/>
          <w:szCs w:val="22"/>
        </w:rPr>
        <w:t xml:space="preserve">X Earnings Benchmarks:</w:t>
      </w:r>
    </w:p>
    <w:p>
      <w:pPr>
        <w:spacing w:after="120"/>
        <w:jc w:val="left"/>
      </w:pPr>
      <w:r>
        <w:rPr>
          <w:rFonts w:ascii="Arial" w:cs="Arial" w:eastAsia="Arial" w:hAnsi="Arial"/>
          <w:b w:val="false"/>
          <w:bCs w:val="false"/>
          <w:i w:val="false"/>
          <w:iCs w:val="false"/>
          <w:color w:val="333333"/>
          <w:sz w:val="22"/>
          <w:szCs w:val="22"/>
        </w:rPr>
        <w:t xml:space="preserve">• Ad revenue share: approximately £6.80 per million verified impressions (~$8.50)</w:t>
      </w:r>
    </w:p>
    <w:p>
      <w:pPr>
        <w:spacing w:after="120"/>
        <w:jc w:val="left"/>
      </w:pPr>
      <w:r>
        <w:rPr>
          <w:rFonts w:ascii="Arial" w:cs="Arial" w:eastAsia="Arial" w:hAnsi="Arial"/>
          <w:b w:val="false"/>
          <w:bCs w:val="false"/>
          <w:i w:val="false"/>
          <w:iCs w:val="false"/>
          <w:color w:val="333333"/>
          <w:sz w:val="22"/>
          <w:szCs w:val="22"/>
        </w:rPr>
        <w:t xml:space="preserve">• Subscriptions: creators keep 97% of subscriber revenue up to £40K lifetime, then 90%</w:t>
      </w:r>
    </w:p>
    <w:p>
      <w:pPr>
        <w:spacing w:after="120"/>
        <w:jc w:val="left"/>
      </w:pPr>
      <w:r>
        <w:rPr>
          <w:rFonts w:ascii="Arial" w:cs="Arial" w:eastAsia="Arial" w:hAnsi="Arial"/>
          <w:b w:val="false"/>
          <w:bCs w:val="false"/>
          <w:i w:val="false"/>
          <w:iCs w:val="false"/>
          <w:color w:val="333333"/>
          <w:sz w:val="22"/>
          <w:szCs w:val="22"/>
        </w:rPr>
        <w:t xml:space="preserve">• Tips: direct one-off payments from followers</w:t>
      </w:r>
    </w:p>
    <w:p>
      <w:pPr>
        <w:spacing w:after="120"/>
        <w:jc w:val="left"/>
      </w:pPr>
      <w:r>
        <w:rPr>
          <w:rFonts w:ascii="Arial" w:cs="Arial" w:eastAsia="Arial" w:hAnsi="Arial"/>
          <w:b w:val="false"/>
          <w:bCs w:val="false"/>
          <w:i w:val="false"/>
          <w:iCs w:val="false"/>
          <w:color w:val="333333"/>
          <w:sz w:val="22"/>
          <w:szCs w:val="22"/>
        </w:rPr>
        <w:t xml:space="preserve">• Ticketed Spaces: charge £3–£15+ per attendee for live audio events</w:t>
      </w:r>
    </w:p>
    <w:p>
      <w:pPr>
        <w:spacing w:after="120"/>
        <w:jc w:val="left"/>
      </w:pPr>
      <w:r>
        <w:rPr>
          <w:rFonts w:ascii="Arial" w:cs="Arial" w:eastAsia="Arial" w:hAnsi="Arial"/>
          <w:b w:val="false"/>
          <w:bCs w:val="false"/>
          <w:i w:val="false"/>
          <w:iCs w:val="false"/>
          <w:color w:val="333333"/>
          <w:sz w:val="22"/>
          <w:szCs w:val="22"/>
        </w:rPr>
        <w:t xml:space="preserve">• Brand deals: £200–£2,000+ per sponsored thread at 50K+ followers</w:t>
      </w:r>
    </w:p>
    <w:p>
      <w:pPr>
        <w:spacing w:after="120"/>
      </w:pPr>
      <w:r>
        <w:rPr>
          <w:rFonts w:ascii="Arial" w:cs="Arial" w:eastAsia="Arial" w:hAnsi="Arial"/>
          <w:b/>
          <w:bCs/>
          <w:i w:val="false"/>
          <w:iCs w:val="false"/>
          <w:color w:val="333333"/>
          <w:sz w:val="22"/>
          <w:szCs w:val="22"/>
        </w:rPr>
        <w:t xml:space="preserve">Critical caveat: </w:t>
      </w:r>
      <w:r>
        <w:rPr>
          <w:rFonts w:ascii="Arial" w:cs="Arial" w:eastAsia="Arial" w:hAnsi="Arial"/>
          <w:b w:val="false"/>
          <w:bCs w:val="false"/>
          <w:i w:val="false"/>
          <w:iCs w:val="false"/>
          <w:color w:val="333333"/>
          <w:sz w:val="22"/>
          <w:szCs w:val="22"/>
        </w:rPr>
        <w:t xml:space="preserve">X’s ad revenue share is low compared to other platforms. Its real value is as a </w:t>
      </w:r>
      <w:r>
        <w:rPr>
          <w:rFonts w:ascii="Arial" w:cs="Arial" w:eastAsia="Arial" w:hAnsi="Arial"/>
          <w:b/>
          <w:bCs/>
          <w:i w:val="false"/>
          <w:iCs w:val="false"/>
          <w:color w:val="333333"/>
          <w:sz w:val="22"/>
          <w:szCs w:val="22"/>
        </w:rPr>
        <w:t xml:space="preserve">traffic driver and brand-building tool</w:t>
      </w:r>
      <w:r>
        <w:rPr>
          <w:rFonts w:ascii="Arial" w:cs="Arial" w:eastAsia="Arial" w:hAnsi="Arial"/>
          <w:b w:val="false"/>
          <w:bCs w:val="false"/>
          <w:i w:val="false"/>
          <w:iCs w:val="false"/>
          <w:color w:val="333333"/>
          <w:sz w:val="22"/>
          <w:szCs w:val="22"/>
        </w:rPr>
        <w:t xml:space="preserve"> that funnels audiences to your primary platforms (TikTok, YouTube, Instagram) and as the natural home for hot-take/commentary content.</w:t>
      </w:r>
    </w:p>
    <w:p>
      <w:pPr>
        <w:pStyle w:val="Heading2"/>
      </w:pPr>
      <w:r>
        <w:t xml:space="preserve">2.1 X/Twitter: Channel-by-Channel Projections</w:t>
      </w:r>
    </w:p>
    <w:p>
      <w:pPr>
        <w:pStyle w:val="Heading3"/>
      </w:pPr>
      <w:r>
        <w:t xml:space="preserve">LondonIn&amp;Out on X</w:t>
      </w:r>
    </w:p>
    <w:p>
      <w:pPr>
        <w:spacing w:after="120"/>
        <w:jc w:val="left"/>
      </w:pPr>
      <w:r>
        <w:rPr>
          <w:rFonts w:ascii="Arial" w:cs="Arial" w:eastAsia="Arial" w:hAnsi="Arial"/>
          <w:b w:val="false"/>
          <w:bCs w:val="false"/>
          <w:i w:val="false"/>
          <w:iCs w:val="false"/>
          <w:color w:val="333333"/>
          <w:sz w:val="22"/>
          <w:szCs w:val="22"/>
        </w:rPr>
        <w:t xml:space="preserve">Format: Daily “IN/OUT” hot take threads, polls (“Is this IN or OUT?”), link-outs to full video content on TikTok/YouTube, live X Spaces debates, trending London news reactions. X is a natural fit for the IN/OUT format because the platform thrives on opinion, debate, and real-time cultural commentary. The AI Fox character can post as a personality account, building a distinct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Projection</w:t>
            </w:r>
          </w:p>
        </w:tc>
      </w:tr>
      <w:tr>
        <w:tc>
          <w:tcPr>
            <w:tcW w:type="dxa" w:w="3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Post frequency</w:t>
            </w:r>
          </w:p>
        </w:tc>
        <w:tc>
          <w:tcPr>
            <w:tcW w:type="dxa" w:w="58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3–5 tweets/day + 1–2 threads/week + weekly poll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Time to 5M impressions (monetisation)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3–6 months</w:t>
            </w:r>
          </w:p>
        </w:tc>
      </w:tr>
      <w:tr>
        <w:tc>
          <w:tcPr>
            <w:tcW w:type="dxa" w:w="3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Year 1 followers</w:t>
            </w:r>
          </w:p>
        </w:tc>
        <w:tc>
          <w:tcPr>
            <w:tcW w:type="dxa" w:w="58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15–50K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Year 1 ad revenue share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£200–£800</w:t>
            </w:r>
          </w:p>
        </w:tc>
      </w:tr>
      <w:tr>
        <w:tc>
          <w:tcPr>
            <w:tcW w:type="dxa" w:w="3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Year 1 brand deal threads</w:t>
            </w:r>
          </w:p>
        </w:tc>
        <w:tc>
          <w:tcPr>
            <w:tcW w:type="dxa" w:w="58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£1,500–£5,000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Year 1 traffic value (driving to other platforms)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 — estimated 10–20% of TikTok/YT growth</w:t>
            </w:r>
          </w:p>
        </w:tc>
      </w:tr>
      <w:tr>
        <w:tc>
          <w:tcPr>
            <w:tcW w:type="dxa" w:w="3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Year 1 TOTAL (X only)</w:t>
            </w:r>
          </w:p>
        </w:tc>
        <w:tc>
          <w:tcPr>
            <w:tcW w:type="dxa" w:w="58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£1,700–£5,800</w:t>
            </w:r>
          </w:p>
        </w:tc>
      </w:tr>
    </w:tbl>
    <w:p>
      <w:pPr>
        <w:pStyle w:val="Heading3"/>
      </w:pPr>
      <w:r>
        <w:t xml:space="preserve">LondonGoat on X</w:t>
      </w:r>
    </w:p>
    <w:p>
      <w:pPr>
        <w:spacing w:after="120"/>
        <w:jc w:val="left"/>
      </w:pPr>
      <w:r>
        <w:rPr>
          <w:rFonts w:ascii="Arial" w:cs="Arial" w:eastAsia="Arial" w:hAnsi="Arial"/>
          <w:b w:val="false"/>
          <w:bCs w:val="false"/>
          <w:i w:val="false"/>
          <w:iCs w:val="false"/>
          <w:color w:val="333333"/>
          <w:sz w:val="22"/>
          <w:szCs w:val="22"/>
        </w:rPr>
        <w:t xml:space="preserve">Format: Short video clips of London moments, observational tweets in the Goat character’s voice, photo threads of hidden London spots, news reactions and commentary on London happenings. The Goat character’s warm, observational personality translates well to X’s text-first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Projection</w:t>
            </w:r>
          </w:p>
        </w:tc>
      </w:tr>
      <w:tr>
        <w:tc>
          <w:tcPr>
            <w:tcW w:type="dxa" w:w="3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Post frequency</w:t>
            </w:r>
          </w:p>
        </w:tc>
        <w:tc>
          <w:tcPr>
            <w:tcW w:type="dxa" w:w="58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2–4 tweets/day + 2–3 video clips/week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Time to 5M impressions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4–8 months</w:t>
            </w:r>
          </w:p>
        </w:tc>
      </w:tr>
      <w:tr>
        <w:tc>
          <w:tcPr>
            <w:tcW w:type="dxa" w:w="3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Year 1 followers</w:t>
            </w:r>
          </w:p>
        </w:tc>
        <w:tc>
          <w:tcPr>
            <w:tcW w:type="dxa" w:w="58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10–35K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Year 1 ad revenue share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£100–£500</w:t>
            </w:r>
          </w:p>
        </w:tc>
      </w:tr>
      <w:tr>
        <w:tc>
          <w:tcPr>
            <w:tcW w:type="dxa" w:w="3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Year 1 brand deals</w:t>
            </w:r>
          </w:p>
        </w:tc>
        <w:tc>
          <w:tcPr>
            <w:tcW w:type="dxa" w:w="58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£1,000–£3,500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Year 1 TOTAL (X only)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£1,100–£4,000</w:t>
            </w:r>
          </w:p>
        </w:tc>
      </w:tr>
    </w:tbl>
    <w:p>
      <w:pPr>
        <w:pStyle w:val="Heading3"/>
      </w:pPr>
      <w:r>
        <w:t xml:space="preserve">LondonBlackGoat on X (NEWS COMMENTARY HUB)</w:t>
      </w:r>
    </w:p>
    <w:p>
      <w:pPr>
        <w:spacing w:after="120"/>
        <w:jc w:val="left"/>
      </w:pPr>
      <w:r>
        <w:rPr>
          <w:rFonts w:ascii="Arial" w:cs="Arial" w:eastAsia="Arial" w:hAnsi="Arial"/>
          <w:b w:val="false"/>
          <w:bCs w:val="false"/>
          <w:i w:val="false"/>
          <w:iCs w:val="false"/>
          <w:color w:val="333333"/>
          <w:sz w:val="22"/>
          <w:szCs w:val="22"/>
        </w:rPr>
        <w:t xml:space="preserve">This is where BlackGoat comes alive as a standalone voice. While BlackGoat runs as a series within LondonGoat on video platforms, X is the one platform where the BlackGoat character can operate independently as a provocative commentary account. See Section 4 for the full news critique content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Projection</w:t>
            </w:r>
          </w:p>
        </w:tc>
      </w:tr>
      <w:tr>
        <w:tc>
          <w:tcPr>
            <w:tcW w:type="dxa" w:w="3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Post frequency</w:t>
            </w:r>
          </w:p>
        </w:tc>
        <w:tc>
          <w:tcPr>
            <w:tcW w:type="dxa" w:w="58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3–6 tweets/day + 1–2 commentary threads/week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Time to 5M impressions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2–5 months (controversy drives engagement on X)</w:t>
            </w:r>
          </w:p>
        </w:tc>
      </w:tr>
      <w:tr>
        <w:tc>
          <w:tcPr>
            <w:tcW w:type="dxa" w:w="3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Year 1 followers</w:t>
            </w:r>
          </w:p>
        </w:tc>
        <w:tc>
          <w:tcPr>
            <w:tcW w:type="dxa" w:w="58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20–60K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Year 1 ad revenue share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£300–£1,200</w:t>
            </w:r>
          </w:p>
        </w:tc>
      </w:tr>
      <w:tr>
        <w:tc>
          <w:tcPr>
            <w:tcW w:type="dxa" w:w="3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Year 1 brand deals</w:t>
            </w:r>
          </w:p>
        </w:tc>
        <w:tc>
          <w:tcPr>
            <w:tcW w:type="dxa" w:w="58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£1,000–£4,000 (limited by edginess)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Year 1 TOTAL (X only)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£1,300–£5,200</w:t>
            </w:r>
          </w:p>
        </w:tc>
      </w:tr>
    </w:tbl>
    <w:p>
      <w:pPr>
        <w:spacing w:after="120"/>
        <w:jc w:val="left"/>
      </w:pPr>
      <w:r>
        <w:rPr>
          <w:rFonts w:ascii="Arial" w:cs="Arial" w:eastAsia="Arial" w:hAnsi="Arial"/>
          <w:b/>
          <w:bCs/>
          <w:i w:val="false"/>
          <w:iCs w:val="false"/>
          <w:color w:val="333333"/>
          <w:sz w:val="22"/>
          <w:szCs w:val="22"/>
        </w:rPr>
        <w:t xml:space="preserve">X Strategic Notes:</w:t>
      </w:r>
    </w:p>
    <w:p>
      <w:pPr>
        <w:spacing w:after="120"/>
        <w:jc w:val="left"/>
      </w:pPr>
      <w:r>
        <w:rPr>
          <w:rFonts w:ascii="Arial" w:cs="Arial" w:eastAsia="Arial" w:hAnsi="Arial"/>
          <w:b w:val="false"/>
          <w:bCs w:val="false"/>
          <w:i w:val="false"/>
          <w:iCs w:val="false"/>
          <w:color w:val="333333"/>
          <w:sz w:val="22"/>
          <w:szCs w:val="22"/>
        </w:rPr>
        <w:t xml:space="preserve">• X is the BEST platform for BlackGoat’s provocative news commentary — the culture rewards hot takes</w:t>
      </w:r>
    </w:p>
    <w:p>
      <w:pPr>
        <w:spacing w:after="120"/>
        <w:jc w:val="left"/>
      </w:pPr>
      <w:r>
        <w:rPr>
          <w:rFonts w:ascii="Arial" w:cs="Arial" w:eastAsia="Arial" w:hAnsi="Arial"/>
          <w:b w:val="false"/>
          <w:bCs w:val="false"/>
          <w:i w:val="false"/>
          <w:iCs w:val="false"/>
          <w:color w:val="333333"/>
          <w:sz w:val="22"/>
          <w:szCs w:val="22"/>
        </w:rPr>
        <w:t xml:space="preserve">• Threads that spark replies from verified users generate disproportionate ad revenue</w:t>
      </w:r>
    </w:p>
    <w:p>
      <w:pPr>
        <w:spacing w:after="120"/>
        <w:jc w:val="left"/>
      </w:pPr>
      <w:r>
        <w:rPr>
          <w:rFonts w:ascii="Arial" w:cs="Arial" w:eastAsia="Arial" w:hAnsi="Arial"/>
          <w:b w:val="false"/>
          <w:bCs w:val="false"/>
          <w:i w:val="false"/>
          <w:iCs w:val="false"/>
          <w:color w:val="333333"/>
          <w:sz w:val="22"/>
          <w:szCs w:val="22"/>
        </w:rPr>
        <w:t xml:space="preserve">• Use X as a funnel: tease video content with clips and link to TikTok/YouTube for full versions</w:t>
      </w:r>
    </w:p>
    <w:p>
      <w:pPr>
        <w:spacing w:after="120"/>
        <w:jc w:val="left"/>
      </w:pPr>
      <w:r>
        <w:rPr>
          <w:rFonts w:ascii="Arial" w:cs="Arial" w:eastAsia="Arial" w:hAnsi="Arial"/>
          <w:b w:val="false"/>
          <w:bCs w:val="false"/>
          <w:i w:val="false"/>
          <w:iCs w:val="false"/>
          <w:color w:val="333333"/>
          <w:sz w:val="22"/>
          <w:szCs w:val="22"/>
        </w:rPr>
        <w:t xml:space="preserve">• X Spaces can be used for weekly “IN or OUT?” live debates and BlackGoat’s “Devil’s Advocate Hour”</w:t>
      </w:r>
    </w:p>
    <w:p>
      <w:pPr>
        <w:spacing w:after="120"/>
        <w:jc w:val="left"/>
      </w:pPr>
      <w:r>
        <w:rPr>
          <w:rFonts w:ascii="Arial" w:cs="Arial" w:eastAsia="Arial" w:hAnsi="Arial"/>
          <w:b w:val="false"/>
          <w:bCs w:val="false"/>
          <w:i w:val="false"/>
          <w:iCs w:val="false"/>
          <w:color w:val="333333"/>
          <w:sz w:val="22"/>
          <w:szCs w:val="22"/>
        </w:rPr>
        <w:t xml:space="preserve">• The 5M impression threshold is achievable in 2–6 months with consistent, opinion-driven posting</w:t>
      </w:r>
    </w:p>
    <w:p>
      <w:r>
        <w:br w:type="page"/>
      </w:r>
    </w:p>
    <w:p>
      <w:pPr>
        <w:pStyle w:val="Heading1"/>
      </w:pPr>
      <w:r>
        <w:t xml:space="preserve">3. VIRALITY PROJECTIONS</w:t>
      </w:r>
    </w:p>
    <w:p>
      <w:pPr>
        <w:spacing w:after="120"/>
        <w:jc w:val="left"/>
      </w:pPr>
      <w:r>
        <w:rPr>
          <w:rFonts w:ascii="Arial" w:cs="Arial" w:eastAsia="Arial" w:hAnsi="Arial"/>
          <w:b w:val="false"/>
          <w:bCs w:val="false"/>
          <w:i w:val="false"/>
          <w:iCs w:val="false"/>
          <w:color w:val="333333"/>
          <w:sz w:val="22"/>
          <w:szCs w:val="22"/>
        </w:rPr>
        <w:t xml:space="preserve">The original revenue projections assumed steady, linear growth. In reality, content creators experience periodic viral spikes that dramatically accelerate follower growth and revenue. This section models the likelihood and financial impact of viral moments across all platforms.</w:t>
      </w:r>
    </w:p>
    <w:p>
      <w:pPr>
        <w:pStyle w:val="Heading2"/>
      </w:pPr>
      <w:r>
        <w:t xml:space="preserve">3.1 What Counts as Viral (2026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gridCol w:w="1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Viral Threshold</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Mini-Viral (Breakout)</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Average Views Per Post</w:t>
            </w:r>
          </w:p>
        </w:tc>
      </w:tr>
      <w:tr>
        <w:tc>
          <w:tcPr>
            <w:tcW w:type="dxa" w:w="20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TikTok</w:t>
            </w:r>
          </w:p>
        </w:tc>
        <w:tc>
          <w:tcPr>
            <w:tcW w:type="dxa" w:w="27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500K–1M+ views in 72 hours</w:t>
            </w:r>
          </w:p>
        </w:tc>
        <w:tc>
          <w:tcPr>
            <w:tcW w:type="dxa" w:w="27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50K–100K views (for sub-10K accounts)</w:t>
            </w:r>
          </w:p>
        </w:tc>
        <w:tc>
          <w:tcPr>
            <w:tcW w:type="dxa" w:w="19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~18K (skewed by mega-creators)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Instagram Reels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100K–500K+ views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20K–50K views (for sub-10K accounts)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Avg reach 30.81% of followers</w:t>
            </w:r>
          </w:p>
        </w:tc>
      </w:tr>
      <w:tr>
        <w:tc>
          <w:tcPr>
            <w:tcW w:type="dxa" w:w="20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YouTube Shorts</w:t>
            </w:r>
          </w:p>
        </w:tc>
        <w:tc>
          <w:tcPr>
            <w:tcW w:type="dxa" w:w="27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1M+ views in a week</w:t>
            </w:r>
          </w:p>
        </w:tc>
        <w:tc>
          <w:tcPr>
            <w:tcW w:type="dxa" w:w="27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50K–200K views</w:t>
            </w:r>
          </w:p>
        </w:tc>
        <w:tc>
          <w:tcPr>
            <w:tcW w:type="dxa" w:w="19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Varies heavily by niche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Facebook Reels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1M+ views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50K–200K views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Higher per-view revenue than TikTok</w:t>
            </w:r>
          </w:p>
        </w:tc>
      </w:tr>
      <w:tr>
        <w:tc>
          <w:tcPr>
            <w:tcW w:type="dxa" w:w="20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X/Twitter</w:t>
            </w:r>
          </w:p>
        </w:tc>
        <w:tc>
          <w:tcPr>
            <w:tcW w:type="dxa" w:w="27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5M+ impressions on a post</w:t>
            </w:r>
          </w:p>
        </w:tc>
        <w:tc>
          <w:tcPr>
            <w:tcW w:type="dxa" w:w="27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500K–2M impressions</w:t>
            </w:r>
          </w:p>
        </w:tc>
        <w:tc>
          <w:tcPr>
            <w:tcW w:type="dxa" w:w="19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Most tweets get &lt;1K impressions</w:t>
            </w:r>
          </w:p>
        </w:tc>
      </w:tr>
    </w:tbl>
    <w:p>
      <w:pPr>
        <w:pStyle w:val="Heading2"/>
      </w:pPr>
      <w:r>
        <w:t xml:space="preserve">3.2 Probability of Viral Moments</w:t>
      </w:r>
    </w:p>
    <w:p>
      <w:pPr>
        <w:spacing w:after="120"/>
        <w:jc w:val="left"/>
      </w:pPr>
      <w:r>
        <w:rPr>
          <w:rFonts w:ascii="Arial" w:cs="Arial" w:eastAsia="Arial" w:hAnsi="Arial"/>
          <w:b w:val="false"/>
          <w:bCs w:val="false"/>
          <w:i w:val="false"/>
          <w:iCs w:val="false"/>
          <w:color w:val="333333"/>
          <w:sz w:val="22"/>
          <w:szCs w:val="22"/>
        </w:rPr>
        <w:t xml:space="preserve">Based on creator data, posting frequency, and the debate-provoking nature of these channel concepts, here are realistic virality probabilities for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Mini-Viral Events (Year 1)</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Full Viral Events (Year 1)</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LondonIn&amp;Out</w:t>
            </w:r>
          </w:p>
        </w:tc>
        <w:tc>
          <w:tcPr>
            <w:tcW w:type="dxa" w:w="20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8–15 mini-viral posts</w:t>
            </w:r>
          </w:p>
        </w:tc>
        <w:tc>
          <w:tcPr>
            <w:tcW w:type="dxa" w:w="22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2–4 full viral posts</w:t>
            </w:r>
          </w:p>
        </w:tc>
        <w:tc>
          <w:tcPr>
            <w:tcW w:type="dxa" w:w="33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IN/OUT format inherently debate-provoking; high share mechanics; polls drive engagement loops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LondonGoat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5–10 mini-viral posts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1–3 full viral posts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Street content has proven viral potential (Dose of Society model); character adds shareability</w:t>
            </w:r>
          </w:p>
        </w:tc>
      </w:tr>
      <w:tr>
        <w:tc>
          <w:tcPr>
            <w:tcW w:type="dxa" w:w="18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LondonBlackGoat</w:t>
            </w:r>
          </w:p>
        </w:tc>
        <w:tc>
          <w:tcPr>
            <w:tcW w:type="dxa" w:w="20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6–12 mini-viral posts</w:t>
            </w:r>
          </w:p>
        </w:tc>
        <w:tc>
          <w:tcPr>
            <w:tcW w:type="dxa" w:w="22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2–5 full viral posts</w:t>
            </w:r>
          </w:p>
        </w:tc>
        <w:tc>
          <w:tcPr>
            <w:tcW w:type="dxa" w:w="33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Controversial takes generate outsized engagement; X algorithm rewards debate; highest viral ceiling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PeoplesofLondon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3–8 mini-viral posts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1–2 full viral posts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Emotional stories share well but less frequently viral; quality over quantity; slower burn</w:t>
            </w:r>
          </w:p>
        </w:tc>
      </w:tr>
    </w:tbl>
    <w:p>
      <w:pPr>
        <w:pStyle w:val="Heading2"/>
      </w:pPr>
      <w:r>
        <w:t xml:space="preserve">3.3 Financial Impact of Viral Moments</w:t>
      </w:r>
    </w:p>
    <w:p>
      <w:pPr>
        <w:spacing w:after="120"/>
        <w:jc w:val="left"/>
      </w:pPr>
      <w:r>
        <w:rPr>
          <w:rFonts w:ascii="Arial" w:cs="Arial" w:eastAsia="Arial" w:hAnsi="Arial"/>
          <w:b w:val="false"/>
          <w:bCs w:val="false"/>
          <w:i w:val="false"/>
          <w:iCs w:val="false"/>
          <w:color w:val="333333"/>
          <w:sz w:val="22"/>
          <w:szCs w:val="22"/>
        </w:rPr>
        <w:t xml:space="preserve">Each viral event creates a compounding effect: immediate revenue spike + permanent follower uplift + increased brand deal leverage. Here’s the modelled impact:</w:t>
      </w:r>
    </w:p>
    <w:p>
      <w:pPr>
        <w:spacing w:after="120"/>
        <w:jc w:val="left"/>
      </w:pPr>
      <w:r>
        <w:rPr>
          <w:rFonts w:ascii="Arial" w:cs="Arial" w:eastAsia="Arial" w:hAnsi="Arial"/>
          <w:b/>
          <w:bCs/>
          <w:i w:val="false"/>
          <w:iCs w:val="false"/>
          <w:color w:val="333333"/>
          <w:sz w:val="22"/>
          <w:szCs w:val="22"/>
        </w:rPr>
        <w:t xml:space="preserve">Per Mini-Viral Event (50K–200K views):</w:t>
      </w:r>
    </w:p>
    <w:p>
      <w:pPr>
        <w:spacing w:after="120"/>
        <w:jc w:val="left"/>
      </w:pPr>
      <w:r>
        <w:rPr>
          <w:rFonts w:ascii="Arial" w:cs="Arial" w:eastAsia="Arial" w:hAnsi="Arial"/>
          <w:b w:val="false"/>
          <w:bCs w:val="false"/>
          <w:i w:val="false"/>
          <w:iCs w:val="false"/>
          <w:color w:val="333333"/>
          <w:sz w:val="22"/>
          <w:szCs w:val="22"/>
        </w:rPr>
        <w:t xml:space="preserve">• Immediate ad/platform revenue: £20–£160</w:t>
      </w:r>
    </w:p>
    <w:p>
      <w:pPr>
        <w:spacing w:after="120"/>
        <w:jc w:val="left"/>
      </w:pPr>
      <w:r>
        <w:rPr>
          <w:rFonts w:ascii="Arial" w:cs="Arial" w:eastAsia="Arial" w:hAnsi="Arial"/>
          <w:b w:val="false"/>
          <w:bCs w:val="false"/>
          <w:i w:val="false"/>
          <w:iCs w:val="false"/>
          <w:color w:val="333333"/>
          <w:sz w:val="22"/>
          <w:szCs w:val="22"/>
        </w:rPr>
        <w:t xml:space="preserve">• Follower gain: 500–2,000 new followers</w:t>
      </w:r>
    </w:p>
    <w:p>
      <w:pPr>
        <w:spacing w:after="120"/>
        <w:jc w:val="left"/>
      </w:pPr>
      <w:r>
        <w:rPr>
          <w:rFonts w:ascii="Arial" w:cs="Arial" w:eastAsia="Arial" w:hAnsi="Arial"/>
          <w:b w:val="false"/>
          <w:bCs w:val="false"/>
          <w:i w:val="false"/>
          <w:iCs w:val="false"/>
          <w:color w:val="333333"/>
          <w:sz w:val="22"/>
          <w:szCs w:val="22"/>
        </w:rPr>
        <w:t xml:space="preserve">• Brand deal leverage increase: ~5–10%</w:t>
      </w:r>
    </w:p>
    <w:p>
      <w:pPr>
        <w:spacing w:after="120"/>
        <w:jc w:val="left"/>
      </w:pPr>
      <w:r>
        <w:rPr>
          <w:rFonts w:ascii="Arial" w:cs="Arial" w:eastAsia="Arial" w:hAnsi="Arial"/>
          <w:b w:val="false"/>
          <w:bCs w:val="false"/>
          <w:i w:val="false"/>
          <w:iCs w:val="false"/>
          <w:color w:val="333333"/>
          <w:sz w:val="22"/>
          <w:szCs w:val="22"/>
        </w:rPr>
        <w:t xml:space="preserve">• Cross-platform spillover: 200–800 followers on other platforms</w:t>
      </w:r>
    </w:p>
    <w:p>
      <w:pPr>
        <w:spacing w:after="120"/>
        <w:jc w:val="left"/>
      </w:pPr>
      <w:r>
        <w:rPr>
          <w:rFonts w:ascii="Arial" w:cs="Arial" w:eastAsia="Arial" w:hAnsi="Arial"/>
          <w:b/>
          <w:bCs/>
          <w:i w:val="false"/>
          <w:iCs w:val="false"/>
          <w:color w:val="333333"/>
          <w:sz w:val="22"/>
          <w:szCs w:val="22"/>
        </w:rPr>
        <w:t xml:space="preserve">Per Full Viral Event (500K–1M+ views):</w:t>
      </w:r>
    </w:p>
    <w:p>
      <w:pPr>
        <w:spacing w:after="120"/>
        <w:jc w:val="left"/>
      </w:pPr>
      <w:r>
        <w:rPr>
          <w:rFonts w:ascii="Arial" w:cs="Arial" w:eastAsia="Arial" w:hAnsi="Arial"/>
          <w:b w:val="false"/>
          <w:bCs w:val="false"/>
          <w:i w:val="false"/>
          <w:iCs w:val="false"/>
          <w:color w:val="333333"/>
          <w:sz w:val="22"/>
          <w:szCs w:val="22"/>
        </w:rPr>
        <w:t xml:space="preserve">• Immediate ad/platform revenue: £200–£800</w:t>
      </w:r>
    </w:p>
    <w:p>
      <w:pPr>
        <w:spacing w:after="120"/>
        <w:jc w:val="left"/>
      </w:pPr>
      <w:r>
        <w:rPr>
          <w:rFonts w:ascii="Arial" w:cs="Arial" w:eastAsia="Arial" w:hAnsi="Arial"/>
          <w:b w:val="false"/>
          <w:bCs w:val="false"/>
          <w:i w:val="false"/>
          <w:iCs w:val="false"/>
          <w:color w:val="333333"/>
          <w:sz w:val="22"/>
          <w:szCs w:val="22"/>
        </w:rPr>
        <w:t xml:space="preserve">• Follower gain: 5,000–25,000 new followers</w:t>
      </w:r>
    </w:p>
    <w:p>
      <w:pPr>
        <w:spacing w:after="120"/>
        <w:jc w:val="left"/>
      </w:pPr>
      <w:r>
        <w:rPr>
          <w:rFonts w:ascii="Arial" w:cs="Arial" w:eastAsia="Arial" w:hAnsi="Arial"/>
          <w:b w:val="false"/>
          <w:bCs w:val="false"/>
          <w:i w:val="false"/>
          <w:iCs w:val="false"/>
          <w:color w:val="333333"/>
          <w:sz w:val="22"/>
          <w:szCs w:val="22"/>
        </w:rPr>
        <w:t xml:space="preserve">• Inbound brand deal enquiries: 2–5 per viral event</w:t>
      </w:r>
    </w:p>
    <w:p>
      <w:pPr>
        <w:spacing w:after="120"/>
        <w:jc w:val="left"/>
      </w:pPr>
      <w:r>
        <w:rPr>
          <w:rFonts w:ascii="Arial" w:cs="Arial" w:eastAsia="Arial" w:hAnsi="Arial"/>
          <w:b w:val="false"/>
          <w:bCs w:val="false"/>
          <w:i w:val="false"/>
          <w:iCs w:val="false"/>
          <w:color w:val="333333"/>
          <w:sz w:val="22"/>
          <w:szCs w:val="22"/>
        </w:rPr>
        <w:t xml:space="preserve">• Brand deal rate uplift: 20–50% increase in asking price</w:t>
      </w:r>
    </w:p>
    <w:p>
      <w:pPr>
        <w:spacing w:after="120"/>
        <w:jc w:val="left"/>
      </w:pPr>
      <w:r>
        <w:rPr>
          <w:rFonts w:ascii="Arial" w:cs="Arial" w:eastAsia="Arial" w:hAnsi="Arial"/>
          <w:b w:val="false"/>
          <w:bCs w:val="false"/>
          <w:i w:val="false"/>
          <w:iCs w:val="false"/>
          <w:color w:val="333333"/>
          <w:sz w:val="22"/>
          <w:szCs w:val="22"/>
        </w:rPr>
        <w:t xml:space="preserve">• Cross-platform spillover: 1,000–5,000 followers across other platforms</w:t>
      </w:r>
    </w:p>
    <w:p>
      <w:pPr>
        <w:spacing w:after="120"/>
        <w:jc w:val="left"/>
      </w:pPr>
      <w:r>
        <w:rPr>
          <w:rFonts w:ascii="Arial" w:cs="Arial" w:eastAsia="Arial" w:hAnsi="Arial"/>
          <w:b w:val="false"/>
          <w:bCs w:val="false"/>
          <w:i w:val="false"/>
          <w:iCs w:val="false"/>
          <w:color w:val="333333"/>
          <w:sz w:val="22"/>
          <w:szCs w:val="22"/>
        </w:rPr>
        <w:t xml:space="preserve">• Media/press pickup likelihood: 10–30% chance per event</w:t>
      </w:r>
    </w:p>
    <w:p>
      <w:pPr>
        <w:spacing w:after="120"/>
        <w:jc w:val="left"/>
      </w:pPr>
      <w:r>
        <w:rPr>
          <w:rFonts w:ascii="Arial" w:cs="Arial" w:eastAsia="Arial" w:hAnsi="Arial"/>
          <w:b/>
          <w:bCs/>
          <w:i w:val="false"/>
          <w:iCs w:val="false"/>
          <w:color w:val="333333"/>
          <w:sz w:val="22"/>
          <w:szCs w:val="22"/>
        </w:rPr>
        <w:t xml:space="preserve">Per Mega-Viral Event (5M+ views — estimated 0–1 per year):</w:t>
      </w:r>
    </w:p>
    <w:p>
      <w:pPr>
        <w:spacing w:after="120"/>
        <w:jc w:val="left"/>
      </w:pPr>
      <w:r>
        <w:rPr>
          <w:rFonts w:ascii="Arial" w:cs="Arial" w:eastAsia="Arial" w:hAnsi="Arial"/>
          <w:b w:val="false"/>
          <w:bCs w:val="false"/>
          <w:i w:val="false"/>
          <w:iCs w:val="false"/>
          <w:color w:val="333333"/>
          <w:sz w:val="22"/>
          <w:szCs w:val="22"/>
        </w:rPr>
        <w:t xml:space="preserve">• Immediate revenue: £1,000–£5,000</w:t>
      </w:r>
    </w:p>
    <w:p>
      <w:pPr>
        <w:spacing w:after="120"/>
        <w:jc w:val="left"/>
      </w:pPr>
      <w:r>
        <w:rPr>
          <w:rFonts w:ascii="Arial" w:cs="Arial" w:eastAsia="Arial" w:hAnsi="Arial"/>
          <w:b w:val="false"/>
          <w:bCs w:val="false"/>
          <w:i w:val="false"/>
          <w:iCs w:val="false"/>
          <w:color w:val="333333"/>
          <w:sz w:val="22"/>
          <w:szCs w:val="22"/>
        </w:rPr>
        <w:t xml:space="preserve">• Follower gain: 30,000–100,000+</w:t>
      </w:r>
    </w:p>
    <w:p>
      <w:pPr>
        <w:spacing w:after="120"/>
        <w:jc w:val="left"/>
      </w:pPr>
      <w:r>
        <w:rPr>
          <w:rFonts w:ascii="Arial" w:cs="Arial" w:eastAsia="Arial" w:hAnsi="Arial"/>
          <w:b w:val="false"/>
          <w:bCs w:val="false"/>
          <w:i w:val="false"/>
          <w:iCs w:val="false"/>
          <w:color w:val="333333"/>
          <w:sz w:val="22"/>
          <w:szCs w:val="22"/>
        </w:rPr>
        <w:t xml:space="preserve">• Can single-handedly unlock monetisation thresholds on multiple platforms</w:t>
      </w:r>
    </w:p>
    <w:p>
      <w:pPr>
        <w:spacing w:after="120"/>
        <w:jc w:val="left"/>
      </w:pPr>
      <w:r>
        <w:rPr>
          <w:rFonts w:ascii="Arial" w:cs="Arial" w:eastAsia="Arial" w:hAnsi="Arial"/>
          <w:b w:val="false"/>
          <w:bCs w:val="false"/>
          <w:i w:val="false"/>
          <w:iCs w:val="false"/>
          <w:color w:val="333333"/>
          <w:sz w:val="22"/>
          <w:szCs w:val="22"/>
        </w:rPr>
        <w:t xml:space="preserve">• Creates mainstream media coverage and lasting brand recognition</w:t>
      </w:r>
    </w:p>
    <w:p>
      <w:pPr>
        <w:pStyle w:val="Heading2"/>
      </w:pPr>
      <w:r>
        <w:t xml:space="preserve">3.4 Virality-Adjusted Revenue Projections (Year 1, All Platforms)</w:t>
      </w:r>
    </w:p>
    <w:p>
      <w:pPr>
        <w:spacing w:after="120"/>
        <w:jc w:val="left"/>
      </w:pPr>
      <w:r>
        <w:rPr>
          <w:rFonts w:ascii="Arial" w:cs="Arial" w:eastAsia="Arial" w:hAnsi="Arial"/>
          <w:b w:val="false"/>
          <w:bCs w:val="false"/>
          <w:i w:val="false"/>
          <w:iCs w:val="false"/>
          <w:color w:val="333333"/>
          <w:sz w:val="22"/>
          <w:szCs w:val="22"/>
        </w:rPr>
        <w:t xml:space="preserve">These projections now include TikTok, Instagram, YouTube, Facebook, and X/Twitter across all channels, with virality modelled in.</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320"/>
        <w:gridCol w:w="1320"/>
        <w:gridCol w:w="150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Base Revenue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Virality Uplift</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Total Gross</w:t>
            </w:r>
          </w:p>
        </w:tc>
        <w:tc>
          <w:tcPr>
            <w:tcW w:type="dxa" w:w="13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Expenses</w:t>
            </w:r>
          </w:p>
        </w:tc>
        <w:tc>
          <w:tcPr>
            <w:tcW w:type="dxa" w:w="13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Tax/NI</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Net Take-Home</w:t>
            </w:r>
          </w:p>
        </w:tc>
      </w:tr>
      <w:tr>
        <w:tc>
          <w:tcPr>
            <w:tcW w:type="dxa" w:w="1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Conservative (few viral hits)</w:t>
            </w:r>
          </w:p>
        </w:tc>
        <w:tc>
          <w:tcPr>
            <w:tcW w:type="dxa" w:w="1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£26K–£40K</w:t>
            </w:r>
          </w:p>
        </w:tc>
        <w:tc>
          <w:tcPr>
            <w:tcW w:type="dxa" w:w="1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+£4K–£8K</w:t>
            </w:r>
          </w:p>
        </w:tc>
        <w:tc>
          <w:tcPr>
            <w:tcW w:type="dxa" w:w="1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£30K–£48K</w:t>
            </w:r>
          </w:p>
        </w:tc>
        <w:tc>
          <w:tcPr>
            <w:tcW w:type="dxa" w:w="132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£4K–£7K</w:t>
            </w:r>
          </w:p>
        </w:tc>
        <w:tc>
          <w:tcPr>
            <w:tcW w:type="dxa" w:w="132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£3K–£8K</w:t>
            </w:r>
          </w:p>
        </w:tc>
        <w:tc>
          <w:tcPr>
            <w:tcW w:type="dxa" w:w="1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£18K–£35K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Moderate (regular mini-viral + 2–4 full viral)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£48K–£78K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+£10K–£20K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£58K–£98K</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£6K–£12K</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£9K–£20K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£38K–£70K</w:t>
            </w:r>
          </w:p>
        </w:tc>
      </w:tr>
      <w:tr>
        <w:tc>
          <w:tcPr>
            <w:tcW w:type="dxa" w:w="1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Optimistic (multiple viral + 1 mega-viral)</w:t>
            </w:r>
          </w:p>
        </w:tc>
        <w:tc>
          <w:tcPr>
            <w:tcW w:type="dxa" w:w="1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£78K–£125K</w:t>
            </w:r>
          </w:p>
        </w:tc>
        <w:tc>
          <w:tcPr>
            <w:tcW w:type="dxa" w:w="1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+£20K–£40K</w:t>
            </w:r>
          </w:p>
        </w:tc>
        <w:tc>
          <w:tcPr>
            <w:tcW w:type="dxa" w:w="1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£98K–£165K</w:t>
            </w:r>
          </w:p>
        </w:tc>
        <w:tc>
          <w:tcPr>
            <w:tcW w:type="dxa" w:w="132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£10K–£20K</w:t>
            </w:r>
          </w:p>
        </w:tc>
        <w:tc>
          <w:tcPr>
            <w:tcW w:type="dxa" w:w="132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£18K–£38K</w:t>
            </w:r>
          </w:p>
        </w:tc>
        <w:tc>
          <w:tcPr>
            <w:tcW w:type="dxa" w:w="15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£65K–£115K</w:t>
            </w:r>
          </w:p>
        </w:tc>
      </w:tr>
    </w:tbl>
    <w:p>
      <w:pPr>
        <w:spacing w:after="120"/>
        <w:jc w:val="left"/>
      </w:pPr>
      <w:r>
        <w:rPr>
          <w:rFonts w:ascii="Arial" w:cs="Arial" w:eastAsia="Arial" w:hAnsi="Arial"/>
          <w:b/>
          <w:bCs/>
          <w:i w:val="false"/>
          <w:iCs w:val="false"/>
          <w:color w:val="333333"/>
          <w:sz w:val="22"/>
          <w:szCs w:val="22"/>
        </w:rPr>
        <w:t xml:space="preserve">Revenue Composition (Moderate Scenario, All 6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 of Total Revenue</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Revenue Source</w:t>
            </w:r>
          </w:p>
        </w:tc>
      </w:tr>
      <w:tr>
        <w:tc>
          <w:tcPr>
            <w:tcW w:type="dxa" w:w="22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TikTok</w:t>
            </w:r>
          </w:p>
        </w:tc>
        <w:tc>
          <w:tcPr>
            <w:tcW w:type="dxa" w:w="20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25–30%</w:t>
            </w:r>
          </w:p>
        </w:tc>
        <w:tc>
          <w:tcPr>
            <w:tcW w:type="dxa" w:w="51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Creator Rewards + brand deals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Instagram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20–25%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Sponsored posts + Reels brand deals</w:t>
            </w:r>
          </w:p>
        </w:tc>
      </w:tr>
      <w:tr>
        <w:tc>
          <w:tcPr>
            <w:tcW w:type="dxa" w:w="22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YouTube</w:t>
            </w:r>
          </w:p>
        </w:tc>
        <w:tc>
          <w:tcPr>
            <w:tcW w:type="dxa" w:w="20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20–25%</w:t>
            </w:r>
          </w:p>
        </w:tc>
        <w:tc>
          <w:tcPr>
            <w:tcW w:type="dxa" w:w="51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Ad revenue (highest per-view) + sponsorships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Facebook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12–18%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In-stream ads + Reels + brand deals</w:t>
            </w:r>
          </w:p>
        </w:tc>
      </w:tr>
      <w:tr>
        <w:tc>
          <w:tcPr>
            <w:tcW w:type="dxa" w:w="22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X/Twitter</w:t>
            </w:r>
          </w:p>
        </w:tc>
        <w:tc>
          <w:tcPr>
            <w:tcW w:type="dxa" w:w="20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5–10%</w:t>
            </w:r>
          </w:p>
        </w:tc>
        <w:tc>
          <w:tcPr>
            <w:tcW w:type="dxa" w:w="51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Brand threads + traffic driving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Off-platform (merch, tours, newsletter)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Merchandise, walking tours, Patreon, newsletter</w:t>
            </w:r>
          </w:p>
        </w:tc>
      </w:tr>
    </w:tbl>
    <w:p>
      <w:pPr>
        <w:pStyle w:val="Heading2"/>
      </w:pPr>
      <w:r>
        <w:t xml:space="preserve">3.5 Virality Accelerators Unique to These Channels</w:t>
      </w:r>
    </w:p>
    <w:p>
      <w:pPr>
        <w:spacing w:after="120"/>
        <w:jc w:val="left"/>
      </w:pPr>
      <w:r>
        <w:rPr>
          <w:rFonts w:ascii="Arial" w:cs="Arial" w:eastAsia="Arial" w:hAnsi="Arial"/>
          <w:b w:val="false"/>
          <w:bCs w:val="false"/>
          <w:i w:val="false"/>
          <w:iCs w:val="false"/>
          <w:color w:val="333333"/>
          <w:sz w:val="22"/>
          <w:szCs w:val="22"/>
        </w:rPr>
        <w:t xml:space="preserve">The following characteristics of these specific channels make viral moments more likely than average creator content:</w:t>
      </w:r>
    </w:p>
    <w:p>
      <w:pPr>
        <w:spacing w:after="120"/>
      </w:pPr>
      <w:r>
        <w:rPr>
          <w:rFonts w:ascii="Arial" w:cs="Arial" w:eastAsia="Arial" w:hAnsi="Arial"/>
          <w:b/>
          <w:bCs/>
          <w:i w:val="false"/>
          <w:iCs w:val="false"/>
          <w:color w:val="333333"/>
          <w:sz w:val="22"/>
          <w:szCs w:val="22"/>
        </w:rPr>
        <w:t xml:space="preserve">LondonIn&amp;Out: </w:t>
      </w:r>
      <w:r>
        <w:rPr>
          <w:rFonts w:ascii="Arial" w:cs="Arial" w:eastAsia="Arial" w:hAnsi="Arial"/>
          <w:b w:val="false"/>
          <w:bCs w:val="false"/>
          <w:i w:val="false"/>
          <w:iCs w:val="false"/>
          <w:color w:val="333333"/>
          <w:sz w:val="22"/>
          <w:szCs w:val="22"/>
        </w:rPr>
        <w:t xml:space="preserve">The binary IN/OUT format is engineered for comment wars. Every post invites “I disagree!” responses, which is the single highest signal for algorithm amplification across TikTok, Instagram, and X. Adding polls multiplies engagement 3–5x.</w:t>
      </w:r>
    </w:p>
    <w:p>
      <w:pPr>
        <w:spacing w:after="120"/>
      </w:pPr>
      <w:r>
        <w:rPr>
          <w:rFonts w:ascii="Arial" w:cs="Arial" w:eastAsia="Arial" w:hAnsi="Arial"/>
          <w:b/>
          <w:bCs/>
          <w:i w:val="false"/>
          <w:iCs w:val="false"/>
          <w:color w:val="333333"/>
          <w:sz w:val="22"/>
          <w:szCs w:val="22"/>
        </w:rPr>
        <w:t xml:space="preserve">LondonBlackGoat: </w:t>
      </w:r>
      <w:r>
        <w:rPr>
          <w:rFonts w:ascii="Arial" w:cs="Arial" w:eastAsia="Arial" w:hAnsi="Arial"/>
          <w:b w:val="false"/>
          <w:bCs w:val="false"/>
          <w:i w:val="false"/>
          <w:iCs w:val="false"/>
          <w:color w:val="333333"/>
          <w:sz w:val="22"/>
          <w:szCs w:val="22"/>
        </w:rPr>
        <w:t xml:space="preserve">Controversial hot takes on news stories create the “quote-tweet storm” effect on X. A single provocative take that gets ratioed or debated can generate 5–10M impressions in 24 hours. The character framing provides deniability (“it’s a character, not my actual view”) which enables bolder takes.</w:t>
      </w:r>
    </w:p>
    <w:p>
      <w:pPr>
        <w:spacing w:after="120"/>
      </w:pPr>
      <w:r>
        <w:rPr>
          <w:rFonts w:ascii="Arial" w:cs="Arial" w:eastAsia="Arial" w:hAnsi="Arial"/>
          <w:b/>
          <w:bCs/>
          <w:i w:val="false"/>
          <w:iCs w:val="false"/>
          <w:color w:val="333333"/>
          <w:sz w:val="22"/>
          <w:szCs w:val="22"/>
        </w:rPr>
        <w:t xml:space="preserve">LondonGoat: </w:t>
      </w:r>
      <w:r>
        <w:rPr>
          <w:rFonts w:ascii="Arial" w:cs="Arial" w:eastAsia="Arial" w:hAnsi="Arial"/>
          <w:b w:val="false"/>
          <w:bCs w:val="false"/>
          <w:i w:val="false"/>
          <w:iCs w:val="false"/>
          <w:color w:val="333333"/>
          <w:sz w:val="22"/>
          <w:szCs w:val="22"/>
        </w:rPr>
        <w:t xml:space="preserve">Unexpected street moments have inherent viral DNA — a bizarre encounter, a jaw-dropping busker, an unbelievable coincidence. Posting daily means more lottery tickets for the viral lottery.</w:t>
      </w:r>
    </w:p>
    <w:p>
      <w:pPr>
        <w:spacing w:after="120"/>
      </w:pPr>
      <w:r>
        <w:rPr>
          <w:rFonts w:ascii="Arial" w:cs="Arial" w:eastAsia="Arial" w:hAnsi="Arial"/>
          <w:b/>
          <w:bCs/>
          <w:i w:val="false"/>
          <w:iCs w:val="false"/>
          <w:color w:val="333333"/>
          <w:sz w:val="22"/>
          <w:szCs w:val="22"/>
        </w:rPr>
        <w:t xml:space="preserve">PeoplesofLondon: </w:t>
      </w:r>
      <w:r>
        <w:rPr>
          <w:rFonts w:ascii="Arial" w:cs="Arial" w:eastAsia="Arial" w:hAnsi="Arial"/>
          <w:b w:val="false"/>
          <w:bCs w:val="false"/>
          <w:i w:val="false"/>
          <w:iCs w:val="false"/>
          <w:color w:val="333333"/>
          <w:sz w:val="22"/>
          <w:szCs w:val="22"/>
        </w:rPr>
        <w:t xml:space="preserve">Emotional storytelling generates the “faith in humanity” share mechanic. These videos get shared by mainstream media accounts, celebrities, and news outlets, creating sudden 10–50x reach spikes. Lower frequency but higher ceiling per viral event.</w:t>
      </w:r>
    </w:p>
    <w:p>
      <w:r>
        <w:br w:type="page"/>
      </w:r>
    </w:p>
    <w:p>
      <w:pPr>
        <w:pStyle w:val="Heading1"/>
      </w:pPr>
      <w:r>
        <w:t xml:space="preserve">4. NEWS &amp; NEWSPAPER CRITIQUE CONTENT DIRECTION</w:t>
      </w:r>
    </w:p>
    <w:p>
      <w:pPr>
        <w:spacing w:after="120"/>
        <w:jc w:val="left"/>
      </w:pPr>
      <w:r>
        <w:rPr>
          <w:rFonts w:ascii="Arial" w:cs="Arial" w:eastAsia="Arial" w:hAnsi="Arial"/>
          <w:b w:val="false"/>
          <w:bCs w:val="false"/>
          <w:i w:val="false"/>
          <w:iCs w:val="false"/>
          <w:color w:val="333333"/>
          <w:sz w:val="22"/>
          <w:szCs w:val="22"/>
        </w:rPr>
        <w:t xml:space="preserve">This is a major content expansion that leverages the AI character personalities to react to, critique, and riff on current news stories, newspaper headlines, and London happenings. The characters provide editorial commentary with humour, controversy, and shareable POVs that mainstream media won’t touch.</w:t>
      </w:r>
    </w:p>
    <w:p>
      <w:pPr>
        <w:pStyle w:val="Heading2"/>
      </w:pPr>
      <w:r>
        <w:t xml:space="preserve">4.1 Why This Works</w:t>
      </w:r>
    </w:p>
    <w:p>
      <w:pPr>
        <w:spacing w:after="120"/>
        <w:jc w:val="left"/>
      </w:pPr>
      <w:r>
        <w:rPr>
          <w:rFonts w:ascii="Arial" w:cs="Arial" w:eastAsia="Arial" w:hAnsi="Arial"/>
          <w:b w:val="false"/>
          <w:bCs w:val="false"/>
          <w:i w:val="false"/>
          <w:iCs w:val="false"/>
          <w:color w:val="333333"/>
          <w:sz w:val="22"/>
          <w:szCs w:val="22"/>
        </w:rPr>
        <w:t xml:space="preserve">• News reaction content is among the fastest-growing genres on TikTok, X, and YouTube (creators like HasanAbi, Philip DeFranco, and UK accounts like PoliticsJOE have built massive audiences)</w:t>
      </w:r>
    </w:p>
    <w:p>
      <w:pPr>
        <w:spacing w:after="120"/>
        <w:jc w:val="left"/>
      </w:pPr>
      <w:r>
        <w:rPr>
          <w:rFonts w:ascii="Arial" w:cs="Arial" w:eastAsia="Arial" w:hAnsi="Arial"/>
          <w:b w:val="false"/>
          <w:bCs w:val="false"/>
          <w:i w:val="false"/>
          <w:iCs w:val="false"/>
          <w:color w:val="333333"/>
          <w:sz w:val="22"/>
          <w:szCs w:val="22"/>
        </w:rPr>
        <w:t xml:space="preserve">• The AI character framing allows for bolder, more provocative takes than a personal-brand account</w:t>
      </w:r>
    </w:p>
    <w:p>
      <w:pPr>
        <w:spacing w:after="120"/>
        <w:jc w:val="left"/>
      </w:pPr>
      <w:r>
        <w:rPr>
          <w:rFonts w:ascii="Arial" w:cs="Arial" w:eastAsia="Arial" w:hAnsi="Arial"/>
          <w:b w:val="false"/>
          <w:bCs w:val="false"/>
          <w:i w:val="false"/>
          <w:iCs w:val="false"/>
          <w:color w:val="333333"/>
          <w:sz w:val="22"/>
          <w:szCs w:val="22"/>
        </w:rPr>
        <w:t xml:space="preserve">• Daily news cycle provides infinite content supply — never run out of material</w:t>
      </w:r>
    </w:p>
    <w:p>
      <w:pPr>
        <w:spacing w:after="120"/>
        <w:jc w:val="left"/>
      </w:pPr>
      <w:r>
        <w:rPr>
          <w:rFonts w:ascii="Arial" w:cs="Arial" w:eastAsia="Arial" w:hAnsi="Arial"/>
          <w:b w:val="false"/>
          <w:bCs w:val="false"/>
          <w:i w:val="false"/>
          <w:iCs w:val="false"/>
          <w:color w:val="333333"/>
          <w:sz w:val="22"/>
          <w:szCs w:val="22"/>
        </w:rPr>
        <w:t xml:space="preserve">• Commentary format is cheap to produce: screen-grab of headline + character reaction overlay</w:t>
      </w:r>
    </w:p>
    <w:p>
      <w:pPr>
        <w:spacing w:after="120"/>
        <w:jc w:val="left"/>
      </w:pPr>
      <w:r>
        <w:rPr>
          <w:rFonts w:ascii="Arial" w:cs="Arial" w:eastAsia="Arial" w:hAnsi="Arial"/>
          <w:b w:val="false"/>
          <w:bCs w:val="false"/>
          <w:i w:val="false"/>
          <w:iCs w:val="false"/>
          <w:color w:val="333333"/>
          <w:sz w:val="22"/>
          <w:szCs w:val="22"/>
        </w:rPr>
        <w:t xml:space="preserve">• Drives the highest engagement rates of any content type (opinion + current events = comment explosion)</w:t>
      </w:r>
    </w:p>
    <w:p>
      <w:pPr>
        <w:spacing w:after="120"/>
        <w:jc w:val="left"/>
      </w:pPr>
      <w:r>
        <w:rPr>
          <w:rFonts w:ascii="Arial" w:cs="Arial" w:eastAsia="Arial" w:hAnsi="Arial"/>
          <w:b w:val="false"/>
          <w:bCs w:val="false"/>
          <w:i w:val="false"/>
          <w:iCs w:val="false"/>
          <w:color w:val="333333"/>
          <w:sz w:val="22"/>
          <w:szCs w:val="22"/>
        </w:rPr>
        <w:t xml:space="preserve">• Positions the channels as voices of London culture, not just content pages</w:t>
      </w:r>
    </w:p>
    <w:p>
      <w:pPr>
        <w:pStyle w:val="Heading2"/>
      </w:pPr>
      <w:r>
        <w:t xml:space="preserve">4.2 Channel Roles in News Commentary</w:t>
      </w:r>
    </w:p>
    <w:p>
      <w:pPr>
        <w:pStyle w:val="Heading3"/>
      </w:pPr>
      <w:r>
        <w:t xml:space="preserve">LondonBlackGoat — THE PROVOCATEUR (Primary News Commentary Vehicle)</w:t>
      </w:r>
    </w:p>
    <w:p>
      <w:pPr>
        <w:spacing w:after="120"/>
        <w:jc w:val="left"/>
      </w:pPr>
      <w:r>
        <w:rPr>
          <w:rFonts w:ascii="Arial" w:cs="Arial" w:eastAsia="Arial" w:hAnsi="Arial"/>
          <w:b w:val="false"/>
          <w:bCs w:val="false"/>
          <w:i w:val="false"/>
          <w:iCs w:val="false"/>
          <w:color w:val="333333"/>
          <w:sz w:val="22"/>
          <w:szCs w:val="22"/>
        </w:rPr>
        <w:t xml:space="preserve">BlackGoat becomes the devil’s advocate voice that says what Londoners are thinking but won’t say out loud. The character provides cover to tackle sensitive, controversial, or politically charged takes with humour and edge.</w:t>
      </w:r>
    </w:p>
    <w:p>
      <w:pPr>
        <w:spacing w:after="120"/>
        <w:jc w:val="left"/>
      </w:pPr>
      <w:r>
        <w:rPr>
          <w:rFonts w:ascii="Arial" w:cs="Arial" w:eastAsia="Arial" w:hAnsi="Arial"/>
          <w:b/>
          <w:bCs/>
          <w:i w:val="false"/>
          <w:iCs w:val="false"/>
          <w:color w:val="333333"/>
          <w:sz w:val="22"/>
          <w:szCs w:val="22"/>
        </w:rPr>
        <w:t xml:space="preserve">Content Formats:</w:t>
      </w:r>
    </w:p>
    <w:p>
      <w:pPr>
        <w:spacing w:after="120"/>
        <w:jc w:val="left"/>
      </w:pPr>
      <w:r>
        <w:rPr>
          <w:rFonts w:ascii="Arial" w:cs="Arial" w:eastAsia="Arial" w:hAnsi="Arial"/>
          <w:b w:val="false"/>
          <w:bCs w:val="false"/>
          <w:i w:val="false"/>
          <w:iCs w:val="false"/>
          <w:color w:val="333333"/>
          <w:sz w:val="22"/>
          <w:szCs w:val="22"/>
        </w:rPr>
        <w:t xml:space="preserve">• “BlackGoat Reads the Papers” — Weekly TikTok/Reel series: the character reacts to tabloid headlines (Metro, Evening Standard, Daily Mail) with savage commentary. Think mock-outrage, sarcastic agreement, or flipping the narrative entirely.</w:t>
      </w:r>
    </w:p>
    <w:p>
      <w:pPr>
        <w:spacing w:after="120"/>
        <w:jc w:val="left"/>
      </w:pPr>
      <w:r>
        <w:rPr>
          <w:rFonts w:ascii="Arial" w:cs="Arial" w:eastAsia="Arial" w:hAnsi="Arial"/>
          <w:b w:val="false"/>
          <w:bCs w:val="false"/>
          <w:i w:val="false"/>
          <w:iCs w:val="false"/>
          <w:color w:val="333333"/>
          <w:sz w:val="22"/>
          <w:szCs w:val="22"/>
        </w:rPr>
        <w:t xml:space="preserve">• “Devil’s Advocate” threads on X — Takes the unpopular side of any trending London debate (ULEZ, tube strikes, gentrification, tourist tax) with a well-argued contrarian position.</w:t>
      </w:r>
    </w:p>
    <w:p>
      <w:pPr>
        <w:spacing w:after="120"/>
        <w:jc w:val="left"/>
      </w:pPr>
      <w:r>
        <w:rPr>
          <w:rFonts w:ascii="Arial" w:cs="Arial" w:eastAsia="Arial" w:hAnsi="Arial"/>
          <w:b w:val="false"/>
          <w:bCs w:val="false"/>
          <w:i w:val="false"/>
          <w:iCs w:val="false"/>
          <w:color w:val="333333"/>
          <w:sz w:val="22"/>
          <w:szCs w:val="22"/>
        </w:rPr>
        <w:t xml:space="preserve">• “BlackGoat vs The News” — Split-screen format: newspaper headline on one side, BlackGoat character reacting on the other. 30–60 second videos.</w:t>
      </w:r>
    </w:p>
    <w:p>
      <w:pPr>
        <w:spacing w:after="120"/>
        <w:jc w:val="left"/>
      </w:pPr>
      <w:r>
        <w:rPr>
          <w:rFonts w:ascii="Arial" w:cs="Arial" w:eastAsia="Arial" w:hAnsi="Arial"/>
          <w:b w:val="false"/>
          <w:bCs w:val="false"/>
          <w:i w:val="false"/>
          <w:iCs w:val="false"/>
          <w:color w:val="333333"/>
          <w:sz w:val="22"/>
          <w:szCs w:val="22"/>
        </w:rPr>
        <w:t xml:space="preserve">• “What They’re Not Telling You” — Longer-form pieces (YouTube/Facebook) dissecting a news story with irreverent analysis. Conspiracy-adjacent energy but grounded in facts and humour.</w:t>
      </w:r>
    </w:p>
    <w:p>
      <w:pPr>
        <w:spacing w:after="120"/>
        <w:jc w:val="left"/>
      </w:pPr>
      <w:r>
        <w:rPr>
          <w:rFonts w:ascii="Arial" w:cs="Arial" w:eastAsia="Arial" w:hAnsi="Arial"/>
          <w:b w:val="false"/>
          <w:bCs w:val="false"/>
          <w:i w:val="false"/>
          <w:iCs w:val="false"/>
          <w:color w:val="333333"/>
          <w:sz w:val="22"/>
          <w:szCs w:val="22"/>
        </w:rPr>
        <w:t xml:space="preserve">• Reaction to viral London moments — When something bizarre/funny/outrageous happens in London, BlackGoat is first with the hot take.</w:t>
      </w:r>
    </w:p>
    <w:p>
      <w:pPr>
        <w:spacing w:after="120"/>
        <w:jc w:val="left"/>
      </w:pPr>
      <w:r>
        <w:rPr>
          <w:rFonts w:ascii="Arial" w:cs="Arial" w:eastAsia="Arial" w:hAnsi="Arial"/>
          <w:b/>
          <w:bCs/>
          <w:i w:val="false"/>
          <w:iCs w:val="false"/>
          <w:color w:val="333333"/>
          <w:sz w:val="22"/>
          <w:szCs w:val="22"/>
        </w:rPr>
        <w:t xml:space="preserve">Example Topics:</w:t>
      </w:r>
    </w:p>
    <w:p>
      <w:pPr>
        <w:spacing w:after="120"/>
        <w:jc w:val="left"/>
      </w:pPr>
      <w:r>
        <w:rPr>
          <w:rFonts w:ascii="Arial" w:cs="Arial" w:eastAsia="Arial" w:hAnsi="Arial"/>
          <w:b w:val="false"/>
          <w:bCs w:val="false"/>
          <w:i w:val="false"/>
          <w:iCs w:val="false"/>
          <w:color w:val="333333"/>
          <w:sz w:val="22"/>
          <w:szCs w:val="22"/>
        </w:rPr>
        <w:t xml:space="preserve">• “Evening Standard says London rent is ‘stabilising’ — BlackGoat went flat-hunting to test that”</w:t>
      </w:r>
    </w:p>
    <w:p>
      <w:pPr>
        <w:spacing w:after="120"/>
        <w:jc w:val="left"/>
      </w:pPr>
      <w:r>
        <w:rPr>
          <w:rFonts w:ascii="Arial" w:cs="Arial" w:eastAsia="Arial" w:hAnsi="Arial"/>
          <w:b w:val="false"/>
          <w:bCs w:val="false"/>
          <w:i w:val="false"/>
          <w:iCs w:val="false"/>
          <w:color w:val="333333"/>
          <w:sz w:val="22"/>
          <w:szCs w:val="22"/>
        </w:rPr>
        <w:t xml:space="preserve">• “TfL announces another fare increase. BlackGoat does the maths on what you’re actually paying per metre”</w:t>
      </w:r>
    </w:p>
    <w:p>
      <w:pPr>
        <w:spacing w:after="120"/>
        <w:jc w:val="left"/>
      </w:pPr>
      <w:r>
        <w:rPr>
          <w:rFonts w:ascii="Arial" w:cs="Arial" w:eastAsia="Arial" w:hAnsi="Arial"/>
          <w:b w:val="false"/>
          <w:bCs w:val="false"/>
          <w:i w:val="false"/>
          <w:iCs w:val="false"/>
          <w:color w:val="333333"/>
          <w:sz w:val="22"/>
          <w:szCs w:val="22"/>
        </w:rPr>
        <w:t xml:space="preserve">• “Daily Mail says this neighbourhood is ‘up and coming’ — BlackGoat asks the locals”</w:t>
      </w:r>
    </w:p>
    <w:p>
      <w:pPr>
        <w:spacing w:after="120"/>
        <w:jc w:val="left"/>
      </w:pPr>
      <w:r>
        <w:rPr>
          <w:rFonts w:ascii="Arial" w:cs="Arial" w:eastAsia="Arial" w:hAnsi="Arial"/>
          <w:b w:val="false"/>
          <w:bCs w:val="false"/>
          <w:i w:val="false"/>
          <w:iCs w:val="false"/>
          <w:color w:val="333333"/>
          <w:sz w:val="22"/>
          <w:szCs w:val="22"/>
        </w:rPr>
        <w:t xml:space="preserve">• “New restaurant charges £45 for a burger. BlackGoat reviews it vs the £3.50 one from the kebab shop”</w:t>
      </w:r>
    </w:p>
    <w:p>
      <w:pPr>
        <w:spacing w:after="120"/>
        <w:jc w:val="left"/>
      </w:pPr>
      <w:r>
        <w:rPr>
          <w:rFonts w:ascii="Arial" w:cs="Arial" w:eastAsia="Arial" w:hAnsi="Arial"/>
          <w:b w:val="false"/>
          <w:bCs w:val="false"/>
          <w:i w:val="false"/>
          <w:iCs w:val="false"/>
          <w:color w:val="333333"/>
          <w:sz w:val="22"/>
          <w:szCs w:val="22"/>
        </w:rPr>
        <w:t xml:space="preserve">• “Politician says London is ‘thriving’ — BlackGoat takes them on a Zone 5 walking tour”</w:t>
      </w:r>
    </w:p>
    <w:p>
      <w:pPr>
        <w:spacing w:after="120"/>
        <w:jc w:val="left"/>
      </w:pPr>
      <w:r>
        <w:rPr>
          <w:rFonts w:ascii="Arial" w:cs="Arial" w:eastAsia="Arial" w:hAnsi="Arial"/>
          <w:b/>
          <w:bCs/>
          <w:i w:val="false"/>
          <w:iCs w:val="false"/>
          <w:color w:val="333333"/>
          <w:sz w:val="22"/>
          <w:szCs w:val="22"/>
        </w:rPr>
        <w:t xml:space="preserve">Tone: Sarcastic, fearless, funny-angry, populist. Think a London version of a satirical columnist crossed with a meme account.</w:t>
      </w:r>
    </w:p>
    <w:p>
      <w:pPr>
        <w:spacing w:after="120"/>
        <w:jc w:val="left"/>
      </w:pPr>
      <w:r>
        <w:rPr>
          <w:rFonts w:ascii="Arial" w:cs="Arial" w:eastAsia="Arial" w:hAnsi="Arial"/>
          <w:b/>
          <w:bCs/>
          <w:i w:val="false"/>
          <w:iCs w:val="false"/>
          <w:color w:val="333333"/>
          <w:sz w:val="22"/>
          <w:szCs w:val="22"/>
        </w:rPr>
        <w:t xml:space="preserve">Brand Safety Note: BlackGoat’s edginess means some brands will avoid it, but niche brands (streetwear, independent restaurants, challenger brands) LOVE this energy. Estimated brand deal rate is lower per follower but compensated by higher engagement and faster growth.</w:t>
      </w:r>
    </w:p>
    <w:p>
      <w:pPr>
        <w:pStyle w:val="Heading3"/>
      </w:pPr>
      <w:r>
        <w:t xml:space="preserve">LondonIn&amp;Out — THE CULTURAL THERMOMETER</w:t>
      </w:r>
    </w:p>
    <w:p>
      <w:pPr>
        <w:spacing w:after="120"/>
        <w:jc w:val="left"/>
      </w:pPr>
      <w:r>
        <w:rPr>
          <w:rFonts w:ascii="Arial" w:cs="Arial" w:eastAsia="Arial" w:hAnsi="Arial"/>
          <w:b w:val="false"/>
          <w:bCs w:val="false"/>
          <w:i w:val="false"/>
          <w:iCs w:val="false"/>
          <w:color w:val="333333"/>
          <w:sz w:val="22"/>
          <w:szCs w:val="22"/>
        </w:rPr>
        <w:t xml:space="preserve">LondonIn&amp;Out uses news events as fuel for its IN/OUT verdicts. When something makes headlines, the Fox character weighs in with the cultural judgement.</w:t>
      </w:r>
    </w:p>
    <w:p>
      <w:pPr>
        <w:spacing w:after="120"/>
        <w:jc w:val="left"/>
      </w:pPr>
      <w:r>
        <w:rPr>
          <w:rFonts w:ascii="Arial" w:cs="Arial" w:eastAsia="Arial" w:hAnsi="Arial"/>
          <w:b/>
          <w:bCs/>
          <w:i w:val="false"/>
          <w:iCs w:val="false"/>
          <w:color w:val="333333"/>
          <w:sz w:val="22"/>
          <w:szCs w:val="22"/>
        </w:rPr>
        <w:t xml:space="preserve">Content Formats:</w:t>
      </w:r>
    </w:p>
    <w:p>
      <w:pPr>
        <w:spacing w:after="120"/>
        <w:jc w:val="left"/>
      </w:pPr>
      <w:r>
        <w:rPr>
          <w:rFonts w:ascii="Arial" w:cs="Arial" w:eastAsia="Arial" w:hAnsi="Arial"/>
          <w:b w:val="false"/>
          <w:bCs w:val="false"/>
          <w:i w:val="false"/>
          <w:iCs w:val="false"/>
          <w:color w:val="333333"/>
          <w:sz w:val="22"/>
          <w:szCs w:val="22"/>
        </w:rPr>
        <w:t xml:space="preserve">• “Breaking: That’s OUT” — When a restaurant, venue, trend, or public figure does something cringe, the Fox declares it OUT with a quick Reel/tweet.</w:t>
      </w:r>
    </w:p>
    <w:p>
      <w:pPr>
        <w:spacing w:after="120"/>
        <w:jc w:val="left"/>
      </w:pPr>
      <w:r>
        <w:rPr>
          <w:rFonts w:ascii="Arial" w:cs="Arial" w:eastAsia="Arial" w:hAnsi="Arial"/>
          <w:b w:val="false"/>
          <w:bCs w:val="false"/>
          <w:i w:val="false"/>
          <w:iCs w:val="false"/>
          <w:color w:val="333333"/>
          <w:sz w:val="22"/>
          <w:szCs w:val="22"/>
        </w:rPr>
        <w:t xml:space="preserve">• “News Made It IN” — Positive coverage of a London venue/trend/neighbourhood gets the IN stamp.</w:t>
      </w:r>
    </w:p>
    <w:p>
      <w:pPr>
        <w:spacing w:after="120"/>
        <w:jc w:val="left"/>
      </w:pPr>
      <w:r>
        <w:rPr>
          <w:rFonts w:ascii="Arial" w:cs="Arial" w:eastAsia="Arial" w:hAnsi="Arial"/>
          <w:b w:val="false"/>
          <w:bCs w:val="false"/>
          <w:i w:val="false"/>
          <w:iCs w:val="false"/>
          <w:color w:val="333333"/>
          <w:sz w:val="22"/>
          <w:szCs w:val="22"/>
        </w:rPr>
        <w:t xml:space="preserve">• “Weekly Headlines: IN or OUT?” — Round-up Reel reviewing 5–7 news stories through the IN/OUT lens.</w:t>
      </w:r>
    </w:p>
    <w:p>
      <w:pPr>
        <w:spacing w:after="120"/>
        <w:jc w:val="left"/>
      </w:pPr>
      <w:r>
        <w:rPr>
          <w:rFonts w:ascii="Arial" w:cs="Arial" w:eastAsia="Arial" w:hAnsi="Arial"/>
          <w:b w:val="false"/>
          <w:bCs w:val="false"/>
          <w:i w:val="false"/>
          <w:iCs w:val="false"/>
          <w:color w:val="333333"/>
          <w:sz w:val="22"/>
          <w:szCs w:val="22"/>
        </w:rPr>
        <w:t xml:space="preserve">• “The Verdict” polls on X — Screenshot of a headline + “IN or OUT? You decide” poll.</w:t>
      </w:r>
    </w:p>
    <w:p>
      <w:pPr>
        <w:spacing w:after="120"/>
        <w:jc w:val="left"/>
      </w:pPr>
      <w:r>
        <w:rPr>
          <w:rFonts w:ascii="Arial" w:cs="Arial" w:eastAsia="Arial" w:hAnsi="Arial"/>
          <w:b/>
          <w:bCs/>
          <w:i w:val="false"/>
          <w:iCs w:val="false"/>
          <w:color w:val="333333"/>
          <w:sz w:val="22"/>
          <w:szCs w:val="22"/>
        </w:rPr>
        <w:t xml:space="preserve">Example Topics:</w:t>
      </w:r>
    </w:p>
    <w:p>
      <w:pPr>
        <w:spacing w:after="120"/>
        <w:jc w:val="left"/>
      </w:pPr>
      <w:r>
        <w:rPr>
          <w:rFonts w:ascii="Arial" w:cs="Arial" w:eastAsia="Arial" w:hAnsi="Arial"/>
          <w:b w:val="false"/>
          <w:bCs w:val="false"/>
          <w:i w:val="false"/>
          <w:iCs w:val="false"/>
          <w:color w:val="333333"/>
          <w:sz w:val="22"/>
          <w:szCs w:val="22"/>
        </w:rPr>
        <w:t xml:space="preserve">• “New Elizabeth Line extension announced — IN or OUT for property prices?”</w:t>
      </w:r>
    </w:p>
    <w:p>
      <w:pPr>
        <w:spacing w:after="120"/>
        <w:jc w:val="left"/>
      </w:pPr>
      <w:r>
        <w:rPr>
          <w:rFonts w:ascii="Arial" w:cs="Arial" w:eastAsia="Arial" w:hAnsi="Arial"/>
          <w:b w:val="false"/>
          <w:bCs w:val="false"/>
          <w:i w:val="false"/>
          <w:iCs w:val="false"/>
          <w:color w:val="333333"/>
          <w:sz w:val="22"/>
          <w:szCs w:val="22"/>
        </w:rPr>
        <w:t xml:space="preserve">• “Celebrity chef opens in Shoreditch — Fox says: that’s been OUT since 2019”</w:t>
      </w:r>
    </w:p>
    <w:p>
      <w:pPr>
        <w:spacing w:after="120"/>
        <w:jc w:val="left"/>
      </w:pPr>
      <w:r>
        <w:rPr>
          <w:rFonts w:ascii="Arial" w:cs="Arial" w:eastAsia="Arial" w:hAnsi="Arial"/>
          <w:b w:val="false"/>
          <w:bCs w:val="false"/>
          <w:i w:val="false"/>
          <w:iCs w:val="false"/>
          <w:color w:val="333333"/>
          <w:sz w:val="22"/>
          <w:szCs w:val="22"/>
        </w:rPr>
        <w:t xml:space="preserve">• “Boris Bikes getting a rebrand — The Fox rates the new design”</w:t>
      </w:r>
    </w:p>
    <w:p>
      <w:pPr>
        <w:pStyle w:val="Heading3"/>
      </w:pPr>
      <w:r>
        <w:t xml:space="preserve">LondonGoat — THE OBSERVER</w:t>
      </w:r>
    </w:p>
    <w:p>
      <w:pPr>
        <w:spacing w:after="120"/>
        <w:jc w:val="left"/>
      </w:pPr>
      <w:r>
        <w:rPr>
          <w:rFonts w:ascii="Arial" w:cs="Arial" w:eastAsia="Arial" w:hAnsi="Arial"/>
          <w:b w:val="false"/>
          <w:bCs w:val="false"/>
          <w:i w:val="false"/>
          <w:iCs w:val="false"/>
          <w:color w:val="333333"/>
          <w:sz w:val="22"/>
          <w:szCs w:val="22"/>
        </w:rPr>
        <w:t xml:space="preserve">LondonGoat takes a softer, more observational approach to news. The Goat character doesn’t rant — it notices, wonders, and finds the human/funny angle in news stories.</w:t>
      </w:r>
    </w:p>
    <w:p>
      <w:pPr>
        <w:spacing w:after="120"/>
        <w:jc w:val="left"/>
      </w:pPr>
      <w:r>
        <w:rPr>
          <w:rFonts w:ascii="Arial" w:cs="Arial" w:eastAsia="Arial" w:hAnsi="Arial"/>
          <w:b/>
          <w:bCs/>
          <w:i w:val="false"/>
          <w:iCs w:val="false"/>
          <w:color w:val="333333"/>
          <w:sz w:val="22"/>
          <w:szCs w:val="22"/>
        </w:rPr>
        <w:t xml:space="preserve">Content Formats:</w:t>
      </w:r>
    </w:p>
    <w:p>
      <w:pPr>
        <w:spacing w:after="120"/>
        <w:jc w:val="left"/>
      </w:pPr>
      <w:r>
        <w:rPr>
          <w:rFonts w:ascii="Arial" w:cs="Arial" w:eastAsia="Arial" w:hAnsi="Arial"/>
          <w:b w:val="false"/>
          <w:bCs w:val="false"/>
          <w:i w:val="false"/>
          <w:iCs w:val="false"/>
          <w:color w:val="333333"/>
          <w:sz w:val="22"/>
          <w:szCs w:val="22"/>
        </w:rPr>
        <w:t xml:space="preserve">• “Goat Noticed Something” — Short Reels where the Goat character overlays a gentle, curious observation on a news event. “Did anyone else notice the irony that...”</w:t>
      </w:r>
    </w:p>
    <w:p>
      <w:pPr>
        <w:spacing w:after="120"/>
        <w:jc w:val="left"/>
      </w:pPr>
      <w:r>
        <w:rPr>
          <w:rFonts w:ascii="Arial" w:cs="Arial" w:eastAsia="Arial" w:hAnsi="Arial"/>
          <w:b w:val="false"/>
          <w:bCs w:val="false"/>
          <w:i w:val="false"/>
          <w:iCs w:val="false"/>
          <w:color w:val="333333"/>
          <w:sz w:val="22"/>
          <w:szCs w:val="22"/>
        </w:rPr>
        <w:t xml:space="preserve">• “On the Ground” — When a news story involves a specific London location, the Goat goes there and films the reality vs the headline.</w:t>
      </w:r>
    </w:p>
    <w:p>
      <w:pPr>
        <w:spacing w:after="120"/>
        <w:jc w:val="left"/>
      </w:pPr>
      <w:r>
        <w:rPr>
          <w:rFonts w:ascii="Arial" w:cs="Arial" w:eastAsia="Arial" w:hAnsi="Arial"/>
          <w:b w:val="false"/>
          <w:bCs w:val="false"/>
          <w:i w:val="false"/>
          <w:iCs w:val="false"/>
          <w:color w:val="333333"/>
          <w:sz w:val="22"/>
          <w:szCs w:val="22"/>
        </w:rPr>
        <w:t xml:space="preserve">• “Goat’s London Diary” — End-of-week reflection post combining street footage with news reaction.</w:t>
      </w:r>
    </w:p>
    <w:p>
      <w:pPr>
        <w:pStyle w:val="Heading3"/>
      </w:pPr>
      <w:r>
        <w:t xml:space="preserve">PeoplesofLondon — THE HUMAN ANGLE (NO AI CHARACTER)</w:t>
      </w:r>
    </w:p>
    <w:p>
      <w:pPr>
        <w:spacing w:after="120"/>
        <w:jc w:val="left"/>
      </w:pPr>
      <w:r>
        <w:rPr>
          <w:rFonts w:ascii="Arial" w:cs="Arial" w:eastAsia="Arial" w:hAnsi="Arial"/>
          <w:b w:val="false"/>
          <w:bCs w:val="false"/>
          <w:i w:val="false"/>
          <w:iCs w:val="false"/>
          <w:color w:val="333333"/>
          <w:sz w:val="22"/>
          <w:szCs w:val="22"/>
        </w:rPr>
        <w:t xml:space="preserve">PeoplesofLondon uses news stories as conversation starters for street interviews. When a story breaks, the camera goes to real Londoners to hear their unfiltered reactions.</w:t>
      </w:r>
    </w:p>
    <w:p>
      <w:pPr>
        <w:spacing w:after="120"/>
        <w:jc w:val="left"/>
      </w:pPr>
      <w:r>
        <w:rPr>
          <w:rFonts w:ascii="Arial" w:cs="Arial" w:eastAsia="Arial" w:hAnsi="Arial"/>
          <w:b/>
          <w:bCs/>
          <w:i w:val="false"/>
          <w:iCs w:val="false"/>
          <w:color w:val="333333"/>
          <w:sz w:val="22"/>
          <w:szCs w:val="22"/>
        </w:rPr>
        <w:t xml:space="preserve">Content Formats:</w:t>
      </w:r>
    </w:p>
    <w:p>
      <w:pPr>
        <w:spacing w:after="120"/>
        <w:jc w:val="left"/>
      </w:pPr>
      <w:r>
        <w:rPr>
          <w:rFonts w:ascii="Arial" w:cs="Arial" w:eastAsia="Arial" w:hAnsi="Arial"/>
          <w:b w:val="false"/>
          <w:bCs w:val="false"/>
          <w:i w:val="false"/>
          <w:iCs w:val="false"/>
          <w:color w:val="333333"/>
          <w:sz w:val="22"/>
          <w:szCs w:val="22"/>
        </w:rPr>
        <w:t xml:space="preserve">• “What London Actually Thinks” — Vox-pop reactions to the week’s biggest headline. Real people, real opinions, unedited.</w:t>
      </w:r>
    </w:p>
    <w:p>
      <w:pPr>
        <w:spacing w:after="120"/>
        <w:jc w:val="left"/>
      </w:pPr>
      <w:r>
        <w:rPr>
          <w:rFonts w:ascii="Arial" w:cs="Arial" w:eastAsia="Arial" w:hAnsi="Arial"/>
          <w:b w:val="false"/>
          <w:bCs w:val="false"/>
          <w:i w:val="false"/>
          <w:iCs w:val="false"/>
          <w:color w:val="333333"/>
          <w:sz w:val="22"/>
          <w:szCs w:val="22"/>
        </w:rPr>
        <w:t xml:space="preserve">• “The Person Behind the Story” — When a news story affects a community, interview the actual people affected.</w:t>
      </w:r>
    </w:p>
    <w:p>
      <w:pPr>
        <w:spacing w:after="120"/>
        <w:jc w:val="left"/>
      </w:pPr>
      <w:r>
        <w:rPr>
          <w:rFonts w:ascii="Arial" w:cs="Arial" w:eastAsia="Arial" w:hAnsi="Arial"/>
          <w:b w:val="false"/>
          <w:bCs w:val="false"/>
          <w:i w:val="false"/>
          <w:iCs w:val="false"/>
          <w:color w:val="333333"/>
          <w:sz w:val="22"/>
          <w:szCs w:val="22"/>
        </w:rPr>
        <w:t xml:space="preserve">• “Headline vs Reality” — Take a sensationalist headline and go to the location/community to see if it matches.</w:t>
      </w:r>
    </w:p>
    <w:p>
      <w:pPr>
        <w:pStyle w:val="Heading2"/>
      </w:pPr>
      <w:r>
        <w:t xml:space="preserve">4.3 Cross-Channel News Content Ecosystem</w:t>
      </w:r>
    </w:p>
    <w:p>
      <w:pPr>
        <w:spacing w:after="120"/>
        <w:jc w:val="left"/>
      </w:pPr>
      <w:r>
        <w:rPr>
          <w:rFonts w:ascii="Arial" w:cs="Arial" w:eastAsia="Arial" w:hAnsi="Arial"/>
          <w:b w:val="false"/>
          <w:bCs w:val="false"/>
          <w:i w:val="false"/>
          <w:iCs w:val="false"/>
          <w:color w:val="333333"/>
          <w:sz w:val="22"/>
          <w:szCs w:val="22"/>
        </w:rPr>
        <w:t xml:space="preserve">A single news event can generate content across all channels simultaneously:</w:t>
      </w:r>
    </w:p>
    <w:p>
      <w:pPr>
        <w:spacing w:after="120"/>
      </w:pPr>
      <w:r>
        <w:rPr>
          <w:rFonts w:ascii="Arial" w:cs="Arial" w:eastAsia="Arial" w:hAnsi="Arial"/>
          <w:b/>
          <w:bCs/>
          <w:i/>
          <w:iCs/>
          <w:color w:val="333333"/>
          <w:sz w:val="22"/>
          <w:szCs w:val="22"/>
        </w:rPr>
        <w:t xml:space="preserve">Example: “Evening Standard reports iconic Soho venue closing down”</w:t>
      </w:r>
    </w:p>
    <w:p>
      <w:pPr>
        <w:spacing w:after="120"/>
        <w:jc w:val="left"/>
      </w:pPr>
      <w:r>
        <w:rPr>
          <w:rFonts w:ascii="Arial" w:cs="Arial" w:eastAsia="Arial" w:hAnsi="Arial"/>
          <w:b w:val="false"/>
          <w:bCs w:val="false"/>
          <w:i w:val="false"/>
          <w:iCs w:val="false"/>
          <w:color w:val="333333"/>
          <w:sz w:val="22"/>
          <w:szCs w:val="22"/>
        </w:rPr>
        <w:t xml:space="preserve">• BlackGoat: “They’re killing Soho and nobody cares. Here’s who’s actually profiting.” (provocative thread on X + TikTok rant)</w:t>
      </w:r>
    </w:p>
    <w:p>
      <w:pPr>
        <w:spacing w:after="120"/>
        <w:jc w:val="left"/>
      </w:pPr>
      <w:r>
        <w:rPr>
          <w:rFonts w:ascii="Arial" w:cs="Arial" w:eastAsia="Arial" w:hAnsi="Arial"/>
          <w:b w:val="false"/>
          <w:bCs w:val="false"/>
          <w:i w:val="false"/>
          <w:iCs w:val="false"/>
          <w:color w:val="333333"/>
          <w:sz w:val="22"/>
          <w:szCs w:val="22"/>
        </w:rPr>
        <w:t xml:space="preserve">• LondonIn&amp;Out: “Soho as we knew it — OUT. What’s replacing it — we investigate.” (Reel + Instagram carousel of what’s IN vs OUT in Soho now)</w:t>
      </w:r>
    </w:p>
    <w:p>
      <w:pPr>
        <w:spacing w:after="120"/>
        <w:jc w:val="left"/>
      </w:pPr>
      <w:r>
        <w:rPr>
          <w:rFonts w:ascii="Arial" w:cs="Arial" w:eastAsia="Arial" w:hAnsi="Arial"/>
          <w:b w:val="false"/>
          <w:bCs w:val="false"/>
          <w:i w:val="false"/>
          <w:iCs w:val="false"/>
          <w:color w:val="333333"/>
          <w:sz w:val="22"/>
          <w:szCs w:val="22"/>
        </w:rPr>
        <w:t xml:space="preserve">• LondonGoat: Goes to Soho, films the venue, captures the street atmosphere, shows what’s still alive there (observational Reel)</w:t>
      </w:r>
    </w:p>
    <w:p>
      <w:pPr>
        <w:spacing w:after="120"/>
        <w:jc w:val="left"/>
      </w:pPr>
      <w:r>
        <w:rPr>
          <w:rFonts w:ascii="Arial" w:cs="Arial" w:eastAsia="Arial" w:hAnsi="Arial"/>
          <w:b w:val="false"/>
          <w:bCs w:val="false"/>
          <w:i w:val="false"/>
          <w:iCs w:val="false"/>
          <w:color w:val="333333"/>
          <w:sz w:val="22"/>
          <w:szCs w:val="22"/>
        </w:rPr>
        <w:t xml:space="preserve">• PeoplesofLondon: Interviews the bar staff, the regulars, the neighbours. The human cost. (Mini-doc for YouTube + emotional Reel)</w:t>
      </w:r>
    </w:p>
    <w:p>
      <w:pPr>
        <w:spacing w:after="120"/>
        <w:jc w:val="left"/>
      </w:pPr>
      <w:r>
        <w:rPr>
          <w:rFonts w:ascii="Arial" w:cs="Arial" w:eastAsia="Arial" w:hAnsi="Arial"/>
          <w:b w:val="false"/>
          <w:bCs w:val="false"/>
          <w:i w:val="false"/>
          <w:iCs w:val="false"/>
          <w:color w:val="333333"/>
          <w:sz w:val="22"/>
          <w:szCs w:val="22"/>
        </w:rPr>
        <w:t xml:space="preserve">This single story generates 8–12 pieces of content across all platforms with minimal additional filming effort.</w:t>
      </w:r>
    </w:p>
    <w:p>
      <w:pPr>
        <w:pStyle w:val="Heading2"/>
      </w:pPr>
      <w:r>
        <w:t xml:space="preserve">4.4 Revenue Impact of News Commentary</w:t>
      </w:r>
    </w:p>
    <w:p>
      <w:pPr>
        <w:spacing w:after="120"/>
        <w:jc w:val="left"/>
      </w:pPr>
      <w:r>
        <w:rPr>
          <w:rFonts w:ascii="Arial" w:cs="Arial" w:eastAsia="Arial" w:hAnsi="Arial"/>
          <w:b w:val="false"/>
          <w:bCs w:val="false"/>
          <w:i w:val="false"/>
          <w:iCs w:val="false"/>
          <w:color w:val="333333"/>
          <w:sz w:val="22"/>
          <w:szCs w:val="22"/>
        </w:rPr>
        <w:t xml:space="preserve">Adding news critique content is projected to increase overall revenue by 15–30% through:</w:t>
      </w:r>
    </w:p>
    <w:p>
      <w:pPr>
        <w:spacing w:after="120"/>
        <w:jc w:val="left"/>
      </w:pPr>
      <w:r>
        <w:rPr>
          <w:rFonts w:ascii="Arial" w:cs="Arial" w:eastAsia="Arial" w:hAnsi="Arial"/>
          <w:b w:val="false"/>
          <w:bCs w:val="false"/>
          <w:i w:val="false"/>
          <w:iCs w:val="false"/>
          <w:color w:val="333333"/>
          <w:sz w:val="22"/>
          <w:szCs w:val="22"/>
        </w:rPr>
        <w:t xml:space="preserve">• Higher engagement rates (opinion content gets 2–4x more comments than neutral content)</w:t>
      </w:r>
    </w:p>
    <w:p>
      <w:pPr>
        <w:spacing w:after="120"/>
        <w:jc w:val="left"/>
      </w:pPr>
      <w:r>
        <w:rPr>
          <w:rFonts w:ascii="Arial" w:cs="Arial" w:eastAsia="Arial" w:hAnsi="Arial"/>
          <w:b w:val="false"/>
          <w:bCs w:val="false"/>
          <w:i w:val="false"/>
          <w:iCs w:val="false"/>
          <w:color w:val="333333"/>
          <w:sz w:val="22"/>
          <w:szCs w:val="22"/>
        </w:rPr>
        <w:t xml:space="preserve">• Faster follower growth (hot takes attract followers who want to see “what they’ll say next”)</w:t>
      </w:r>
    </w:p>
    <w:p>
      <w:pPr>
        <w:spacing w:after="120"/>
        <w:jc w:val="left"/>
      </w:pPr>
      <w:r>
        <w:rPr>
          <w:rFonts w:ascii="Arial" w:cs="Arial" w:eastAsia="Arial" w:hAnsi="Arial"/>
          <w:b w:val="false"/>
          <w:bCs w:val="false"/>
          <w:i w:val="false"/>
          <w:iCs w:val="false"/>
          <w:color w:val="333333"/>
          <w:sz w:val="22"/>
          <w:szCs w:val="22"/>
        </w:rPr>
        <w:t xml:space="preserve">• More viral events (news-reactive content has 3–5x higher virality probability)</w:t>
      </w:r>
    </w:p>
    <w:p>
      <w:pPr>
        <w:spacing w:after="120"/>
        <w:jc w:val="left"/>
      </w:pPr>
      <w:r>
        <w:rPr>
          <w:rFonts w:ascii="Arial" w:cs="Arial" w:eastAsia="Arial" w:hAnsi="Arial"/>
          <w:b w:val="false"/>
          <w:bCs w:val="false"/>
          <w:i w:val="false"/>
          <w:iCs w:val="false"/>
          <w:color w:val="333333"/>
          <w:sz w:val="22"/>
          <w:szCs w:val="22"/>
        </w:rPr>
        <w:t xml:space="preserve">• New brand deal categories: media outlets, news apps, political campaigns, advocacy organisations</w:t>
      </w:r>
    </w:p>
    <w:p>
      <w:pPr>
        <w:spacing w:after="120"/>
        <w:jc w:val="left"/>
      </w:pPr>
      <w:r>
        <w:rPr>
          <w:rFonts w:ascii="Arial" w:cs="Arial" w:eastAsia="Arial" w:hAnsi="Arial"/>
          <w:b w:val="false"/>
          <w:bCs w:val="false"/>
          <w:i w:val="false"/>
          <w:iCs w:val="false"/>
          <w:color w:val="333333"/>
          <w:sz w:val="22"/>
          <w:szCs w:val="22"/>
        </w:rPr>
        <w:t xml:space="preserve">• X/Twitter becomes a primary revenue platform (not just supplementary) due to thread engagement</w:t>
      </w:r>
    </w:p>
    <w:p>
      <w:pPr>
        <w:spacing w:after="120"/>
        <w:jc w:val="left"/>
      </w:pPr>
      <w:r>
        <w:rPr>
          <w:rFonts w:ascii="Arial" w:cs="Arial" w:eastAsia="Arial" w:hAnsi="Arial"/>
          <w:b w:val="false"/>
          <w:bCs w:val="false"/>
          <w:i w:val="false"/>
          <w:iCs w:val="false"/>
          <w:color w:val="333333"/>
          <w:sz w:val="22"/>
          <w:szCs w:val="22"/>
        </w:rPr>
        <w:t xml:space="preserve">• Opens door to traditional media appearances (radio, TV panels, newspaper columns)</w:t>
      </w:r>
    </w:p>
    <w:p>
      <w:pPr>
        <w:spacing w:after="120"/>
        <w:jc w:val="left"/>
      </w:pPr>
      <w:r>
        <w:rPr>
          <w:rFonts w:ascii="Arial" w:cs="Arial" w:eastAsia="Arial" w:hAnsi="Arial"/>
          <w:b/>
          <w:bCs/>
          <w:i w:val="false"/>
          <w:iCs w:val="false"/>
          <w:color w:val="333333"/>
          <w:sz w:val="22"/>
          <w:szCs w:val="22"/>
        </w:rPr>
        <w:t xml:space="preserve">Estimated Additional Year 1 Revenue from News Commentary:</w:t>
      </w:r>
    </w:p>
    <w:p>
      <w:pPr>
        <w:spacing w:after="120"/>
        <w:jc w:val="left"/>
      </w:pPr>
      <w:r>
        <w:rPr>
          <w:rFonts w:ascii="Arial" w:cs="Arial" w:eastAsia="Arial" w:hAnsi="Arial"/>
          <w:b w:val="false"/>
          <w:bCs w:val="false"/>
          <w:i w:val="false"/>
          <w:iCs w:val="false"/>
          <w:color w:val="333333"/>
          <w:sz w:val="22"/>
          <w:szCs w:val="22"/>
        </w:rPr>
        <w:t xml:space="preserve">• Conservative: +£4,000–£8,000</w:t>
      </w:r>
    </w:p>
    <w:p>
      <w:pPr>
        <w:spacing w:after="120"/>
        <w:jc w:val="left"/>
      </w:pPr>
      <w:r>
        <w:rPr>
          <w:rFonts w:ascii="Arial" w:cs="Arial" w:eastAsia="Arial" w:hAnsi="Arial"/>
          <w:b w:val="false"/>
          <w:bCs w:val="false"/>
          <w:i w:val="false"/>
          <w:iCs w:val="false"/>
          <w:color w:val="333333"/>
          <w:sz w:val="22"/>
          <w:szCs w:val="22"/>
        </w:rPr>
        <w:t xml:space="preserve">• Moderate: +£8,000–£18,000</w:t>
      </w:r>
    </w:p>
    <w:p>
      <w:pPr>
        <w:spacing w:after="120"/>
        <w:jc w:val="left"/>
      </w:pPr>
      <w:r>
        <w:rPr>
          <w:rFonts w:ascii="Arial" w:cs="Arial" w:eastAsia="Arial" w:hAnsi="Arial"/>
          <w:b w:val="false"/>
          <w:bCs w:val="false"/>
          <w:i w:val="false"/>
          <w:iCs w:val="false"/>
          <w:color w:val="333333"/>
          <w:sz w:val="22"/>
          <w:szCs w:val="22"/>
        </w:rPr>
        <w:t xml:space="preserve">• Optimistic: +£18,000–£35,000</w:t>
      </w:r>
    </w:p>
    <w:p>
      <w:pPr>
        <w:pStyle w:val="Heading2"/>
      </w:pPr>
      <w:r>
        <w:t xml:space="preserve">4.5 Legal &amp; Ethical Guardrails for News Commentary</w:t>
      </w:r>
    </w:p>
    <w:p>
      <w:pPr>
        <w:spacing w:after="120"/>
        <w:jc w:val="left"/>
      </w:pPr>
      <w:r>
        <w:rPr>
          <w:rFonts w:ascii="Arial" w:cs="Arial" w:eastAsia="Arial" w:hAnsi="Arial"/>
          <w:b w:val="false"/>
          <w:bCs w:val="false"/>
          <w:i w:val="false"/>
          <w:iCs w:val="false"/>
          <w:color w:val="333333"/>
          <w:sz w:val="22"/>
          <w:szCs w:val="22"/>
        </w:rPr>
        <w:t xml:space="preserve">• Fair dealing: UK law permits commentary, criticism, and review of published works (including newspaper articles) provided it’s genuine critique and attributed</w:t>
      </w:r>
    </w:p>
    <w:p>
      <w:pPr>
        <w:spacing w:after="120"/>
        <w:jc w:val="left"/>
      </w:pPr>
      <w:r>
        <w:rPr>
          <w:rFonts w:ascii="Arial" w:cs="Arial" w:eastAsia="Arial" w:hAnsi="Arial"/>
          <w:b w:val="false"/>
          <w:bCs w:val="false"/>
          <w:i w:val="false"/>
          <w:iCs w:val="false"/>
          <w:color w:val="333333"/>
          <w:sz w:val="22"/>
          <w:szCs w:val="22"/>
        </w:rPr>
        <w:t xml:space="preserve">• Do not reproduce full articles — show headlines, summarise, and add original commentary</w:t>
      </w:r>
    </w:p>
    <w:p>
      <w:pPr>
        <w:spacing w:after="120"/>
        <w:jc w:val="left"/>
      </w:pPr>
      <w:r>
        <w:rPr>
          <w:rFonts w:ascii="Arial" w:cs="Arial" w:eastAsia="Arial" w:hAnsi="Arial"/>
          <w:b w:val="false"/>
          <w:bCs w:val="false"/>
          <w:i w:val="false"/>
          <w:iCs w:val="false"/>
          <w:color w:val="333333"/>
          <w:sz w:val="22"/>
          <w:szCs w:val="22"/>
        </w:rPr>
        <w:t xml:space="preserve">• Defamation risk: the character framing helps (“the BlackGoat thinks...” vs personal statements) but does not provide legal immunity. Avoid stating false facts as truth.</w:t>
      </w:r>
    </w:p>
    <w:p>
      <w:pPr>
        <w:spacing w:after="120"/>
        <w:jc w:val="left"/>
      </w:pPr>
      <w:r>
        <w:rPr>
          <w:rFonts w:ascii="Arial" w:cs="Arial" w:eastAsia="Arial" w:hAnsi="Arial"/>
          <w:b w:val="false"/>
          <w:bCs w:val="false"/>
          <w:i w:val="false"/>
          <w:iCs w:val="false"/>
          <w:color w:val="333333"/>
          <w:sz w:val="22"/>
          <w:szCs w:val="22"/>
        </w:rPr>
        <w:t xml:space="preserve">• Ofcom/ASA: if content crosses into political advertising or paid promotion, disclosure rules apply</w:t>
      </w:r>
    </w:p>
    <w:p>
      <w:pPr>
        <w:spacing w:after="120"/>
        <w:jc w:val="left"/>
      </w:pPr>
      <w:r>
        <w:rPr>
          <w:rFonts w:ascii="Arial" w:cs="Arial" w:eastAsia="Arial" w:hAnsi="Arial"/>
          <w:b w:val="false"/>
          <w:bCs w:val="false"/>
          <w:i w:val="false"/>
          <w:iCs w:val="false"/>
          <w:color w:val="333333"/>
          <w:sz w:val="22"/>
          <w:szCs w:val="22"/>
        </w:rPr>
        <w:t xml:space="preserve">• Avoid punching down: satirise institutions and power, not vulnerable individuals</w:t>
      </w:r>
    </w:p>
    <w:p>
      <w:pPr>
        <w:spacing w:after="120"/>
        <w:jc w:val="left"/>
      </w:pPr>
      <w:r>
        <w:rPr>
          <w:rFonts w:ascii="Arial" w:cs="Arial" w:eastAsia="Arial" w:hAnsi="Arial"/>
          <w:b w:val="false"/>
          <w:bCs w:val="false"/>
          <w:i w:val="false"/>
          <w:iCs w:val="false"/>
          <w:color w:val="333333"/>
          <w:sz w:val="22"/>
          <w:szCs w:val="22"/>
        </w:rPr>
        <w:t xml:space="preserve">• Keep a clear line between opinion/satire and misinformation — fact-check claims before posting</w:t>
      </w:r>
    </w:p>
    <w:p>
      <w:r>
        <w:br w:type="page"/>
      </w:r>
    </w:p>
    <w:p>
      <w:pPr>
        <w:pStyle w:val="Heading1"/>
      </w:pPr>
      <w:r>
        <w:t xml:space="preserve">5. CONSOLIDATED 6-PLATFORM REVENUE SUMMARY (YEAR 1)</w:t>
      </w:r>
    </w:p>
    <w:p>
      <w:pPr>
        <w:spacing w:after="120"/>
        <w:jc w:val="left"/>
      </w:pPr>
      <w:r>
        <w:rPr>
          <w:rFonts w:ascii="Arial" w:cs="Arial" w:eastAsia="Arial" w:hAnsi="Arial"/>
          <w:b w:val="false"/>
          <w:bCs w:val="false"/>
          <w:i w:val="false"/>
          <w:iCs w:val="false"/>
          <w:color w:val="333333"/>
          <w:sz w:val="22"/>
          <w:szCs w:val="22"/>
        </w:rPr>
        <w:t xml:space="preserve">This is the master projection across all six platforms (TikTok, Instagram, YouTube, Facebook, X/Twitter) and all active channels, with virality and news commentary revenue factored in.</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4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Conservative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Moderate</w:t>
            </w:r>
          </w:p>
        </w:tc>
        <w:tc>
          <w:tcPr>
            <w:tcW w:type="dxa" w:w="21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Optimistic</w:t>
            </w:r>
          </w:p>
        </w:tc>
      </w:tr>
      <w:tr>
        <w:tc>
          <w:tcPr>
            <w:tcW w:type="dxa" w:w="28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TikTok (all channels)</w:t>
            </w:r>
          </w:p>
        </w:tc>
        <w:tc>
          <w:tcPr>
            <w:tcW w:type="dxa" w:w="22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£12K–£20K</w:t>
            </w:r>
          </w:p>
        </w:tc>
        <w:tc>
          <w:tcPr>
            <w:tcW w:type="dxa" w:w="22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£22K–£40K</w:t>
            </w:r>
          </w:p>
        </w:tc>
        <w:tc>
          <w:tcPr>
            <w:tcW w:type="dxa" w:w="214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£40K–£65K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Instagram (all channels)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£8K–£15K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£18K–£32K</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£32K–£50K</w:t>
            </w:r>
          </w:p>
        </w:tc>
      </w:tr>
      <w:tr>
        <w:tc>
          <w:tcPr>
            <w:tcW w:type="dxa" w:w="28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YouTube (all channels)</w:t>
            </w:r>
          </w:p>
        </w:tc>
        <w:tc>
          <w:tcPr>
            <w:tcW w:type="dxa" w:w="22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£7K–£14K</w:t>
            </w:r>
          </w:p>
        </w:tc>
        <w:tc>
          <w:tcPr>
            <w:tcW w:type="dxa" w:w="22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£16K–£30K</w:t>
            </w:r>
          </w:p>
        </w:tc>
        <w:tc>
          <w:tcPr>
            <w:tcW w:type="dxa" w:w="214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£30K–£48K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Facebook (all channels)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£5K–£10K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£12K–£22K</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£22K–£40K</w:t>
            </w:r>
          </w:p>
        </w:tc>
      </w:tr>
      <w:tr>
        <w:tc>
          <w:tcPr>
            <w:tcW w:type="dxa" w:w="28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X/Twitter (all channels)</w:t>
            </w:r>
          </w:p>
        </w:tc>
        <w:tc>
          <w:tcPr>
            <w:tcW w:type="dxa" w:w="22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£2K–£5K</w:t>
            </w:r>
          </w:p>
        </w:tc>
        <w:tc>
          <w:tcPr>
            <w:tcW w:type="dxa" w:w="22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£6K–£14K</w:t>
            </w:r>
          </w:p>
        </w:tc>
        <w:tc>
          <w:tcPr>
            <w:tcW w:type="dxa" w:w="214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£14K–£25K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Off-platform (merch, tours, etc.)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£1K–£3K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£4K–£10K</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£10K–£25K</w:t>
            </w:r>
          </w:p>
        </w:tc>
      </w:tr>
      <w:tr>
        <w:tc>
          <w:tcPr>
            <w:tcW w:type="dxa" w:w="28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GROSS TOTAL</w:t>
            </w:r>
          </w:p>
        </w:tc>
        <w:tc>
          <w:tcPr>
            <w:tcW w:type="dxa" w:w="22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£35K–£67K</w:t>
            </w:r>
          </w:p>
        </w:tc>
        <w:tc>
          <w:tcPr>
            <w:tcW w:type="dxa" w:w="22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£78K–£148K</w:t>
            </w:r>
          </w:p>
        </w:tc>
        <w:tc>
          <w:tcPr>
            <w:tcW w:type="dxa" w:w="214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£148K–£253K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Less: Expenses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(£4K–£8K)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(£8K–£15K)</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(£15K–£25K)</w:t>
            </w:r>
          </w:p>
        </w:tc>
      </w:tr>
      <w:tr>
        <w:tc>
          <w:tcPr>
            <w:tcW w:type="dxa" w:w="28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Less: Tax &amp; NI</w:t>
            </w:r>
          </w:p>
        </w:tc>
        <w:tc>
          <w:tcPr>
            <w:tcW w:type="dxa" w:w="22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(£4K–£12K)</w:t>
            </w:r>
          </w:p>
        </w:tc>
        <w:tc>
          <w:tcPr>
            <w:tcW w:type="dxa" w:w="22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(£14K–£32K)</w:t>
            </w:r>
          </w:p>
        </w:tc>
        <w:tc>
          <w:tcPr>
            <w:tcW w:type="dxa" w:w="214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(£32K–£60K)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NET TAKE-HOME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£20K–£50K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£50K–£105K</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£100K–£175K</w:t>
            </w:r>
          </w:p>
        </w:tc>
      </w:tr>
    </w:tbl>
    <w:p>
      <w:pPr>
        <w:spacing w:after="120"/>
        <w:jc w:val="left"/>
      </w:pPr>
      <w:r>
        <w:rPr>
          <w:rFonts w:ascii="Arial" w:cs="Arial" w:eastAsia="Arial" w:hAnsi="Arial"/>
          <w:b/>
          <w:bCs/>
          <w:i w:val="false"/>
          <w:iCs w:val="false"/>
          <w:color w:val="333333"/>
          <w:sz w:val="22"/>
          <w:szCs w:val="22"/>
        </w:rPr>
        <w:t xml:space="preserve">Key Assumptions:</w:t>
      </w:r>
    </w:p>
    <w:p>
      <w:pPr>
        <w:spacing w:after="120"/>
        <w:jc w:val="left"/>
      </w:pPr>
      <w:r>
        <w:rPr>
          <w:rFonts w:ascii="Arial" w:cs="Arial" w:eastAsia="Arial" w:hAnsi="Arial"/>
          <w:b w:val="false"/>
          <w:bCs w:val="false"/>
          <w:i w:val="false"/>
          <w:iCs w:val="false"/>
          <w:color w:val="333333"/>
          <w:sz w:val="22"/>
          <w:szCs w:val="22"/>
        </w:rPr>
        <w:t xml:space="preserve">• All four channel concepts active across 6 platforms by month 4–6 of Year 1</w:t>
      </w:r>
    </w:p>
    <w:p>
      <w:pPr>
        <w:spacing w:after="120"/>
        <w:jc w:val="left"/>
      </w:pPr>
      <w:r>
        <w:rPr>
          <w:rFonts w:ascii="Arial" w:cs="Arial" w:eastAsia="Arial" w:hAnsi="Arial"/>
          <w:b w:val="false"/>
          <w:bCs w:val="false"/>
          <w:i w:val="false"/>
          <w:iCs w:val="false"/>
          <w:color w:val="333333"/>
          <w:sz w:val="22"/>
          <w:szCs w:val="22"/>
        </w:rPr>
        <w:t xml:space="preserve">• Conservative assumes 2–4 mini-viral events and 0–1 full viral events in Year 1</w:t>
      </w:r>
    </w:p>
    <w:p>
      <w:pPr>
        <w:spacing w:after="120"/>
        <w:jc w:val="left"/>
      </w:pPr>
      <w:r>
        <w:rPr>
          <w:rFonts w:ascii="Arial" w:cs="Arial" w:eastAsia="Arial" w:hAnsi="Arial"/>
          <w:b w:val="false"/>
          <w:bCs w:val="false"/>
          <w:i w:val="false"/>
          <w:iCs w:val="false"/>
          <w:color w:val="333333"/>
          <w:sz w:val="22"/>
          <w:szCs w:val="22"/>
        </w:rPr>
        <w:t xml:space="preserve">• Moderate assumes 15–25 mini-viral events and 4–8 full viral events in Year 1</w:t>
      </w:r>
    </w:p>
    <w:p>
      <w:pPr>
        <w:spacing w:after="120"/>
        <w:jc w:val="left"/>
      </w:pPr>
      <w:r>
        <w:rPr>
          <w:rFonts w:ascii="Arial" w:cs="Arial" w:eastAsia="Arial" w:hAnsi="Arial"/>
          <w:b w:val="false"/>
          <w:bCs w:val="false"/>
          <w:i w:val="false"/>
          <w:iCs w:val="false"/>
          <w:color w:val="333333"/>
          <w:sz w:val="22"/>
          <w:szCs w:val="22"/>
        </w:rPr>
        <w:t xml:space="preserve">• Optimistic assumes 25–40 mini-viral events, 8–15 full viral events, and 1–2 mega-viral events</w:t>
      </w:r>
    </w:p>
    <w:p>
      <w:pPr>
        <w:spacing w:after="120"/>
        <w:jc w:val="left"/>
      </w:pPr>
      <w:r>
        <w:rPr>
          <w:rFonts w:ascii="Arial" w:cs="Arial" w:eastAsia="Arial" w:hAnsi="Arial"/>
          <w:b w:val="false"/>
          <w:bCs w:val="false"/>
          <w:i w:val="false"/>
          <w:iCs w:val="false"/>
          <w:color w:val="333333"/>
          <w:sz w:val="22"/>
          <w:szCs w:val="22"/>
        </w:rPr>
        <w:t xml:space="preserve">• News commentary content adds 15–30% to base engagement across all platforms</w:t>
      </w:r>
    </w:p>
    <w:p>
      <w:pPr>
        <w:spacing w:after="120"/>
        <w:jc w:val="left"/>
      </w:pPr>
      <w:r>
        <w:rPr>
          <w:rFonts w:ascii="Arial" w:cs="Arial" w:eastAsia="Arial" w:hAnsi="Arial"/>
          <w:b w:val="false"/>
          <w:bCs w:val="false"/>
          <w:i w:val="false"/>
          <w:iCs w:val="false"/>
          <w:color w:val="333333"/>
          <w:sz w:val="22"/>
          <w:szCs w:val="22"/>
        </w:rPr>
        <w:t xml:space="preserve">• Brand deal rates increase ~20% at each viral milestone (e.g., crossing 50K, 100K, 250K followers)</w:t>
      </w:r>
    </w:p>
    <w:p>
      <w:pPr>
        <w:spacing w:after="120"/>
        <w:jc w:val="left"/>
      </w:pPr>
      <w:r>
        <w:rPr>
          <w:rFonts w:ascii="Arial" w:cs="Arial" w:eastAsia="Arial" w:hAnsi="Arial"/>
          <w:b w:val="false"/>
          <w:bCs w:val="false"/>
          <w:i w:val="false"/>
          <w:iCs w:val="false"/>
          <w:color w:val="333333"/>
          <w:sz w:val="22"/>
          <w:szCs w:val="22"/>
        </w:rPr>
        <w:t xml:space="preserve">• Tax calculated at UK 2025/26 rates: £12,570 personal allowance, 20% basic rate, 40% higher rate, Class 2 &amp; 4 NI</w:t>
      </w:r>
    </w:p>
    <w:p>
      <w:pPr>
        <w:pStyle w:val="Heading2"/>
      </w:pPr>
      <w:r>
        <w:t xml:space="preserve">5.1 Year 1 Revenue by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800"/>
        <w:gridCol w:w="13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Conservative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Moderate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Optimistic</w:t>
            </w:r>
          </w:p>
        </w:tc>
        <w:tc>
          <w:tcPr>
            <w:tcW w:type="dxa" w:w="1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 of Total</w:t>
            </w:r>
          </w:p>
        </w:tc>
      </w:tr>
      <w:tr>
        <w:tc>
          <w:tcPr>
            <w:tcW w:type="dxa" w:w="26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LondonIn&amp;Out (all platforms)</w:t>
            </w:r>
          </w:p>
        </w:tc>
        <w:tc>
          <w:tcPr>
            <w:tcW w:type="dxa" w:w="18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£14K–£24K</w:t>
            </w:r>
          </w:p>
        </w:tc>
        <w:tc>
          <w:tcPr>
            <w:tcW w:type="dxa" w:w="18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£28K–£52K</w:t>
            </w:r>
          </w:p>
        </w:tc>
        <w:tc>
          <w:tcPr>
            <w:tcW w:type="dxa" w:w="18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£52K–£90K</w:t>
            </w:r>
          </w:p>
        </w:tc>
        <w:tc>
          <w:tcPr>
            <w:tcW w:type="dxa" w:w="13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~35–40%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LondonGoat (all platforms)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£9K–£16K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£20K–£38K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£38K–£60K</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~25–28%</w:t>
            </w:r>
          </w:p>
        </w:tc>
      </w:tr>
      <w:tr>
        <w:tc>
          <w:tcPr>
            <w:tcW w:type="dxa" w:w="26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LondonBlackGoat/News (all platforms)</w:t>
            </w:r>
          </w:p>
        </w:tc>
        <w:tc>
          <w:tcPr>
            <w:tcW w:type="dxa" w:w="18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£7K–£14K</w:t>
            </w:r>
          </w:p>
        </w:tc>
        <w:tc>
          <w:tcPr>
            <w:tcW w:type="dxa" w:w="18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£18K–£36K</w:t>
            </w:r>
          </w:p>
        </w:tc>
        <w:tc>
          <w:tcPr>
            <w:tcW w:type="dxa" w:w="18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£36K–£65K</w:t>
            </w:r>
          </w:p>
        </w:tc>
        <w:tc>
          <w:tcPr>
            <w:tcW w:type="dxa" w:w="13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~22–28%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PeoplesofLondon (all platforms)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£5K–£13K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£12K–£22K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£22K–£38K</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~12–18%</w:t>
            </w:r>
          </w:p>
        </w:tc>
      </w:tr>
    </w:tbl>
    <w:p>
      <w:pPr>
        <w:spacing w:after="120"/>
      </w:pPr>
      <w:r>
        <w:rPr>
          <w:rFonts w:ascii="Arial" w:cs="Arial" w:eastAsia="Arial" w:hAnsi="Arial"/>
          <w:b/>
          <w:bCs/>
          <w:i w:val="false"/>
          <w:iCs w:val="false"/>
          <w:color w:val="333333"/>
          <w:sz w:val="22"/>
          <w:szCs w:val="22"/>
        </w:rPr>
        <w:t xml:space="preserve">Notable shift: </w:t>
      </w:r>
      <w:r>
        <w:rPr>
          <w:rFonts w:ascii="Arial" w:cs="Arial" w:eastAsia="Arial" w:hAnsi="Arial"/>
          <w:b w:val="false"/>
          <w:bCs w:val="false"/>
          <w:i w:val="false"/>
          <w:iCs w:val="false"/>
          <w:color w:val="333333"/>
          <w:sz w:val="22"/>
          <w:szCs w:val="22"/>
        </w:rPr>
        <w:t xml:space="preserve">With the news commentary direction, BlackGoat moves from a “series within LondonGoat” to a genuine revenue contributor in its own right, particularly on X/Twitter and TikTok. The character’s provocative personality drives engagement that rivals or exceeds LondonGoat on a per-follower basis.</w:t>
      </w:r>
    </w:p>
    <w:p>
      <w:r>
        <w:br w:type="page"/>
      </w:r>
    </w:p>
    <w:p>
      <w:pPr>
        <w:pStyle w:val="Heading1"/>
      </w:pPr>
      <w:r>
        <w:t xml:space="preserve">6. UPDATED LAUNCH SEQUENCING (6 PLATFORMS)</w:t>
      </w:r>
    </w:p>
    <w:p>
      <w:pPr>
        <w:pStyle w:val="Heading2"/>
      </w:pPr>
      <w:r>
        <w:t xml:space="preserve">Phase 1: Weeks 1–8 — LondonIn&amp;Out Launch</w:t>
      </w:r>
    </w:p>
    <w:p>
      <w:pPr>
        <w:spacing w:after="120"/>
        <w:jc w:val="left"/>
      </w:pPr>
      <w:r>
        <w:rPr>
          <w:rFonts w:ascii="Arial" w:cs="Arial" w:eastAsia="Arial" w:hAnsi="Arial"/>
          <w:b w:val="false"/>
          <w:bCs w:val="false"/>
          <w:i w:val="false"/>
          <w:iCs w:val="false"/>
          <w:color w:val="333333"/>
          <w:sz w:val="22"/>
          <w:szCs w:val="22"/>
        </w:rPr>
        <w:t xml:space="preserve">Platforms: TikTok (primary) + Instagram + Facebook + X/Twitter</w:t>
      </w:r>
    </w:p>
    <w:p>
      <w:pPr>
        <w:spacing w:after="120"/>
        <w:jc w:val="left"/>
      </w:pPr>
      <w:r>
        <w:rPr>
          <w:rFonts w:ascii="Arial" w:cs="Arial" w:eastAsia="Arial" w:hAnsi="Arial"/>
          <w:b w:val="false"/>
          <w:bCs w:val="false"/>
          <w:i w:val="false"/>
          <w:iCs w:val="false"/>
          <w:color w:val="333333"/>
          <w:sz w:val="22"/>
          <w:szCs w:val="22"/>
        </w:rPr>
        <w:t xml:space="preserve">Launch YouTube channel but focus on Shorts cross-posting initially</w:t>
      </w:r>
    </w:p>
    <w:p>
      <w:pPr>
        <w:spacing w:after="120"/>
        <w:jc w:val="left"/>
      </w:pPr>
      <w:r>
        <w:rPr>
          <w:rFonts w:ascii="Arial" w:cs="Arial" w:eastAsia="Arial" w:hAnsi="Arial"/>
          <w:b w:val="false"/>
          <w:bCs w:val="false"/>
          <w:i w:val="false"/>
          <w:iCs w:val="false"/>
          <w:color w:val="333333"/>
          <w:sz w:val="22"/>
          <w:szCs w:val="22"/>
        </w:rPr>
        <w:t xml:space="preserve">Introduce Fox character from Day 1 across all platforms</w:t>
      </w:r>
    </w:p>
    <w:p>
      <w:pPr>
        <w:spacing w:after="120"/>
        <w:jc w:val="left"/>
      </w:pPr>
      <w:r>
        <w:rPr>
          <w:rFonts w:ascii="Arial" w:cs="Arial" w:eastAsia="Arial" w:hAnsi="Arial"/>
          <w:b w:val="false"/>
          <w:bCs w:val="false"/>
          <w:i w:val="false"/>
          <w:iCs w:val="false"/>
          <w:color w:val="333333"/>
          <w:sz w:val="22"/>
          <w:szCs w:val="22"/>
        </w:rPr>
        <w:t xml:space="preserve">Start weekly “IN or OUT?” poll on X from week 1</w:t>
      </w:r>
    </w:p>
    <w:p>
      <w:pPr>
        <w:spacing w:after="120"/>
        <w:jc w:val="left"/>
      </w:pPr>
      <w:r>
        <w:rPr>
          <w:rFonts w:ascii="Arial" w:cs="Arial" w:eastAsia="Arial" w:hAnsi="Arial"/>
          <w:b w:val="false"/>
          <w:bCs w:val="false"/>
          <w:i w:val="false"/>
          <w:iCs w:val="false"/>
          <w:color w:val="333333"/>
          <w:sz w:val="22"/>
          <w:szCs w:val="22"/>
        </w:rPr>
        <w:t xml:space="preserve">Target: 50–100 posts in 8 weeks, 10K–20K combined followers across platforms</w:t>
      </w:r>
    </w:p>
    <w:p>
      <w:pPr>
        <w:pStyle w:val="Heading2"/>
      </w:pPr>
      <w:r>
        <w:t xml:space="preserve">Phase 2: Weeks 6–14 — LondonGoat Launch</w:t>
      </w:r>
    </w:p>
    <w:p>
      <w:pPr>
        <w:spacing w:after="120"/>
        <w:jc w:val="left"/>
      </w:pPr>
      <w:r>
        <w:rPr>
          <w:rFonts w:ascii="Arial" w:cs="Arial" w:eastAsia="Arial" w:hAnsi="Arial"/>
          <w:b w:val="false"/>
          <w:bCs w:val="false"/>
          <w:i w:val="false"/>
          <w:iCs w:val="false"/>
          <w:color w:val="333333"/>
          <w:sz w:val="22"/>
          <w:szCs w:val="22"/>
        </w:rPr>
        <w:t xml:space="preserve">Platforms: TikTok + Instagram + YouTube Shorts + Facebook</w:t>
      </w:r>
    </w:p>
    <w:p>
      <w:pPr>
        <w:spacing w:after="120"/>
        <w:jc w:val="left"/>
      </w:pPr>
      <w:r>
        <w:rPr>
          <w:rFonts w:ascii="Arial" w:cs="Arial" w:eastAsia="Arial" w:hAnsi="Arial"/>
          <w:b w:val="false"/>
          <w:bCs w:val="false"/>
          <w:i w:val="false"/>
          <w:iCs w:val="false"/>
          <w:color w:val="333333"/>
          <w:sz w:val="22"/>
          <w:szCs w:val="22"/>
        </w:rPr>
        <w:t xml:space="preserve">Introduce Goat character, cross-promote with In&amp;Out</w:t>
      </w:r>
    </w:p>
    <w:p>
      <w:pPr>
        <w:spacing w:after="120"/>
        <w:jc w:val="left"/>
      </w:pPr>
      <w:r>
        <w:rPr>
          <w:rFonts w:ascii="Arial" w:cs="Arial" w:eastAsia="Arial" w:hAnsi="Arial"/>
          <w:b w:val="false"/>
          <w:bCs w:val="false"/>
          <w:i w:val="false"/>
          <w:iCs w:val="false"/>
          <w:color w:val="333333"/>
          <w:sz w:val="22"/>
          <w:szCs w:val="22"/>
        </w:rPr>
        <w:t xml:space="preserve">Begin BlackGoat “series” episodes within LondonGoat from week 10</w:t>
      </w:r>
    </w:p>
    <w:p>
      <w:pPr>
        <w:spacing w:after="120"/>
        <w:jc w:val="left"/>
      </w:pPr>
      <w:r>
        <w:rPr>
          <w:rFonts w:ascii="Arial" w:cs="Arial" w:eastAsia="Arial" w:hAnsi="Arial"/>
          <w:b w:val="false"/>
          <w:bCs w:val="false"/>
          <w:i w:val="false"/>
          <w:iCs w:val="false"/>
          <w:color w:val="333333"/>
          <w:sz w:val="22"/>
          <w:szCs w:val="22"/>
        </w:rPr>
        <w:t xml:space="preserve">Set up BlackGoat standalone X account for news commentary from week 8</w:t>
      </w:r>
    </w:p>
    <w:p>
      <w:pPr>
        <w:spacing w:after="120"/>
        <w:jc w:val="left"/>
      </w:pPr>
      <w:r>
        <w:rPr>
          <w:rFonts w:ascii="Arial" w:cs="Arial" w:eastAsia="Arial" w:hAnsi="Arial"/>
          <w:b w:val="false"/>
          <w:bCs w:val="false"/>
          <w:i w:val="false"/>
          <w:iCs w:val="false"/>
          <w:color w:val="333333"/>
          <w:sz w:val="22"/>
          <w:szCs w:val="22"/>
        </w:rPr>
        <w:t xml:space="preserve">Target: Daily posting on TikTok, 10K+ followers within 3 months</w:t>
      </w:r>
    </w:p>
    <w:p>
      <w:pPr>
        <w:pStyle w:val="Heading2"/>
      </w:pPr>
      <w:r>
        <w:t xml:space="preserve">Phase 3: Months 4–6 — PeoplesofLondon Launch + BlackGoat X Ramp</w:t>
      </w:r>
    </w:p>
    <w:p>
      <w:pPr>
        <w:spacing w:after="120"/>
        <w:jc w:val="left"/>
      </w:pPr>
      <w:r>
        <w:rPr>
          <w:rFonts w:ascii="Arial" w:cs="Arial" w:eastAsia="Arial" w:hAnsi="Arial"/>
          <w:b w:val="false"/>
          <w:bCs w:val="false"/>
          <w:i w:val="false"/>
          <w:iCs w:val="false"/>
          <w:color w:val="333333"/>
          <w:sz w:val="22"/>
          <w:szCs w:val="22"/>
        </w:rPr>
        <w:t xml:space="preserve">Launch PeoplesofLondon on Instagram (primary) + YouTube + Facebook + TikTok</w:t>
      </w:r>
    </w:p>
    <w:p>
      <w:pPr>
        <w:spacing w:after="120"/>
        <w:jc w:val="left"/>
      </w:pPr>
      <w:r>
        <w:rPr>
          <w:rFonts w:ascii="Arial" w:cs="Arial" w:eastAsia="Arial" w:hAnsi="Arial"/>
          <w:b w:val="false"/>
          <w:bCs w:val="false"/>
          <w:i w:val="false"/>
          <w:iCs w:val="false"/>
          <w:color w:val="333333"/>
          <w:sz w:val="22"/>
          <w:szCs w:val="22"/>
        </w:rPr>
        <w:t xml:space="preserve">Ramp up BlackGoat X account to daily posting with news commentary</w:t>
      </w:r>
    </w:p>
    <w:p>
      <w:pPr>
        <w:spacing w:after="120"/>
        <w:jc w:val="left"/>
      </w:pPr>
      <w:r>
        <w:rPr>
          <w:rFonts w:ascii="Arial" w:cs="Arial" w:eastAsia="Arial" w:hAnsi="Arial"/>
          <w:b w:val="false"/>
          <w:bCs w:val="false"/>
          <w:i w:val="false"/>
          <w:iCs w:val="false"/>
          <w:color w:val="333333"/>
          <w:sz w:val="22"/>
          <w:szCs w:val="22"/>
        </w:rPr>
        <w:t xml:space="preserve">Begin “BlackGoat Reads the Papers” TikTok/Reel series</w:t>
      </w:r>
    </w:p>
    <w:p>
      <w:pPr>
        <w:spacing w:after="120"/>
        <w:jc w:val="left"/>
      </w:pPr>
      <w:r>
        <w:rPr>
          <w:rFonts w:ascii="Arial" w:cs="Arial" w:eastAsia="Arial" w:hAnsi="Arial"/>
          <w:b w:val="false"/>
          <w:bCs w:val="false"/>
          <w:i w:val="false"/>
          <w:iCs w:val="false"/>
          <w:color w:val="333333"/>
          <w:sz w:val="22"/>
          <w:szCs w:val="22"/>
        </w:rPr>
        <w:t xml:space="preserve">Start cross-channel news content ecosystem (one story = 4 channel angles)</w:t>
      </w:r>
    </w:p>
    <w:p>
      <w:pPr>
        <w:spacing w:after="120"/>
        <w:jc w:val="left"/>
      </w:pPr>
      <w:r>
        <w:rPr>
          <w:rFonts w:ascii="Arial" w:cs="Arial" w:eastAsia="Arial" w:hAnsi="Arial"/>
          <w:b w:val="false"/>
          <w:bCs w:val="false"/>
          <w:i w:val="false"/>
          <w:iCs w:val="false"/>
          <w:color w:val="333333"/>
          <w:sz w:val="22"/>
          <w:szCs w:val="22"/>
        </w:rPr>
        <w:t xml:space="preserve">Target: 1–2 Peoples stories/week + daily BlackGoat commentary</w:t>
      </w:r>
    </w:p>
    <w:p>
      <w:pPr>
        <w:pStyle w:val="Heading2"/>
      </w:pPr>
      <w:r>
        <w:t xml:space="preserve">Phase 4: Months 6–12 — Full Ecosystem + Scale</w:t>
      </w:r>
    </w:p>
    <w:p>
      <w:pPr>
        <w:spacing w:after="120"/>
        <w:jc w:val="left"/>
      </w:pPr>
      <w:r>
        <w:rPr>
          <w:rFonts w:ascii="Arial" w:cs="Arial" w:eastAsia="Arial" w:hAnsi="Arial"/>
          <w:b w:val="false"/>
          <w:bCs w:val="false"/>
          <w:i w:val="false"/>
          <w:iCs w:val="false"/>
          <w:color w:val="333333"/>
          <w:sz w:val="22"/>
          <w:szCs w:val="22"/>
        </w:rPr>
        <w:t xml:space="preserve">All 4 channels active across all 6 platforms</w:t>
      </w:r>
    </w:p>
    <w:p>
      <w:pPr>
        <w:spacing w:after="120"/>
        <w:jc w:val="left"/>
      </w:pPr>
      <w:r>
        <w:rPr>
          <w:rFonts w:ascii="Arial" w:cs="Arial" w:eastAsia="Arial" w:hAnsi="Arial"/>
          <w:b w:val="false"/>
          <w:bCs w:val="false"/>
          <w:i w:val="false"/>
          <w:iCs w:val="false"/>
          <w:color w:val="333333"/>
          <w:sz w:val="22"/>
          <w:szCs w:val="22"/>
        </w:rPr>
        <w:t xml:space="preserve">Content batching: 3–4 filming days per week generating 30–40 pieces across all channels and platforms</w:t>
      </w:r>
    </w:p>
    <w:p>
      <w:pPr>
        <w:spacing w:after="120"/>
        <w:jc w:val="left"/>
      </w:pPr>
      <w:r>
        <w:rPr>
          <w:rFonts w:ascii="Arial" w:cs="Arial" w:eastAsia="Arial" w:hAnsi="Arial"/>
          <w:b w:val="false"/>
          <w:bCs w:val="false"/>
          <w:i w:val="false"/>
          <w:iCs w:val="false"/>
          <w:color w:val="333333"/>
          <w:sz w:val="22"/>
          <w:szCs w:val="22"/>
        </w:rPr>
        <w:t xml:space="preserve">Hire freelance editor (month 7–8) to handle volume</w:t>
      </w:r>
    </w:p>
    <w:p>
      <w:pPr>
        <w:spacing w:after="120"/>
        <w:jc w:val="left"/>
      </w:pPr>
      <w:r>
        <w:rPr>
          <w:rFonts w:ascii="Arial" w:cs="Arial" w:eastAsia="Arial" w:hAnsi="Arial"/>
          <w:b w:val="false"/>
          <w:bCs w:val="false"/>
          <w:i w:val="false"/>
          <w:iCs w:val="false"/>
          <w:color w:val="333333"/>
          <w:sz w:val="22"/>
          <w:szCs w:val="22"/>
        </w:rPr>
        <w:t xml:space="preserve">Launch LondonIn&amp;Out newsletter (owned media, algorithm-proof)</w:t>
      </w:r>
    </w:p>
    <w:p>
      <w:pPr>
        <w:spacing w:after="120"/>
        <w:jc w:val="left"/>
      </w:pPr>
      <w:r>
        <w:rPr>
          <w:rFonts w:ascii="Arial" w:cs="Arial" w:eastAsia="Arial" w:hAnsi="Arial"/>
          <w:b w:val="false"/>
          <w:bCs w:val="false"/>
          <w:i w:val="false"/>
          <w:iCs w:val="false"/>
          <w:color w:val="333333"/>
          <w:sz w:val="22"/>
          <w:szCs w:val="22"/>
        </w:rPr>
        <w:t xml:space="preserve">Begin merchandise: character stickers and limited-edition prints</w:t>
      </w:r>
    </w:p>
    <w:p>
      <w:pPr>
        <w:spacing w:after="120"/>
        <w:jc w:val="left"/>
      </w:pPr>
      <w:r>
        <w:rPr>
          <w:rFonts w:ascii="Arial" w:cs="Arial" w:eastAsia="Arial" w:hAnsi="Arial"/>
          <w:b w:val="false"/>
          <w:bCs w:val="false"/>
          <w:i w:val="false"/>
          <w:iCs w:val="false"/>
          <w:color w:val="333333"/>
          <w:sz w:val="22"/>
          <w:szCs w:val="22"/>
        </w:rPr>
        <w:t xml:space="preserve">Approach tourism boards, councils, and media outlets for paid partnerships</w:t>
      </w:r>
    </w:p>
    <w:p>
      <w:pPr>
        <w:spacing w:after="120"/>
        <w:jc w:val="left"/>
      </w:pPr>
      <w:r>
        <w:rPr>
          <w:rFonts w:ascii="Arial" w:cs="Arial" w:eastAsia="Arial" w:hAnsi="Arial"/>
          <w:b w:val="false"/>
          <w:bCs w:val="false"/>
          <w:i w:val="false"/>
          <w:iCs w:val="false"/>
          <w:color w:val="333333"/>
          <w:sz w:val="22"/>
          <w:szCs w:val="22"/>
        </w:rPr>
        <w:t xml:space="preserve">Pitch BlackGoat for radio/podcast guest spots (news commentary crossover)</w:t>
      </w:r>
    </w:p>
    <w:p>
      <w:pPr>
        <w:pStyle w:val="Heading1"/>
      </w:pPr>
      <w:r>
        <w:t xml:space="preserve">7. PLATFORM-SPECIFIC RISK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Risk</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8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TikTok</w:t>
            </w:r>
          </w:p>
        </w:tc>
        <w:tc>
          <w:tcPr>
            <w:tcW w:type="dxa" w:w="38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UK regulatory pressure; potential restrictions or ban</w:t>
            </w:r>
          </w:p>
        </w:tc>
        <w:tc>
          <w:tcPr>
            <w:tcW w:type="dxa" w:w="37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Multi-platform approach; never rely on TikTok alone; YouTube Shorts as direct substitute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Instagram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Algorithm changes reducing Reels reach; Meta prioritising paid promotion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Build email list; focus on carousels + Stories for algorithm-independent engagement</w:t>
            </w:r>
          </w:p>
        </w:tc>
      </w:tr>
      <w:tr>
        <w:tc>
          <w:tcPr>
            <w:tcW w:type="dxa" w:w="18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YouTube</w:t>
            </w:r>
          </w:p>
        </w:tc>
        <w:tc>
          <w:tcPr>
            <w:tcW w:type="dxa" w:w="38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Slower to monetise (1K subs + 4K watch hours); high competition</w:t>
            </w:r>
          </w:p>
        </w:tc>
        <w:tc>
          <w:tcPr>
            <w:tcW w:type="dxa" w:w="37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Use Shorts to hit 10M views threshold faster; long-form for higher RPM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Facebook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Younger creator audience less engaged; CPM volatility; low Reels rates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Target 35+ demographic; leverage Groups strategy; focus on longer video for mid-roll ads</w:t>
            </w:r>
          </w:p>
        </w:tc>
      </w:tr>
      <w:tr>
        <w:tc>
          <w:tcPr>
            <w:tcW w:type="dxa" w:w="18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X/Twitter</w:t>
            </w:r>
          </w:p>
        </w:tc>
        <w:tc>
          <w:tcPr>
            <w:tcW w:type="dxa" w:w="380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Low ad revenue; advertiser pullbacks; platform instability; only Premium impressions count</w:t>
            </w:r>
          </w:p>
        </w:tc>
        <w:tc>
          <w:tcPr>
            <w:tcW w:type="dxa" w:w="3760"/>
            <w:tcBorders>
              <w:top w:val="single" w:color="CCCCCC" w:sz="1"/>
              <w:left w:val="single" w:color="CCCCCC" w:sz="1"/>
              <w:bottom w:val="single" w:color="CCCCCC" w:sz="1"/>
              <w:right w:val="single" w:color="CCCCCC" w:sz="1"/>
            </w:tcBorders>
            <w:shd w:fill="F0F5F5" w:val="clear"/>
            <w:tcMar>
              <w:top w:type="dxa" w:w="80"/>
              <w:left w:type="dxa" w:w="120"/>
              <w:bottom w:type="dxa" w:w="80"/>
              <w:right w:type="dxa" w:w="120"/>
            </w:tcMar>
          </w:tcPr>
          <w:p>
            <w:r>
              <w:rPr>
                <w:rFonts w:ascii="Arial" w:cs="Arial" w:eastAsia="Arial" w:hAnsi="Arial"/>
                <w:color w:val="333333"/>
                <w:sz w:val="19"/>
                <w:szCs w:val="19"/>
              </w:rPr>
              <w:t xml:space="preserve">Use X primarily for brand-building and traffic driving, not primary revenue; build verified audience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 platforms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Over-reliance on any single platform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Newsletter + owned media as insurance; 6-platform diversification; download and archive all content</w:t>
            </w:r>
          </w:p>
        </w:tc>
      </w:tr>
    </w:tbl>
    <w:p>
      <w:pPr>
        <w:spacing w:before="400"/>
        <w:jc w:val="center"/>
      </w:pPr>
      <w:r>
        <w:rPr>
          <w:rFonts w:ascii="Arial" w:cs="Arial" w:eastAsia="Arial" w:hAnsi="Arial"/>
          <w:b/>
          <w:bCs/>
          <w:color w:val="1B2A4A"/>
          <w:sz w:val="24"/>
          <w:szCs w:val="24"/>
        </w:rPr>
        <w:t xml:space="preserve">— END OF ADDENDUM —</w:t>
      </w:r>
    </w:p>
    <w:p>
      <w:pPr>
        <w:spacing w:after="200"/>
        <w:jc w:val="center"/>
      </w:pPr>
      <w:r>
        <w:rPr>
          <w:rFonts w:ascii="Arial" w:cs="Arial" w:eastAsia="Arial" w:hAnsi="Arial"/>
          <w:i/>
          <w:iCs/>
          <w:color w:val="999999"/>
          <w:sz w:val="18"/>
          <w:szCs w:val="18"/>
        </w:rPr>
        <w:t xml:space="preserve">This document supplements the Core Strategy Document. Both should be read together.</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London Content Channels — Extended Strategy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8B8B"/>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D4740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2026-02-07T14:40:14.546Z</dcterms:created>
  <dcterms:modified xsi:type="dcterms:W3CDTF">2026-02-07T14:40:14.547Z</dcterms:modified>
</cp:coreProperties>
</file>

<file path=docProps/custom.xml><?xml version="1.0" encoding="utf-8"?>
<Properties xmlns="http://schemas.openxmlformats.org/officeDocument/2006/custom-properties" xmlns:vt="http://schemas.openxmlformats.org/officeDocument/2006/docPropsVTypes"/>
</file>