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E617" w14:textId="603FB71E" w:rsidR="002864E3" w:rsidRDefault="00973520" w:rsidP="00937124">
      <w:pPr>
        <w:pStyle w:val="Heading1"/>
      </w:pPr>
      <w:r>
        <w:t>COLLATIONS</w:t>
      </w:r>
    </w:p>
    <w:p w14:paraId="4CF4A414" w14:textId="01D8BD2D" w:rsidR="00973520" w:rsidRDefault="00973520">
      <w:r>
        <w:t>Intercalaciones – Proporcionan propiedades de distinción entre mayúsculas y minúsculas, acentos y reglas de ordenación para los datos.</w:t>
      </w:r>
    </w:p>
    <w:p w14:paraId="08EB5149" w14:textId="48FFBBE9" w:rsidR="00973520" w:rsidRDefault="00973520" w:rsidP="00973520">
      <w:pPr>
        <w:pStyle w:val="ListParagraph"/>
        <w:numPr>
          <w:ilvl w:val="0"/>
          <w:numId w:val="1"/>
        </w:numPr>
      </w:pPr>
      <w:r>
        <w:t>CaseSensitivity</w:t>
      </w:r>
    </w:p>
    <w:p w14:paraId="33A72206" w14:textId="100F3A0F" w:rsidR="00973520" w:rsidRDefault="00973520" w:rsidP="00973520">
      <w:pPr>
        <w:pStyle w:val="ListParagraph"/>
        <w:numPr>
          <w:ilvl w:val="1"/>
          <w:numId w:val="1"/>
        </w:numPr>
      </w:pPr>
      <w:r>
        <w:t>CI -&gt; Case Insensitive</w:t>
      </w:r>
    </w:p>
    <w:p w14:paraId="750A1173" w14:textId="3A3D90B2" w:rsidR="00973520" w:rsidRDefault="00973520" w:rsidP="00973520">
      <w:pPr>
        <w:pStyle w:val="ListParagraph"/>
        <w:numPr>
          <w:ilvl w:val="1"/>
          <w:numId w:val="1"/>
        </w:numPr>
      </w:pPr>
      <w:r>
        <w:t>CS -&gt; Case Sensitive</w:t>
      </w:r>
    </w:p>
    <w:p w14:paraId="71D43396" w14:textId="490B9987" w:rsidR="00973520" w:rsidRDefault="00973520" w:rsidP="00973520">
      <w:pPr>
        <w:pStyle w:val="ListParagraph"/>
        <w:numPr>
          <w:ilvl w:val="0"/>
          <w:numId w:val="1"/>
        </w:numPr>
      </w:pPr>
      <w:r>
        <w:t>AccentSensitivity</w:t>
      </w:r>
    </w:p>
    <w:p w14:paraId="78B9C746" w14:textId="77777777" w:rsidR="00973520" w:rsidRDefault="00973520" w:rsidP="00973520">
      <w:pPr>
        <w:pStyle w:val="ListParagraph"/>
        <w:numPr>
          <w:ilvl w:val="1"/>
          <w:numId w:val="1"/>
        </w:numPr>
      </w:pPr>
      <w:r>
        <w:t>AI -&gt; Accent Insensitive</w:t>
      </w:r>
    </w:p>
    <w:p w14:paraId="07F0B28D" w14:textId="00DDB26E" w:rsidR="00973520" w:rsidRDefault="00973520" w:rsidP="00973520">
      <w:pPr>
        <w:pStyle w:val="ListParagraph"/>
        <w:numPr>
          <w:ilvl w:val="1"/>
          <w:numId w:val="1"/>
        </w:numPr>
      </w:pPr>
      <w:r>
        <w:t xml:space="preserve">AS -&gt; Accen Sensitive </w:t>
      </w:r>
    </w:p>
    <w:p w14:paraId="2B2479E5" w14:textId="74E2B13D" w:rsidR="00973520" w:rsidRDefault="00973520" w:rsidP="00973520">
      <w:pPr>
        <w:pStyle w:val="ListParagraph"/>
        <w:numPr>
          <w:ilvl w:val="0"/>
          <w:numId w:val="1"/>
        </w:numPr>
      </w:pPr>
      <w:r>
        <w:t>KanatypeSensitive</w:t>
      </w:r>
    </w:p>
    <w:p w14:paraId="69567A80" w14:textId="1A8AA631" w:rsidR="00973520" w:rsidRDefault="00973520" w:rsidP="00973520">
      <w:pPr>
        <w:pStyle w:val="ListParagraph"/>
        <w:numPr>
          <w:ilvl w:val="1"/>
          <w:numId w:val="1"/>
        </w:numPr>
      </w:pPr>
      <w:r>
        <w:t>KS -&gt; Kanatype Sensitive</w:t>
      </w:r>
    </w:p>
    <w:p w14:paraId="7C00C135" w14:textId="6E583037" w:rsidR="00973520" w:rsidRDefault="00973520" w:rsidP="00973520">
      <w:pPr>
        <w:pStyle w:val="ListParagraph"/>
        <w:numPr>
          <w:ilvl w:val="0"/>
          <w:numId w:val="1"/>
        </w:numPr>
      </w:pPr>
      <w:r>
        <w:t>WidthSensitivity</w:t>
      </w:r>
    </w:p>
    <w:p w14:paraId="60249F59" w14:textId="674E289A" w:rsidR="00973520" w:rsidRDefault="00973520" w:rsidP="00973520">
      <w:pPr>
        <w:pStyle w:val="ListParagraph"/>
        <w:numPr>
          <w:ilvl w:val="1"/>
          <w:numId w:val="1"/>
        </w:numPr>
      </w:pPr>
      <w:r>
        <w:t>WS -&gt; Width Sensitive</w:t>
      </w:r>
    </w:p>
    <w:p w14:paraId="7875E1B5" w14:textId="6431DCE4" w:rsidR="00973520" w:rsidRDefault="00973520" w:rsidP="00973520">
      <w:pPr>
        <w:pStyle w:val="ListParagraph"/>
        <w:numPr>
          <w:ilvl w:val="0"/>
          <w:numId w:val="1"/>
        </w:numPr>
      </w:pPr>
      <w:r>
        <w:t>VariationSelectorSensitivity</w:t>
      </w:r>
    </w:p>
    <w:p w14:paraId="15E5D077" w14:textId="7042C5D1" w:rsidR="00973520" w:rsidRDefault="00973520" w:rsidP="00973520">
      <w:pPr>
        <w:pStyle w:val="ListParagraph"/>
        <w:numPr>
          <w:ilvl w:val="1"/>
          <w:numId w:val="1"/>
        </w:numPr>
      </w:pPr>
      <w:r>
        <w:t>VSS -&gt; Variation Selector Sensitive</w:t>
      </w:r>
    </w:p>
    <w:p w14:paraId="77B6EC02" w14:textId="21653685" w:rsidR="00973520" w:rsidRDefault="00973520" w:rsidP="00973520">
      <w:pPr>
        <w:pStyle w:val="ListParagraph"/>
        <w:numPr>
          <w:ilvl w:val="0"/>
          <w:numId w:val="1"/>
        </w:numPr>
      </w:pPr>
      <w:r>
        <w:t>UTF8</w:t>
      </w:r>
    </w:p>
    <w:p w14:paraId="0CE76D65" w14:textId="5A62CAC9" w:rsidR="00973520" w:rsidRDefault="00973520" w:rsidP="00973520">
      <w:pPr>
        <w:pStyle w:val="ListParagraph"/>
        <w:numPr>
          <w:ilvl w:val="0"/>
          <w:numId w:val="1"/>
        </w:numPr>
      </w:pPr>
      <w:r>
        <w:t>BIN</w:t>
      </w:r>
    </w:p>
    <w:p w14:paraId="77637A8E" w14:textId="4FAC23D1" w:rsidR="00973520" w:rsidRDefault="00973520" w:rsidP="00973520">
      <w:pPr>
        <w:pStyle w:val="ListParagraph"/>
        <w:numPr>
          <w:ilvl w:val="0"/>
          <w:numId w:val="1"/>
        </w:numPr>
      </w:pPr>
      <w:r>
        <w:t>BIN2</w:t>
      </w:r>
    </w:p>
    <w:p w14:paraId="28EFA81A" w14:textId="77777777" w:rsidR="002864E3" w:rsidRDefault="002864E3" w:rsidP="002864E3"/>
    <w:p w14:paraId="73923B82" w14:textId="77777777" w:rsidR="002864E3" w:rsidRDefault="002864E3" w:rsidP="002864E3">
      <w:pPr>
        <w:shd w:val="clear" w:color="auto" w:fill="FFFFFE"/>
        <w:spacing w:line="240" w:lineRule="atLeast"/>
      </w:pPr>
      <w:r>
        <w:t xml:space="preserve">SQL SCRIPT: </w:t>
      </w:r>
    </w:p>
    <w:p w14:paraId="4C01D599" w14:textId="77777777" w:rsidR="002864E3" w:rsidRDefault="002864E3" w:rsidP="002864E3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864E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2864E3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864E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2864E3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collation_name </w:t>
      </w:r>
      <w:r w:rsidRPr="002864E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2864E3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sys.databases </w:t>
      </w:r>
      <w:r w:rsidRPr="002864E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2864E3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864E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2864E3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864E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864E3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864E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'smcdb1'</w:t>
      </w:r>
      <w:r w:rsidRPr="002864E3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124DDAA4" w14:textId="77777777" w:rsidR="00937124" w:rsidRDefault="00937124" w:rsidP="002864E3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</w:p>
    <w:p w14:paraId="02777A42" w14:textId="66F7335D" w:rsidR="00937124" w:rsidRDefault="00937124" w:rsidP="00937124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Tipos de datos comunes</w:t>
      </w:r>
    </w:p>
    <w:p w14:paraId="0735DF9A" w14:textId="642DC061" w:rsidR="00831BA8" w:rsidRPr="00831BA8" w:rsidRDefault="00831BA8" w:rsidP="00831BA8">
      <w:pPr>
        <w:rPr>
          <w:lang w:eastAsia="en-GB"/>
        </w:rPr>
      </w:pPr>
      <w:r>
        <w:rPr>
          <w:lang w:eastAsia="en-GB"/>
        </w:rPr>
        <w:t xml:space="preserve">Información útil: </w:t>
      </w:r>
      <w:hyperlink r:id="rId7" w:history="1">
        <w:r w:rsidRPr="00831BA8">
          <w:rPr>
            <w:rStyle w:val="Hyperlink"/>
            <w:lang w:eastAsia="en-GB"/>
          </w:rPr>
          <w:t>Learning Microsoft</w:t>
        </w:r>
      </w:hyperlink>
      <w:r>
        <w:rPr>
          <w:lang w:eastAsia="en-GB"/>
        </w:rPr>
        <w:t xml:space="preserve"> </w:t>
      </w:r>
    </w:p>
    <w:p w14:paraId="6B33670E" w14:textId="143BD930" w:rsidR="00937124" w:rsidRDefault="00937124" w:rsidP="00C54E78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Char vs NChar</w:t>
      </w:r>
    </w:p>
    <w:p w14:paraId="73064997" w14:textId="1E99ED2B" w:rsidR="00937124" w:rsidRDefault="00937124" w:rsidP="00937124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CHAR</w:t>
      </w:r>
      <w:r w:rsidR="009E2200">
        <w:rPr>
          <w:lang w:eastAsia="en-GB"/>
        </w:rPr>
        <w:t xml:space="preserve"> (N)</w:t>
      </w:r>
      <w:r>
        <w:rPr>
          <w:lang w:eastAsia="en-GB"/>
        </w:rPr>
        <w:t>: Almacena caracteres no unicode. Tamaño fijo. Ocupa el tamaño especificado</w:t>
      </w:r>
      <w:r w:rsidR="009E2200">
        <w:rPr>
          <w:lang w:eastAsia="en-GB"/>
        </w:rPr>
        <w:t>. N define el tamaño de la cadena en bytes y debe ser un valor entre 1 y 8000.</w:t>
      </w:r>
    </w:p>
    <w:p w14:paraId="3E8DB40A" w14:textId="269F3B00" w:rsidR="00937124" w:rsidRDefault="00937124" w:rsidP="00937124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NCHAR</w:t>
      </w:r>
      <w:r w:rsidR="009E2200">
        <w:rPr>
          <w:lang w:eastAsia="en-GB"/>
        </w:rPr>
        <w:t xml:space="preserve"> (N | max)</w:t>
      </w:r>
      <w:r>
        <w:rPr>
          <w:lang w:eastAsia="en-GB"/>
        </w:rPr>
        <w:t>: Almacena caracteres unicode. Tamaño fijo. Ocupa el doble del tamaño especificado</w:t>
      </w:r>
      <w:r w:rsidR="009E2200">
        <w:rPr>
          <w:lang w:eastAsia="en-GB"/>
        </w:rPr>
        <w:t>. N define el tamño de la cadena en bytes y debe ser un valor entre 1 y 8000 o  usar maxx para indicar hasta un máximo de tamaño de 2^31-1 bytes (2Gb)</w:t>
      </w:r>
    </w:p>
    <w:p w14:paraId="75FA23B5" w14:textId="48E4912A" w:rsidR="00937124" w:rsidRDefault="00937124" w:rsidP="00937124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¿Cuando usar?</w:t>
      </w:r>
    </w:p>
    <w:p w14:paraId="7205DAC0" w14:textId="11F0DF36" w:rsidR="00937124" w:rsidRDefault="00937124" w:rsidP="00937124">
      <w:pPr>
        <w:pStyle w:val="ListParagraph"/>
        <w:numPr>
          <w:ilvl w:val="2"/>
          <w:numId w:val="2"/>
        </w:numPr>
        <w:rPr>
          <w:lang w:eastAsia="en-GB"/>
        </w:rPr>
      </w:pPr>
      <w:r>
        <w:rPr>
          <w:lang w:eastAsia="en-GB"/>
        </w:rPr>
        <w:t>CHAR cuando se trabaja con caracteres no unicode y se conoce la longitus exacta</w:t>
      </w:r>
    </w:p>
    <w:p w14:paraId="53264487" w14:textId="22064BA3" w:rsidR="00937124" w:rsidRDefault="00937124" w:rsidP="00937124">
      <w:pPr>
        <w:pStyle w:val="ListParagraph"/>
        <w:numPr>
          <w:ilvl w:val="2"/>
          <w:numId w:val="2"/>
        </w:numPr>
        <w:rPr>
          <w:lang w:eastAsia="en-GB"/>
        </w:rPr>
      </w:pPr>
      <w:r>
        <w:rPr>
          <w:lang w:eastAsia="en-GB"/>
        </w:rPr>
        <w:t>NCHAR cuando se requiere soporte para caracteres unicode.</w:t>
      </w:r>
    </w:p>
    <w:p w14:paraId="3CB67C62" w14:textId="23AA5A7D" w:rsidR="009E2200" w:rsidRDefault="009E2200" w:rsidP="009E2200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Observaciones</w:t>
      </w:r>
    </w:p>
    <w:p w14:paraId="7DBF5F6C" w14:textId="2702B8E0" w:rsidR="003668BA" w:rsidRDefault="003668BA" w:rsidP="003668BA">
      <w:pPr>
        <w:pStyle w:val="ListParagraph"/>
        <w:numPr>
          <w:ilvl w:val="2"/>
          <w:numId w:val="2"/>
        </w:numPr>
        <w:rPr>
          <w:lang w:eastAsia="en-GB"/>
        </w:rPr>
      </w:pPr>
      <w:r>
        <w:rPr>
          <w:lang w:eastAsia="en-GB"/>
        </w:rPr>
        <w:t>Char siempre reserva 10 bytes</w:t>
      </w:r>
    </w:p>
    <w:p w14:paraId="0D84C618" w14:textId="13B90BA6" w:rsidR="009E2200" w:rsidRDefault="009E2200" w:rsidP="009E2200">
      <w:pPr>
        <w:pStyle w:val="ListParagraph"/>
        <w:numPr>
          <w:ilvl w:val="2"/>
          <w:numId w:val="2"/>
        </w:numPr>
        <w:rPr>
          <w:lang w:eastAsia="en-GB"/>
        </w:rPr>
      </w:pPr>
      <w:r>
        <w:rPr>
          <w:lang w:eastAsia="en-GB"/>
        </w:rPr>
        <w:t xml:space="preserve">Char(n) y </w:t>
      </w:r>
      <w:r w:rsidR="00C73E22">
        <w:rPr>
          <w:lang w:eastAsia="en-GB"/>
        </w:rPr>
        <w:t>N</w:t>
      </w:r>
      <w:r>
        <w:rPr>
          <w:lang w:eastAsia="en-GB"/>
        </w:rPr>
        <w:t>char(n), la n NO define el número de caracteres, sino que define la longitud de la cadena en bytes</w:t>
      </w:r>
      <w:r w:rsidR="00C73E22">
        <w:rPr>
          <w:lang w:eastAsia="en-GB"/>
        </w:rPr>
        <w:t xml:space="preserve"> o de la cadena en pares de bytes como nchar</w:t>
      </w:r>
    </w:p>
    <w:p w14:paraId="414467F1" w14:textId="034A17C7" w:rsidR="009E2200" w:rsidRDefault="009E2200" w:rsidP="009E2200">
      <w:pPr>
        <w:pStyle w:val="ListParagraph"/>
        <w:numPr>
          <w:ilvl w:val="2"/>
          <w:numId w:val="2"/>
        </w:numPr>
        <w:rPr>
          <w:lang w:eastAsia="en-GB"/>
        </w:rPr>
      </w:pPr>
      <w:r>
        <w:rPr>
          <w:lang w:eastAsia="en-GB"/>
        </w:rPr>
        <w:t>Si no se especifica un valor de n, el valor por defecto es 1</w:t>
      </w:r>
    </w:p>
    <w:p w14:paraId="3AC3D444" w14:textId="4A8EFEB7" w:rsidR="009E2200" w:rsidRDefault="009E2200" w:rsidP="009E2200">
      <w:pPr>
        <w:pStyle w:val="ListParagraph"/>
        <w:numPr>
          <w:ilvl w:val="2"/>
          <w:numId w:val="2"/>
        </w:numPr>
        <w:rPr>
          <w:lang w:eastAsia="en-GB"/>
        </w:rPr>
      </w:pPr>
      <w:r>
        <w:rPr>
          <w:lang w:eastAsia="en-GB"/>
        </w:rPr>
        <w:lastRenderedPageBreak/>
        <w:t>Se asignan al collation</w:t>
      </w:r>
      <w:r w:rsidR="00C73E22">
        <w:rPr>
          <w:lang w:eastAsia="en-GB"/>
        </w:rPr>
        <w:t xml:space="preserve"> por defecto</w:t>
      </w:r>
    </w:p>
    <w:p w14:paraId="4D3DA941" w14:textId="6007BE38" w:rsidR="00937124" w:rsidRDefault="00937124" w:rsidP="00C54E78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Varchar vs Nvarchar</w:t>
      </w:r>
    </w:p>
    <w:p w14:paraId="6048A299" w14:textId="4362C82B" w:rsidR="00937124" w:rsidRDefault="00937124" w:rsidP="00937124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VARCHAR: Almacena caractreres no unicode. Tamaño variable. Ocupa el tamaño de datos más el tamaño de longitud</w:t>
      </w:r>
    </w:p>
    <w:p w14:paraId="5E37537E" w14:textId="652A13FC" w:rsidR="00937124" w:rsidRDefault="00937124" w:rsidP="00937124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NVARCHAR: Almacena caracteres unicode. Tamaño variable. Ocupa el doble del tamaño de datos más el tamaño de longitud.</w:t>
      </w:r>
    </w:p>
    <w:p w14:paraId="302C3E78" w14:textId="52B19376" w:rsidR="00937124" w:rsidRDefault="00937124" w:rsidP="00937124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¿Cuando usar?</w:t>
      </w:r>
    </w:p>
    <w:p w14:paraId="47086698" w14:textId="721C2065" w:rsidR="003668BA" w:rsidRDefault="00937124" w:rsidP="003668BA">
      <w:pPr>
        <w:pStyle w:val="ListParagraph"/>
        <w:numPr>
          <w:ilvl w:val="2"/>
          <w:numId w:val="2"/>
        </w:numPr>
        <w:rPr>
          <w:lang w:eastAsia="en-GB"/>
        </w:rPr>
      </w:pPr>
      <w:r>
        <w:rPr>
          <w:lang w:eastAsia="en-GB"/>
        </w:rPr>
        <w:t>Similar a CHAR vs NCHAR, pero con almacenamiento variable</w:t>
      </w:r>
      <w:r w:rsidR="003668BA">
        <w:rPr>
          <w:lang w:eastAsia="en-GB"/>
        </w:rPr>
        <w:t>, ahorrando espacio en disco.</w:t>
      </w:r>
    </w:p>
    <w:p w14:paraId="2A9CABA9" w14:textId="3EDCA610" w:rsidR="00937124" w:rsidRDefault="00937124" w:rsidP="00C54E78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Datetime vs Smalldatetime</w:t>
      </w:r>
    </w:p>
    <w:p w14:paraId="4E65F662" w14:textId="66367DFA" w:rsidR="00937124" w:rsidRDefault="00937124" w:rsidP="00937124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DATETIME: Precisión hasta milisegundos. Rango de fechas 1753-9999.</w:t>
      </w:r>
    </w:p>
    <w:p w14:paraId="2A8B4B8A" w14:textId="7680C548" w:rsidR="00937124" w:rsidRDefault="00937124" w:rsidP="00937124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SMALLDATETIME: Precisión hasta minutos. Rango de fechas 1900-2079</w:t>
      </w:r>
    </w:p>
    <w:p w14:paraId="0FF964C2" w14:textId="0E4C89B0" w:rsidR="00937124" w:rsidRDefault="00937124" w:rsidP="00937124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¿Cuando usar?</w:t>
      </w:r>
    </w:p>
    <w:p w14:paraId="36B393D0" w14:textId="1DB78D46" w:rsidR="00937124" w:rsidRDefault="00937124" w:rsidP="00937124">
      <w:pPr>
        <w:pStyle w:val="ListParagraph"/>
        <w:numPr>
          <w:ilvl w:val="2"/>
          <w:numId w:val="2"/>
        </w:numPr>
        <w:rPr>
          <w:lang w:eastAsia="en-GB"/>
        </w:rPr>
      </w:pPr>
      <w:r>
        <w:rPr>
          <w:lang w:eastAsia="en-GB"/>
        </w:rPr>
        <w:t>DATETIME para mayor precisión</w:t>
      </w:r>
    </w:p>
    <w:p w14:paraId="6F8B1419" w14:textId="285E03EB" w:rsidR="00937124" w:rsidRDefault="00937124" w:rsidP="00937124">
      <w:pPr>
        <w:pStyle w:val="ListParagraph"/>
        <w:numPr>
          <w:ilvl w:val="2"/>
          <w:numId w:val="2"/>
        </w:numPr>
        <w:rPr>
          <w:lang w:eastAsia="en-GB"/>
        </w:rPr>
      </w:pPr>
      <w:r>
        <w:rPr>
          <w:lang w:eastAsia="en-GB"/>
        </w:rPr>
        <w:t>SMALLDATETIME para rangos más limitados y menor almacenamiento.</w:t>
      </w:r>
    </w:p>
    <w:p w14:paraId="7C4A8529" w14:textId="00638FB0" w:rsidR="00026402" w:rsidRDefault="00026402" w:rsidP="00026402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Binary vs Varbinary</w:t>
      </w:r>
    </w:p>
    <w:p w14:paraId="44BF439B" w14:textId="05FDC275" w:rsidR="00026402" w:rsidRDefault="00026402" w:rsidP="00026402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BINARY: Almacena datos binarios de longitud fija. Se define una longitud fija a la hora de definir la columna. BINARY(N)</w:t>
      </w:r>
    </w:p>
    <w:p w14:paraId="75D749CF" w14:textId="108DEF94" w:rsidR="00026402" w:rsidRDefault="00026402" w:rsidP="00026402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VARBINARY: Almacena datos binarios de longitud variable. No se especifica una longitud fija al definir la columna. VARBINARY(MAX) y puede almacenar datos binarios de diferentes longitudes.</w:t>
      </w:r>
    </w:p>
    <w:p w14:paraId="69173434" w14:textId="302CC46D" w:rsidR="00026402" w:rsidRDefault="00026402" w:rsidP="00026402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¿Cuando Usar?</w:t>
      </w:r>
    </w:p>
    <w:p w14:paraId="65AB2FEF" w14:textId="7A995709" w:rsidR="00026402" w:rsidRDefault="00026402" w:rsidP="00026402">
      <w:pPr>
        <w:pStyle w:val="ListParagraph"/>
        <w:numPr>
          <w:ilvl w:val="2"/>
          <w:numId w:val="2"/>
        </w:numPr>
        <w:rPr>
          <w:lang w:eastAsia="en-GB"/>
        </w:rPr>
      </w:pPr>
      <w:r>
        <w:rPr>
          <w:lang w:eastAsia="en-GB"/>
        </w:rPr>
        <w:t>BINARY cuando se necesita almacenar datos binarios de longitud fija, como hashes o códigos de verificación.</w:t>
      </w:r>
    </w:p>
    <w:p w14:paraId="4474A19D" w14:textId="6050FEB2" w:rsidR="00026402" w:rsidRDefault="00026402" w:rsidP="00026402">
      <w:pPr>
        <w:pStyle w:val="ListParagraph"/>
        <w:numPr>
          <w:ilvl w:val="2"/>
          <w:numId w:val="2"/>
        </w:numPr>
        <w:rPr>
          <w:lang w:eastAsia="en-GB"/>
        </w:rPr>
      </w:pPr>
      <w:r>
        <w:rPr>
          <w:lang w:eastAsia="en-GB"/>
        </w:rPr>
        <w:t>VARBINARY cuando se necesita almacenar datos binarios de longitud variable como imágenes, documentos o cualquier tipo de archivo binario.</w:t>
      </w:r>
    </w:p>
    <w:p w14:paraId="701C2AB5" w14:textId="46F3607A" w:rsidR="00937124" w:rsidRDefault="00C54E78" w:rsidP="00C54E78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Int vs Bigint vs Decimal vs Money vs Smallmoney</w:t>
      </w:r>
    </w:p>
    <w:p w14:paraId="18A981F5" w14:textId="0EB227BC" w:rsidR="00C54E78" w:rsidRDefault="00C54E78" w:rsidP="00C54E78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INT: Números enteros de 4 bytes</w:t>
      </w:r>
    </w:p>
    <w:p w14:paraId="3558ADA0" w14:textId="5EC10B1F" w:rsidR="00C54E78" w:rsidRDefault="00C54E78" w:rsidP="00C54E78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BIGINT: Números enteros de 8 bytes</w:t>
      </w:r>
    </w:p>
    <w:p w14:paraId="2CD070C3" w14:textId="2E1A5754" w:rsidR="00C54E78" w:rsidRDefault="00C54E78" w:rsidP="00C54E78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DECIMAL: Números ddecimales de precisión fija</w:t>
      </w:r>
    </w:p>
    <w:p w14:paraId="4890CBD7" w14:textId="1B9CCB69" w:rsidR="00C54E78" w:rsidRDefault="00C54E78" w:rsidP="00C54E78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MONEY: Números decimales con precisión fija para moneda.</w:t>
      </w:r>
    </w:p>
    <w:p w14:paraId="04480716" w14:textId="037C5E0A" w:rsidR="00C54E78" w:rsidRDefault="00C54E78" w:rsidP="00C54E78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SMALLMONEY: Versión más pequeña de MONEY</w:t>
      </w:r>
    </w:p>
    <w:p w14:paraId="383C76D9" w14:textId="76278BD5" w:rsidR="00C54E78" w:rsidRDefault="00C54E78" w:rsidP="00C54E78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¿Cuando usar?</w:t>
      </w:r>
    </w:p>
    <w:p w14:paraId="4D3053D9" w14:textId="2FF65897" w:rsidR="00C54E78" w:rsidRDefault="00C54E78" w:rsidP="00C54E78">
      <w:pPr>
        <w:pStyle w:val="ListParagraph"/>
        <w:numPr>
          <w:ilvl w:val="2"/>
          <w:numId w:val="2"/>
        </w:numPr>
        <w:rPr>
          <w:lang w:eastAsia="en-GB"/>
        </w:rPr>
      </w:pPr>
      <w:r>
        <w:rPr>
          <w:lang w:eastAsia="en-GB"/>
        </w:rPr>
        <w:t>INT para números enteros pequeños</w:t>
      </w:r>
    </w:p>
    <w:p w14:paraId="6B41E00F" w14:textId="6207EC1E" w:rsidR="00C54E78" w:rsidRDefault="00C54E78" w:rsidP="00C54E78">
      <w:pPr>
        <w:pStyle w:val="ListParagraph"/>
        <w:numPr>
          <w:ilvl w:val="2"/>
          <w:numId w:val="2"/>
        </w:numPr>
        <w:rPr>
          <w:lang w:eastAsia="en-GB"/>
        </w:rPr>
      </w:pPr>
      <w:r>
        <w:rPr>
          <w:lang w:eastAsia="en-GB"/>
        </w:rPr>
        <w:t>BIGINT para números enteros grandes</w:t>
      </w:r>
    </w:p>
    <w:p w14:paraId="00F5D4D1" w14:textId="37F74B75" w:rsidR="00C54E78" w:rsidRDefault="00C54E78" w:rsidP="00C54E78">
      <w:pPr>
        <w:pStyle w:val="ListParagraph"/>
        <w:numPr>
          <w:ilvl w:val="2"/>
          <w:numId w:val="2"/>
        </w:numPr>
        <w:rPr>
          <w:lang w:eastAsia="en-GB"/>
        </w:rPr>
      </w:pPr>
      <w:r>
        <w:rPr>
          <w:lang w:eastAsia="en-GB"/>
        </w:rPr>
        <w:t>DECIMAL/MONEY para valores monetariosque requieran precisión decimal</w:t>
      </w:r>
    </w:p>
    <w:p w14:paraId="6EF68D1F" w14:textId="422B52CE" w:rsidR="00C54E78" w:rsidRDefault="00C54E78" w:rsidP="00C54E78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Datetime vs Smalldatetime vs Datetimeoffset</w:t>
      </w:r>
    </w:p>
    <w:p w14:paraId="160E0B34" w14:textId="18469A8E" w:rsidR="00C54E78" w:rsidRDefault="00C54E78" w:rsidP="00C54E78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DATETIMEOFFSET: Similar a DATETIME pero incluye información de la zona horaria</w:t>
      </w:r>
    </w:p>
    <w:p w14:paraId="17098DA4" w14:textId="5CE237E5" w:rsidR="00C54E78" w:rsidRDefault="00C54E78" w:rsidP="00C54E78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¿Cuando usar?</w:t>
      </w:r>
    </w:p>
    <w:p w14:paraId="74A85421" w14:textId="5647D901" w:rsidR="00C54E78" w:rsidRDefault="00C54E78" w:rsidP="00C54E78">
      <w:pPr>
        <w:pStyle w:val="ListParagraph"/>
        <w:numPr>
          <w:ilvl w:val="2"/>
          <w:numId w:val="2"/>
        </w:numPr>
        <w:rPr>
          <w:lang w:eastAsia="en-GB"/>
        </w:rPr>
      </w:pPr>
      <w:r>
        <w:rPr>
          <w:lang w:eastAsia="en-GB"/>
        </w:rPr>
        <w:t>Cuando se necesita información de la zona horaria</w:t>
      </w:r>
    </w:p>
    <w:p w14:paraId="10A21894" w14:textId="75213276" w:rsidR="00C54E78" w:rsidRDefault="00C54E78" w:rsidP="00C54E78">
      <w:pPr>
        <w:pStyle w:val="Heading2"/>
        <w:rPr>
          <w:lang w:eastAsia="en-GB"/>
        </w:rPr>
      </w:pPr>
      <w:r>
        <w:rPr>
          <w:lang w:eastAsia="en-GB"/>
        </w:rPr>
        <w:t>Comparación ‘INT’ Autonumérico vs ‘UniqueIdentifier’ GUID</w:t>
      </w:r>
    </w:p>
    <w:p w14:paraId="4FF32739" w14:textId="573578DB" w:rsidR="00C54E78" w:rsidRDefault="00C54E78" w:rsidP="00C54E78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‘INT’ Autonumérico:</w:t>
      </w:r>
    </w:p>
    <w:p w14:paraId="3F5492F3" w14:textId="2423FC78" w:rsidR="00C54E78" w:rsidRDefault="00C54E78" w:rsidP="00C54E78">
      <w:pPr>
        <w:pStyle w:val="ListParagraph"/>
        <w:numPr>
          <w:ilvl w:val="1"/>
          <w:numId w:val="4"/>
        </w:numPr>
        <w:rPr>
          <w:lang w:eastAsia="en-GB"/>
        </w:rPr>
      </w:pPr>
      <w:r w:rsidRPr="00C54E78">
        <w:rPr>
          <w:b/>
          <w:bCs/>
          <w:lang w:eastAsia="en-GB"/>
        </w:rPr>
        <w:t>Ventajas:</w:t>
      </w:r>
      <w:r>
        <w:rPr>
          <w:lang w:eastAsia="en-GB"/>
        </w:rPr>
        <w:t xml:space="preserve"> Compacto, eficiente en términos de almacenamiento, fácil de entender.</w:t>
      </w:r>
    </w:p>
    <w:p w14:paraId="7950A9A3" w14:textId="4524DAB1" w:rsidR="00C54E78" w:rsidRDefault="00C54E78" w:rsidP="00C54E78">
      <w:pPr>
        <w:pStyle w:val="ListParagraph"/>
        <w:numPr>
          <w:ilvl w:val="1"/>
          <w:numId w:val="4"/>
        </w:numPr>
        <w:rPr>
          <w:lang w:eastAsia="en-GB"/>
        </w:rPr>
      </w:pPr>
      <w:r w:rsidRPr="00C54E78">
        <w:rPr>
          <w:b/>
          <w:bCs/>
          <w:lang w:eastAsia="en-GB"/>
        </w:rPr>
        <w:t>Desventajas:</w:t>
      </w:r>
      <w:r>
        <w:rPr>
          <w:lang w:eastAsia="en-GB"/>
        </w:rPr>
        <w:t xml:space="preserve"> Predictible, no adecuado para ambientes distribuidos.</w:t>
      </w:r>
    </w:p>
    <w:p w14:paraId="76CBD1E0" w14:textId="6D01584A" w:rsidR="00C54E78" w:rsidRDefault="00C54E78" w:rsidP="00C54E78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‘Uniqueidentifier’ (GUID)</w:t>
      </w:r>
    </w:p>
    <w:p w14:paraId="425D4F72" w14:textId="0350CD58" w:rsidR="00C54E78" w:rsidRDefault="00C54E78" w:rsidP="00C54E78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Ventajas: Globalmente único, adecuado para ambientes distribuidos</w:t>
      </w:r>
    </w:p>
    <w:p w14:paraId="7E3B2785" w14:textId="037FBBFD" w:rsidR="00C54E78" w:rsidRDefault="00C54E78" w:rsidP="00C54E78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lastRenderedPageBreak/>
        <w:t>Desventajas: Mayor tamaño de almacenamiento, menos eficiente en términos de índices y rendimiento.</w:t>
      </w:r>
    </w:p>
    <w:p w14:paraId="0E4E445C" w14:textId="5E8613BC" w:rsidR="00C54E78" w:rsidRDefault="00C54E78" w:rsidP="00C54E78">
      <w:pPr>
        <w:rPr>
          <w:lang w:eastAsia="en-GB"/>
        </w:rPr>
      </w:pPr>
      <w:r>
        <w:rPr>
          <w:lang w:eastAsia="en-GB"/>
        </w:rPr>
        <w:t>¿Cuando usar?</w:t>
      </w:r>
    </w:p>
    <w:p w14:paraId="7062A6CC" w14:textId="34104096" w:rsidR="00C54E78" w:rsidRDefault="00C54E78" w:rsidP="00C54E78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Usar ‘INT’ autonumérico cuando la predictibilidad no sea un problema y se priorice la eficiencia.</w:t>
      </w:r>
    </w:p>
    <w:p w14:paraId="52C5D0F1" w14:textId="1E7C29F6" w:rsidR="00C54E78" w:rsidRDefault="00C54E78" w:rsidP="00C54E78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Usa ‘Uniqueidentifier’ cuando se necesite un identificador globalmente único o se trabaje en ambientes distribuidos.</w:t>
      </w:r>
    </w:p>
    <w:p w14:paraId="7C74A8EB" w14:textId="77777777" w:rsidR="00387186" w:rsidRDefault="00387186" w:rsidP="00387186">
      <w:pPr>
        <w:rPr>
          <w:lang w:eastAsia="en-GB"/>
        </w:rPr>
      </w:pPr>
    </w:p>
    <w:p w14:paraId="177D928D" w14:textId="7984A46B" w:rsidR="00387186" w:rsidRPr="00387186" w:rsidRDefault="00387186" w:rsidP="00387186">
      <w:pPr>
        <w:pStyle w:val="Heading1"/>
        <w:rPr>
          <w:lang w:eastAsia="en-GB"/>
        </w:rPr>
      </w:pPr>
      <w:r>
        <w:rPr>
          <w:lang w:eastAsia="en-GB"/>
        </w:rPr>
        <w:t>USO DE DEFAULT VALUES</w:t>
      </w:r>
    </w:p>
    <w:p w14:paraId="4273E7D9" w14:textId="26E385FA" w:rsidR="002864E3" w:rsidRDefault="00387186" w:rsidP="002864E3">
      <w:r>
        <w:t xml:space="preserve">El uso de valores por defecto puede ser beneficioso en ciertos casos para simplificar la lógica y garantizar la consistencia de datos. </w:t>
      </w:r>
    </w:p>
    <w:p w14:paraId="2F0AFA1F" w14:textId="1268E39E" w:rsidR="00387186" w:rsidRDefault="00387186" w:rsidP="002864E3">
      <w:r>
        <w:t>Ejemplos de uso:</w:t>
      </w:r>
    </w:p>
    <w:p w14:paraId="1F3776CF" w14:textId="5C423C08" w:rsidR="00387186" w:rsidRDefault="00387186" w:rsidP="00387186">
      <w:pPr>
        <w:pStyle w:val="ListParagraph"/>
        <w:numPr>
          <w:ilvl w:val="0"/>
          <w:numId w:val="6"/>
        </w:numPr>
      </w:pPr>
      <w:r>
        <w:t>Mejora de la inserción de datos</w:t>
      </w:r>
    </w:p>
    <w:p w14:paraId="0A88AEAC" w14:textId="48C68555" w:rsidR="00387186" w:rsidRDefault="00387186" w:rsidP="00387186">
      <w:pPr>
        <w:pStyle w:val="ListParagraph"/>
        <w:numPr>
          <w:ilvl w:val="1"/>
          <w:numId w:val="6"/>
        </w:numPr>
      </w:pPr>
      <w:r>
        <w:t>Campo booleano que indica si un artículo está activo, con valor por defecto a ‘true’</w:t>
      </w:r>
    </w:p>
    <w:p w14:paraId="7AE8A9EE" w14:textId="77777777" w:rsidR="00387186" w:rsidRDefault="00387186" w:rsidP="00387186">
      <w:pPr>
        <w:pStyle w:val="ListParagraph"/>
        <w:ind w:left="1440"/>
      </w:pPr>
    </w:p>
    <w:p w14:paraId="15E786C0" w14:textId="77777777" w:rsidR="00387186" w:rsidRPr="00387186" w:rsidRDefault="00387186" w:rsidP="00387186">
      <w:pPr>
        <w:pStyle w:val="ListParagraph"/>
        <w:ind w:left="2160"/>
        <w:rPr>
          <w:rFonts w:ascii="Consolas" w:hAnsi="Consolas"/>
          <w:sz w:val="20"/>
          <w:szCs w:val="20"/>
        </w:rPr>
      </w:pPr>
      <w:r w:rsidRPr="00387186">
        <w:rPr>
          <w:rFonts w:ascii="Consolas" w:hAnsi="Consolas"/>
          <w:sz w:val="20"/>
          <w:szCs w:val="20"/>
        </w:rPr>
        <w:t>CREATE TABLE Articulos (</w:t>
      </w:r>
    </w:p>
    <w:p w14:paraId="6E293BE7" w14:textId="77777777" w:rsidR="00387186" w:rsidRPr="00387186" w:rsidRDefault="00387186" w:rsidP="00387186">
      <w:pPr>
        <w:pStyle w:val="ListParagraph"/>
        <w:ind w:left="2160"/>
        <w:rPr>
          <w:rFonts w:ascii="Consolas" w:hAnsi="Consolas"/>
          <w:sz w:val="20"/>
          <w:szCs w:val="20"/>
        </w:rPr>
      </w:pPr>
      <w:r w:rsidRPr="00387186">
        <w:rPr>
          <w:rFonts w:ascii="Consolas" w:hAnsi="Consolas"/>
          <w:sz w:val="20"/>
          <w:szCs w:val="20"/>
        </w:rPr>
        <w:t xml:space="preserve">    ArticuloID INT PRIMARY KEY,</w:t>
      </w:r>
    </w:p>
    <w:p w14:paraId="3EEC0A0C" w14:textId="77777777" w:rsidR="00387186" w:rsidRPr="00387186" w:rsidRDefault="00387186" w:rsidP="00387186">
      <w:pPr>
        <w:pStyle w:val="ListParagraph"/>
        <w:ind w:left="2160"/>
        <w:rPr>
          <w:rFonts w:ascii="Consolas" w:hAnsi="Consolas"/>
          <w:sz w:val="20"/>
          <w:szCs w:val="20"/>
        </w:rPr>
      </w:pPr>
      <w:r w:rsidRPr="00387186">
        <w:rPr>
          <w:rFonts w:ascii="Consolas" w:hAnsi="Consolas"/>
          <w:sz w:val="20"/>
          <w:szCs w:val="20"/>
        </w:rPr>
        <w:t xml:space="preserve">    Nombre NVARCHAR(100),</w:t>
      </w:r>
    </w:p>
    <w:p w14:paraId="004A5564" w14:textId="77777777" w:rsidR="00387186" w:rsidRPr="00387186" w:rsidRDefault="00387186" w:rsidP="00387186">
      <w:pPr>
        <w:pStyle w:val="ListParagraph"/>
        <w:ind w:left="2160"/>
        <w:rPr>
          <w:rFonts w:ascii="Consolas" w:hAnsi="Consolas"/>
          <w:sz w:val="20"/>
          <w:szCs w:val="20"/>
        </w:rPr>
      </w:pPr>
      <w:r w:rsidRPr="00387186">
        <w:rPr>
          <w:rFonts w:ascii="Consolas" w:hAnsi="Consolas"/>
          <w:sz w:val="20"/>
          <w:szCs w:val="20"/>
        </w:rPr>
        <w:t xml:space="preserve">    Activo BIT DEFAULT 1</w:t>
      </w:r>
    </w:p>
    <w:p w14:paraId="1D75644E" w14:textId="3EBA8770" w:rsidR="00387186" w:rsidRDefault="00387186" w:rsidP="00387186">
      <w:pPr>
        <w:pStyle w:val="ListParagraph"/>
        <w:ind w:left="2160"/>
        <w:rPr>
          <w:rFonts w:ascii="Consolas" w:hAnsi="Consolas"/>
          <w:sz w:val="20"/>
          <w:szCs w:val="20"/>
        </w:rPr>
      </w:pPr>
      <w:r w:rsidRPr="00387186">
        <w:rPr>
          <w:rFonts w:ascii="Consolas" w:hAnsi="Consolas"/>
          <w:sz w:val="20"/>
          <w:szCs w:val="20"/>
        </w:rPr>
        <w:t>);</w:t>
      </w:r>
    </w:p>
    <w:p w14:paraId="73AF704D" w14:textId="77777777" w:rsidR="00387186" w:rsidRDefault="00387186" w:rsidP="00387186">
      <w:pPr>
        <w:pStyle w:val="ListParagraph"/>
        <w:ind w:left="2160"/>
        <w:rPr>
          <w:rFonts w:ascii="Consolas" w:hAnsi="Consolas"/>
          <w:sz w:val="20"/>
          <w:szCs w:val="20"/>
        </w:rPr>
      </w:pPr>
    </w:p>
    <w:p w14:paraId="02729BE4" w14:textId="77777777" w:rsidR="00387186" w:rsidRDefault="00387186" w:rsidP="00387186">
      <w:pPr>
        <w:pStyle w:val="ListParagraph"/>
        <w:ind w:left="2160"/>
        <w:rPr>
          <w:rFonts w:ascii="Consolas" w:hAnsi="Consolas"/>
          <w:sz w:val="20"/>
          <w:szCs w:val="20"/>
        </w:rPr>
      </w:pPr>
    </w:p>
    <w:p w14:paraId="0DF28794" w14:textId="77777777" w:rsidR="00387186" w:rsidRDefault="00387186" w:rsidP="00387186">
      <w:pPr>
        <w:pStyle w:val="ListParagraph"/>
        <w:ind w:left="2160"/>
        <w:rPr>
          <w:rFonts w:ascii="Consolas" w:hAnsi="Consolas"/>
          <w:sz w:val="20"/>
          <w:szCs w:val="20"/>
        </w:rPr>
      </w:pPr>
    </w:p>
    <w:p w14:paraId="6091DD6C" w14:textId="77B74FFC" w:rsidR="00387186" w:rsidRDefault="00387186" w:rsidP="00387186">
      <w:pPr>
        <w:pStyle w:val="ListParagraph"/>
        <w:numPr>
          <w:ilvl w:val="0"/>
          <w:numId w:val="6"/>
        </w:numPr>
        <w:rPr>
          <w:rFonts w:cstheme="minorHAnsi"/>
        </w:rPr>
      </w:pPr>
      <w:r w:rsidRPr="00387186">
        <w:rPr>
          <w:rFonts w:cstheme="minorHAnsi"/>
        </w:rPr>
        <w:t>Evitar valores</w:t>
      </w:r>
      <w:r>
        <w:rPr>
          <w:rFonts w:cstheme="minorHAnsi"/>
        </w:rPr>
        <w:t xml:space="preserve"> NULL en columnas opcionales</w:t>
      </w:r>
    </w:p>
    <w:p w14:paraId="60450DAF" w14:textId="0EFA24D6" w:rsidR="00387186" w:rsidRDefault="00387186" w:rsidP="00387186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Tabla de eventos con columna opción que almacena ubicación</w:t>
      </w:r>
    </w:p>
    <w:p w14:paraId="4C23190B" w14:textId="77777777" w:rsidR="00387186" w:rsidRDefault="00387186" w:rsidP="00387186">
      <w:pPr>
        <w:pStyle w:val="ListParagraph"/>
        <w:ind w:left="1440"/>
        <w:rPr>
          <w:rFonts w:cstheme="minorHAnsi"/>
        </w:rPr>
      </w:pPr>
    </w:p>
    <w:p w14:paraId="6DA9F6E7" w14:textId="77777777" w:rsidR="00387186" w:rsidRPr="00387186" w:rsidRDefault="00387186" w:rsidP="00387186">
      <w:pPr>
        <w:pStyle w:val="ListParagraph"/>
        <w:ind w:left="1440"/>
        <w:rPr>
          <w:rFonts w:ascii="Consolas" w:hAnsi="Consolas" w:cstheme="minorHAnsi"/>
          <w:sz w:val="20"/>
          <w:szCs w:val="20"/>
        </w:rPr>
      </w:pPr>
      <w:r w:rsidRPr="00387186">
        <w:rPr>
          <w:rFonts w:ascii="Consolas" w:hAnsi="Consolas" w:cstheme="minorHAnsi"/>
          <w:sz w:val="20"/>
          <w:szCs w:val="20"/>
        </w:rPr>
        <w:t>CREATE TABLE Eventos (</w:t>
      </w:r>
    </w:p>
    <w:p w14:paraId="2C71FFA5" w14:textId="77777777" w:rsidR="00387186" w:rsidRPr="00387186" w:rsidRDefault="00387186" w:rsidP="00387186">
      <w:pPr>
        <w:pStyle w:val="ListParagraph"/>
        <w:ind w:left="1440"/>
        <w:rPr>
          <w:rFonts w:ascii="Consolas" w:hAnsi="Consolas" w:cstheme="minorHAnsi"/>
          <w:sz w:val="20"/>
          <w:szCs w:val="20"/>
        </w:rPr>
      </w:pPr>
      <w:r w:rsidRPr="00387186">
        <w:rPr>
          <w:rFonts w:ascii="Consolas" w:hAnsi="Consolas" w:cstheme="minorHAnsi"/>
          <w:sz w:val="20"/>
          <w:szCs w:val="20"/>
        </w:rPr>
        <w:t xml:space="preserve">    EventoID INT PRIMARY KEY,</w:t>
      </w:r>
    </w:p>
    <w:p w14:paraId="2C691D02" w14:textId="77777777" w:rsidR="00387186" w:rsidRPr="00387186" w:rsidRDefault="00387186" w:rsidP="00387186">
      <w:pPr>
        <w:pStyle w:val="ListParagraph"/>
        <w:ind w:left="1440"/>
        <w:rPr>
          <w:rFonts w:ascii="Consolas" w:hAnsi="Consolas" w:cstheme="minorHAnsi"/>
          <w:sz w:val="20"/>
          <w:szCs w:val="20"/>
        </w:rPr>
      </w:pPr>
      <w:r w:rsidRPr="00387186">
        <w:rPr>
          <w:rFonts w:ascii="Consolas" w:hAnsi="Consolas" w:cstheme="minorHAnsi"/>
          <w:sz w:val="20"/>
          <w:szCs w:val="20"/>
        </w:rPr>
        <w:t xml:space="preserve">    Nombre NVARCHAR(100),</w:t>
      </w:r>
    </w:p>
    <w:p w14:paraId="578A94D1" w14:textId="77777777" w:rsidR="00387186" w:rsidRPr="00387186" w:rsidRDefault="00387186" w:rsidP="00387186">
      <w:pPr>
        <w:pStyle w:val="ListParagraph"/>
        <w:ind w:left="1440"/>
        <w:rPr>
          <w:rFonts w:ascii="Consolas" w:hAnsi="Consolas" w:cstheme="minorHAnsi"/>
          <w:sz w:val="20"/>
          <w:szCs w:val="20"/>
        </w:rPr>
      </w:pPr>
      <w:r w:rsidRPr="00387186">
        <w:rPr>
          <w:rFonts w:ascii="Consolas" w:hAnsi="Consolas" w:cstheme="minorHAnsi"/>
          <w:sz w:val="20"/>
          <w:szCs w:val="20"/>
        </w:rPr>
        <w:t xml:space="preserve">    Ubicacion NVARCHAR(255) DEFAULT 'Ubicación No Especificada'</w:t>
      </w:r>
    </w:p>
    <w:p w14:paraId="69ADF53B" w14:textId="7A7BED84" w:rsidR="00387186" w:rsidRPr="00387186" w:rsidRDefault="00387186" w:rsidP="00387186">
      <w:pPr>
        <w:pStyle w:val="ListParagraph"/>
        <w:ind w:left="1440"/>
        <w:rPr>
          <w:rFonts w:ascii="Consolas" w:hAnsi="Consolas" w:cstheme="minorHAnsi"/>
          <w:sz w:val="20"/>
          <w:szCs w:val="20"/>
        </w:rPr>
      </w:pPr>
      <w:r w:rsidRPr="00387186">
        <w:rPr>
          <w:rFonts w:ascii="Consolas" w:hAnsi="Consolas" w:cstheme="minorHAnsi"/>
          <w:sz w:val="20"/>
          <w:szCs w:val="20"/>
        </w:rPr>
        <w:t>);</w:t>
      </w:r>
    </w:p>
    <w:p w14:paraId="4A9B97C5" w14:textId="77777777" w:rsidR="00387186" w:rsidRPr="00387186" w:rsidRDefault="00387186" w:rsidP="00387186">
      <w:pPr>
        <w:pStyle w:val="ListParagraph"/>
        <w:rPr>
          <w:rFonts w:cstheme="minorHAnsi"/>
        </w:rPr>
      </w:pPr>
    </w:p>
    <w:sectPr w:rsidR="00387186" w:rsidRPr="0038718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38C33" w14:textId="77777777" w:rsidR="00937124" w:rsidRDefault="00937124" w:rsidP="00937124">
      <w:pPr>
        <w:spacing w:after="0" w:line="240" w:lineRule="auto"/>
      </w:pPr>
      <w:r>
        <w:separator/>
      </w:r>
    </w:p>
  </w:endnote>
  <w:endnote w:type="continuationSeparator" w:id="0">
    <w:p w14:paraId="28E6FBAB" w14:textId="77777777" w:rsidR="00937124" w:rsidRDefault="00937124" w:rsidP="0093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686DF" w14:textId="77777777" w:rsidR="00937124" w:rsidRDefault="00937124" w:rsidP="00937124">
      <w:pPr>
        <w:spacing w:after="0" w:line="240" w:lineRule="auto"/>
      </w:pPr>
      <w:r>
        <w:separator/>
      </w:r>
    </w:p>
  </w:footnote>
  <w:footnote w:type="continuationSeparator" w:id="0">
    <w:p w14:paraId="25A4124C" w14:textId="77777777" w:rsidR="00937124" w:rsidRDefault="00937124" w:rsidP="00937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1803" w14:textId="0754FF8A" w:rsidR="00937124" w:rsidRDefault="00937124">
    <w:pPr>
      <w:pStyle w:val="Header"/>
    </w:pPr>
    <w:r>
      <w:t>Formación SQL – 2024 (Manuel Campo Murillo)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B29"/>
    <w:multiLevelType w:val="hybridMultilevel"/>
    <w:tmpl w:val="79068080"/>
    <w:lvl w:ilvl="0" w:tplc="EDAEBD4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25B36DAC"/>
    <w:multiLevelType w:val="hybridMultilevel"/>
    <w:tmpl w:val="10F63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9557F"/>
    <w:multiLevelType w:val="hybridMultilevel"/>
    <w:tmpl w:val="C4D80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CAB"/>
    <w:multiLevelType w:val="hybridMultilevel"/>
    <w:tmpl w:val="DC86A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01567"/>
    <w:multiLevelType w:val="hybridMultilevel"/>
    <w:tmpl w:val="A93CE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47F3A"/>
    <w:multiLevelType w:val="hybridMultilevel"/>
    <w:tmpl w:val="0E72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82683">
    <w:abstractNumId w:val="0"/>
  </w:num>
  <w:num w:numId="2" w16cid:durableId="446629638">
    <w:abstractNumId w:val="2"/>
  </w:num>
  <w:num w:numId="3" w16cid:durableId="510267603">
    <w:abstractNumId w:val="1"/>
  </w:num>
  <w:num w:numId="4" w16cid:durableId="2065061454">
    <w:abstractNumId w:val="3"/>
  </w:num>
  <w:num w:numId="5" w16cid:durableId="1443299396">
    <w:abstractNumId w:val="4"/>
  </w:num>
  <w:num w:numId="6" w16cid:durableId="655568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AB"/>
    <w:rsid w:val="00026402"/>
    <w:rsid w:val="001357B2"/>
    <w:rsid w:val="002864E3"/>
    <w:rsid w:val="002B21AB"/>
    <w:rsid w:val="003668BA"/>
    <w:rsid w:val="00387186"/>
    <w:rsid w:val="00831BA8"/>
    <w:rsid w:val="008459DD"/>
    <w:rsid w:val="00937124"/>
    <w:rsid w:val="00973520"/>
    <w:rsid w:val="009B7388"/>
    <w:rsid w:val="009E2200"/>
    <w:rsid w:val="00C54E78"/>
    <w:rsid w:val="00C73E22"/>
    <w:rsid w:val="00E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C911"/>
  <w15:chartTrackingRefBased/>
  <w15:docId w15:val="{A06128D6-F6FE-4EF7-A41F-A30EE5A3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E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5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124"/>
  </w:style>
  <w:style w:type="paragraph" w:styleId="Footer">
    <w:name w:val="footer"/>
    <w:basedOn w:val="Normal"/>
    <w:link w:val="FooterChar"/>
    <w:uiPriority w:val="99"/>
    <w:unhideWhenUsed/>
    <w:rsid w:val="00937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124"/>
  </w:style>
  <w:style w:type="character" w:customStyle="1" w:styleId="Heading1Char">
    <w:name w:val="Heading 1 Char"/>
    <w:basedOn w:val="DefaultParagraphFont"/>
    <w:link w:val="Heading1"/>
    <w:uiPriority w:val="9"/>
    <w:rsid w:val="00937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E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4E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1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B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22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s-es/sql/t-sql/data-types/data-types-transact-sql?view=sql-server-ver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Campo Murillo</dc:creator>
  <cp:keywords/>
  <dc:description/>
  <cp:lastModifiedBy>Manuel Campo Murillo</cp:lastModifiedBy>
  <cp:revision>22</cp:revision>
  <dcterms:created xsi:type="dcterms:W3CDTF">2024-02-09T09:46:00Z</dcterms:created>
  <dcterms:modified xsi:type="dcterms:W3CDTF">2024-02-13T10:19:00Z</dcterms:modified>
</cp:coreProperties>
</file>