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7FCE8" w14:textId="7D6DBE63" w:rsidR="00EE3C35" w:rsidRDefault="00D33B9C" w:rsidP="002333DB">
      <w:pPr>
        <w:pStyle w:val="Heading1"/>
      </w:pPr>
      <w:r>
        <w:t>Planes de Ejecución</w:t>
      </w:r>
      <w:r w:rsidR="002333DB">
        <w:t xml:space="preserve"> (Ejercicio</w:t>
      </w:r>
      <w:r>
        <w:t>37</w:t>
      </w:r>
      <w:r w:rsidR="002333DB">
        <w:t>)</w:t>
      </w:r>
    </w:p>
    <w:p w14:paraId="3DA6457C" w14:textId="4AD8628A" w:rsidR="00D33B9C" w:rsidRPr="00D33B9C" w:rsidRDefault="00D33B9C" w:rsidP="00D33B9C">
      <w:r w:rsidRPr="00D33B9C">
        <w:t xml:space="preserve">Un Plan de Ejecución en SQL Server </w:t>
      </w:r>
      <w:r>
        <w:t xml:space="preserve">es </w:t>
      </w:r>
      <w:r w:rsidRPr="00D33B9C">
        <w:t>como un mapa que nos muestra los pasos que sigue el motor de base de datos para ejecutar una consulta. Nos dice cómo SQL Server busca los datos, qué métodos usa y si la consulta es rápida o lenta.</w:t>
      </w:r>
    </w:p>
    <w:p w14:paraId="2EC47480" w14:textId="77777777" w:rsidR="00D33B9C" w:rsidRPr="00D33B9C" w:rsidRDefault="00D33B9C" w:rsidP="00D33B9C">
      <w:r w:rsidRPr="00D33B9C">
        <w:t xml:space="preserve">Son el conjunto de pasos que el motor de la base de datos sigue para ejecutar una consulta. </w:t>
      </w:r>
    </w:p>
    <w:p w14:paraId="41B60CCB" w14:textId="77777777" w:rsidR="00D33B9C" w:rsidRPr="00D33B9C" w:rsidRDefault="00D33B9C" w:rsidP="00D33B9C">
      <w:r w:rsidRPr="00D33B9C">
        <w:t>Muestra cómo se accede a los datos, qué índices se utilizan, y el orden en que se realizan estas operaciones.</w:t>
      </w:r>
    </w:p>
    <w:p w14:paraId="0015ADBA" w14:textId="77777777" w:rsidR="00D33B9C" w:rsidRPr="00D33B9C" w:rsidRDefault="00D33B9C" w:rsidP="00D33B9C">
      <w:pPr>
        <w:rPr>
          <w:b/>
          <w:bCs/>
          <w:u w:val="single"/>
        </w:rPr>
      </w:pPr>
      <w:r w:rsidRPr="00D33B9C">
        <w:rPr>
          <w:b/>
          <w:bCs/>
          <w:u w:val="single"/>
        </w:rPr>
        <w:t>¿Para qué sirve?</w:t>
      </w:r>
    </w:p>
    <w:p w14:paraId="5AB67436" w14:textId="77777777" w:rsidR="00D33B9C" w:rsidRPr="00D33B9C" w:rsidRDefault="00D33B9C" w:rsidP="00D33B9C">
      <w:r w:rsidRPr="00D33B9C">
        <w:t xml:space="preserve">Sirve para analizar y optimizar consultas. Con él podemos: </w:t>
      </w:r>
    </w:p>
    <w:p w14:paraId="24952BF0" w14:textId="2099F1BF" w:rsidR="00D33B9C" w:rsidRPr="00D33B9C" w:rsidRDefault="00D33B9C" w:rsidP="00D33B9C">
      <w:pPr>
        <w:pStyle w:val="ListParagraph"/>
        <w:numPr>
          <w:ilvl w:val="0"/>
          <w:numId w:val="8"/>
        </w:numPr>
      </w:pPr>
      <w:r w:rsidRPr="00D33B9C">
        <w:t>Ver si SQL Server usa índices o si está revisando toda la tabla.</w:t>
      </w:r>
    </w:p>
    <w:p w14:paraId="09C36205" w14:textId="7CA0F249" w:rsidR="00D33B9C" w:rsidRPr="00D33B9C" w:rsidRDefault="00D33B9C" w:rsidP="00D33B9C">
      <w:pPr>
        <w:pStyle w:val="ListParagraph"/>
        <w:numPr>
          <w:ilvl w:val="0"/>
          <w:numId w:val="8"/>
        </w:numPr>
      </w:pPr>
      <w:r w:rsidRPr="00D33B9C">
        <w:t>Identificar cuellos de botella en el rendimiento.</w:t>
      </w:r>
    </w:p>
    <w:p w14:paraId="27940667" w14:textId="19D94AA9" w:rsidR="00D33B9C" w:rsidRPr="00D33B9C" w:rsidRDefault="00D33B9C" w:rsidP="00D33B9C">
      <w:pPr>
        <w:pStyle w:val="ListParagraph"/>
        <w:numPr>
          <w:ilvl w:val="0"/>
          <w:numId w:val="8"/>
        </w:numPr>
      </w:pPr>
      <w:r w:rsidRPr="00D33B9C">
        <w:t>Mejorar consultas agregando índices o reescribiéndolas para hacerlas más eficientes.</w:t>
      </w:r>
    </w:p>
    <w:p w14:paraId="74C653D0" w14:textId="38D1A2A4" w:rsidR="00D33B9C" w:rsidRPr="00D33B9C" w:rsidRDefault="00D33B9C" w:rsidP="00D33B9C"/>
    <w:p w14:paraId="7E25D426" w14:textId="2D262EA5" w:rsidR="00D33B9C" w:rsidRDefault="00D33B9C" w:rsidP="00D33B9C">
      <w:pPr>
        <w:ind w:left="135"/>
      </w:pPr>
      <w:r w:rsidRPr="00D33B9C">
        <w:t xml:space="preserve">SQL Server permite ver el plan de ejecución de una consulta usando </w:t>
      </w:r>
      <w:r>
        <w:t>los comandos:</w:t>
      </w:r>
    </w:p>
    <w:p w14:paraId="778A4DD1" w14:textId="07246697" w:rsidR="00D33B9C" w:rsidRDefault="00D33B9C" w:rsidP="00D33B9C">
      <w:pPr>
        <w:pStyle w:val="ListParagraph"/>
        <w:numPr>
          <w:ilvl w:val="0"/>
          <w:numId w:val="8"/>
        </w:numPr>
      </w:pPr>
      <w:r w:rsidRPr="00D33B9C">
        <w:t>SET SHOWPLAN (modo texto)</w:t>
      </w:r>
    </w:p>
    <w:p w14:paraId="00906F76" w14:textId="4010B904" w:rsidR="00D33B9C" w:rsidRPr="00D33B9C" w:rsidRDefault="00D33B9C" w:rsidP="00D33B9C">
      <w:pPr>
        <w:pStyle w:val="ListParagraph"/>
        <w:numPr>
          <w:ilvl w:val="0"/>
          <w:numId w:val="8"/>
        </w:numPr>
      </w:pPr>
      <w:r>
        <w:t xml:space="preserve">  </w:t>
      </w:r>
      <w:r w:rsidRPr="00D33B9C">
        <w:t>EXPLAIN (modo gráfico)</w:t>
      </w:r>
    </w:p>
    <w:p w14:paraId="48A4825F" w14:textId="36D771BA" w:rsidR="00D33B9C" w:rsidRPr="00D33B9C" w:rsidRDefault="00D33B9C" w:rsidP="00D33B9C">
      <w:r w:rsidRPr="00D33B9C">
        <w:lastRenderedPageBreak/>
        <w:t>Antes de ejecutar la consulta, también podemos activar el plan de ejecución gráfico en SQL Server Management Studio</w:t>
      </w:r>
      <w:r>
        <w:t>.</w:t>
      </w:r>
      <w:r w:rsidRPr="00D33B9C">
        <w:drawing>
          <wp:inline distT="0" distB="0" distL="0" distR="0" wp14:anchorId="762E114F" wp14:editId="7594E3A5">
            <wp:extent cx="4336177" cy="4400550"/>
            <wp:effectExtent l="0" t="0" r="7620" b="0"/>
            <wp:docPr id="346205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05141" name="Picture 1" descr="A screenshot of a computer&#10;&#10;AI-generated content may be incorrect."/>
                    <pic:cNvPicPr/>
                  </pic:nvPicPr>
                  <pic:blipFill>
                    <a:blip r:embed="rId5"/>
                    <a:stretch>
                      <a:fillRect/>
                    </a:stretch>
                  </pic:blipFill>
                  <pic:spPr>
                    <a:xfrm>
                      <a:off x="0" y="0"/>
                      <a:ext cx="4364969" cy="4429769"/>
                    </a:xfrm>
                    <a:prstGeom prst="rect">
                      <a:avLst/>
                    </a:prstGeom>
                  </pic:spPr>
                </pic:pic>
              </a:graphicData>
            </a:graphic>
          </wp:inline>
        </w:drawing>
      </w:r>
    </w:p>
    <w:p w14:paraId="37C0DC2C" w14:textId="77777777" w:rsidR="00A301CD" w:rsidRPr="00D33B9C" w:rsidRDefault="00A301CD" w:rsidP="00A301CD"/>
    <w:p w14:paraId="78A8C982" w14:textId="77777777" w:rsidR="00E94818" w:rsidRDefault="00E94818" w:rsidP="00A301CD">
      <w:pPr>
        <w:rPr>
          <w:b/>
          <w:bCs/>
          <w:u w:val="single"/>
        </w:rPr>
      </w:pPr>
    </w:p>
    <w:p w14:paraId="16FD1A62" w14:textId="77777777" w:rsidR="00E94818" w:rsidRDefault="00E94818" w:rsidP="00A301CD">
      <w:pPr>
        <w:rPr>
          <w:b/>
          <w:bCs/>
          <w:u w:val="single"/>
        </w:rPr>
      </w:pPr>
    </w:p>
    <w:p w14:paraId="57A543A3" w14:textId="77777777" w:rsidR="00E94818" w:rsidRDefault="00E94818" w:rsidP="00A301CD">
      <w:pPr>
        <w:rPr>
          <w:b/>
          <w:bCs/>
          <w:u w:val="single"/>
        </w:rPr>
      </w:pPr>
    </w:p>
    <w:p w14:paraId="536A2D95" w14:textId="77777777" w:rsidR="00E94818" w:rsidRDefault="00E94818" w:rsidP="00A301CD">
      <w:pPr>
        <w:rPr>
          <w:b/>
          <w:bCs/>
          <w:u w:val="single"/>
        </w:rPr>
      </w:pPr>
    </w:p>
    <w:p w14:paraId="22F038C5" w14:textId="77777777" w:rsidR="00E94818" w:rsidRDefault="00E94818" w:rsidP="00A301CD">
      <w:pPr>
        <w:rPr>
          <w:b/>
          <w:bCs/>
          <w:u w:val="single"/>
        </w:rPr>
      </w:pPr>
    </w:p>
    <w:p w14:paraId="506446EC" w14:textId="77777777" w:rsidR="00E94818" w:rsidRDefault="00E94818" w:rsidP="00A301CD">
      <w:pPr>
        <w:rPr>
          <w:b/>
          <w:bCs/>
          <w:u w:val="single"/>
        </w:rPr>
      </w:pPr>
    </w:p>
    <w:p w14:paraId="05D7B775" w14:textId="77777777" w:rsidR="00E94818" w:rsidRDefault="00E94818" w:rsidP="00A301CD">
      <w:pPr>
        <w:rPr>
          <w:b/>
          <w:bCs/>
          <w:u w:val="single"/>
        </w:rPr>
      </w:pPr>
    </w:p>
    <w:p w14:paraId="50A66CAB" w14:textId="77777777" w:rsidR="00E94818" w:rsidRDefault="00E94818" w:rsidP="00A301CD">
      <w:pPr>
        <w:rPr>
          <w:b/>
          <w:bCs/>
          <w:u w:val="single"/>
        </w:rPr>
      </w:pPr>
    </w:p>
    <w:p w14:paraId="74E9D49E" w14:textId="77777777" w:rsidR="00E94818" w:rsidRDefault="00E94818" w:rsidP="00A301CD">
      <w:pPr>
        <w:rPr>
          <w:b/>
          <w:bCs/>
          <w:u w:val="single"/>
        </w:rPr>
      </w:pPr>
    </w:p>
    <w:p w14:paraId="037C6478" w14:textId="77777777" w:rsidR="00E94818" w:rsidRDefault="00E94818" w:rsidP="00A301CD">
      <w:pPr>
        <w:rPr>
          <w:b/>
          <w:bCs/>
          <w:u w:val="single"/>
        </w:rPr>
      </w:pPr>
    </w:p>
    <w:p w14:paraId="33B5E3CE" w14:textId="77777777" w:rsidR="00E94818" w:rsidRDefault="00E94818" w:rsidP="00A301CD">
      <w:pPr>
        <w:rPr>
          <w:b/>
          <w:bCs/>
          <w:u w:val="single"/>
        </w:rPr>
      </w:pPr>
    </w:p>
    <w:p w14:paraId="34210FA7" w14:textId="77777777" w:rsidR="00E94818" w:rsidRDefault="00E94818" w:rsidP="00A301CD">
      <w:pPr>
        <w:rPr>
          <w:b/>
          <w:bCs/>
          <w:u w:val="single"/>
        </w:rPr>
      </w:pPr>
    </w:p>
    <w:p w14:paraId="1E4452BD" w14:textId="77777777" w:rsidR="00E94818" w:rsidRDefault="00E94818" w:rsidP="00A301CD">
      <w:pPr>
        <w:rPr>
          <w:b/>
          <w:bCs/>
          <w:u w:val="single"/>
        </w:rPr>
      </w:pPr>
    </w:p>
    <w:p w14:paraId="69EF6C5E" w14:textId="7362542E" w:rsidR="00E94818" w:rsidRDefault="00E94818" w:rsidP="00A301CD">
      <w:pPr>
        <w:rPr>
          <w:b/>
          <w:bCs/>
          <w:u w:val="single"/>
        </w:rPr>
      </w:pPr>
      <w:r>
        <w:rPr>
          <w:b/>
          <w:bCs/>
          <w:u w:val="single"/>
        </w:rPr>
        <w:lastRenderedPageBreak/>
        <w:t>¿Cómo analizamos el plan de ejecución?</w:t>
      </w:r>
    </w:p>
    <w:p w14:paraId="722E1ED5" w14:textId="44706BE7" w:rsidR="00E94818" w:rsidRPr="00E94818" w:rsidRDefault="00E94818" w:rsidP="00A301CD">
      <w:r>
        <w:t>Normalmente hace falta tener un buen conocimiento de los planes de ejecución y del procesamiento de consultas, para loclaizar y corregir las causas raíz de los problemas de rendimiento en la consultas. Sin embargo, SQQ Management Studio, incluye una funcionalidad que implementa cierto grado de auomatización de la tarea de análisis del plan de ejecución.(Está pensado apra planes grandes y complejos). El objetivo es que sea más facil obtener recomendaciones sobre lasp osibles mitigaciones disponibles.</w:t>
      </w:r>
      <w:r>
        <w:br/>
      </w:r>
      <w:r>
        <w:br/>
        <w:t>Para ello, una vez ejecutada la query, si hacemos click derecho en la parte blanca del plan de ejecución aparecerá la opción: “Analyze Actual Execution Plan”.</w:t>
      </w:r>
    </w:p>
    <w:p w14:paraId="7343A961" w14:textId="017307DA" w:rsidR="00D33B9C" w:rsidRPr="00E94818" w:rsidRDefault="00E94818" w:rsidP="00A301CD">
      <w:r>
        <w:rPr>
          <w:b/>
          <w:bCs/>
          <w:u w:val="single"/>
        </w:rPr>
        <w:br/>
      </w:r>
      <w:r>
        <w:rPr>
          <w:noProof/>
        </w:rPr>
        <w:drawing>
          <wp:inline distT="0" distB="0" distL="0" distR="0" wp14:anchorId="26DECD2A" wp14:editId="442CEBE9">
            <wp:extent cx="5731510" cy="2871470"/>
            <wp:effectExtent l="0" t="0" r="2540" b="5080"/>
            <wp:docPr id="1452362716" name="Picture 1" descr="Captura de pantalla de los resultados del análisis del plan de ejec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 los resultados del análisis del plan de ejecu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1470"/>
                    </a:xfrm>
                    <a:prstGeom prst="rect">
                      <a:avLst/>
                    </a:prstGeom>
                    <a:noFill/>
                    <a:ln>
                      <a:noFill/>
                    </a:ln>
                  </pic:spPr>
                </pic:pic>
              </a:graphicData>
            </a:graphic>
          </wp:inline>
        </w:drawing>
      </w:r>
      <w:r>
        <w:rPr>
          <w:b/>
          <w:bCs/>
          <w:u w:val="single"/>
        </w:rPr>
        <w:br/>
      </w:r>
      <w:r>
        <w:t>Esto abrirála ventana de Análisis del plan de presentación actual, la cual es útil para analizar los planes con varias instrucciones, permieitneod analizar la instrucción correcta.</w:t>
      </w:r>
      <w:r>
        <w:br/>
        <w:t>Si seleccionamos la pestaña de “Escenarios” (En la parte inferior), podremos ver en detalle los problemas encontrados en el plan de ejecución., motivos que expliquen el porqué y posibles recomendaciones.</w:t>
      </w:r>
    </w:p>
    <w:sectPr w:rsidR="00D33B9C" w:rsidRPr="00E94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66646"/>
    <w:multiLevelType w:val="hybridMultilevel"/>
    <w:tmpl w:val="8C121C66"/>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16B2A"/>
    <w:multiLevelType w:val="hybridMultilevel"/>
    <w:tmpl w:val="CB0623CC"/>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F90B5A"/>
    <w:multiLevelType w:val="hybridMultilevel"/>
    <w:tmpl w:val="48263A20"/>
    <w:lvl w:ilvl="0" w:tplc="5A7222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046CC"/>
    <w:multiLevelType w:val="hybridMultilevel"/>
    <w:tmpl w:val="9D509106"/>
    <w:lvl w:ilvl="0" w:tplc="5A7222E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576BE9"/>
    <w:multiLevelType w:val="hybridMultilevel"/>
    <w:tmpl w:val="3AD2D896"/>
    <w:lvl w:ilvl="0" w:tplc="5A7222E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0F75C3"/>
    <w:multiLevelType w:val="hybridMultilevel"/>
    <w:tmpl w:val="1364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35E14"/>
    <w:multiLevelType w:val="hybridMultilevel"/>
    <w:tmpl w:val="01B26394"/>
    <w:lvl w:ilvl="0" w:tplc="9B8CF1D2">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2B4A36"/>
    <w:multiLevelType w:val="hybridMultilevel"/>
    <w:tmpl w:val="EBDC0584"/>
    <w:lvl w:ilvl="0" w:tplc="CC8C972C">
      <w:numFmt w:val="bullet"/>
      <w:lvlText w:val="-"/>
      <w:lvlJc w:val="left"/>
      <w:pPr>
        <w:ind w:left="495" w:hanging="360"/>
      </w:pPr>
      <w:rPr>
        <w:rFonts w:ascii="Aptos" w:eastAsiaTheme="minorHAnsi" w:hAnsi="Aptos" w:cstheme="minorBidi"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num w:numId="1" w16cid:durableId="1253856978">
    <w:abstractNumId w:val="6"/>
  </w:num>
  <w:num w:numId="2" w16cid:durableId="157769144">
    <w:abstractNumId w:val="4"/>
  </w:num>
  <w:num w:numId="3" w16cid:durableId="1389304521">
    <w:abstractNumId w:val="2"/>
  </w:num>
  <w:num w:numId="4" w16cid:durableId="1360548533">
    <w:abstractNumId w:val="3"/>
  </w:num>
  <w:num w:numId="5" w16cid:durableId="1074474207">
    <w:abstractNumId w:val="1"/>
  </w:num>
  <w:num w:numId="6" w16cid:durableId="1503818513">
    <w:abstractNumId w:val="0"/>
  </w:num>
  <w:num w:numId="7" w16cid:durableId="1233546016">
    <w:abstractNumId w:val="5"/>
  </w:num>
  <w:num w:numId="8" w16cid:durableId="1395422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44"/>
    <w:rsid w:val="00117934"/>
    <w:rsid w:val="001357B2"/>
    <w:rsid w:val="00137AAA"/>
    <w:rsid w:val="002333DB"/>
    <w:rsid w:val="00244E1F"/>
    <w:rsid w:val="00284D99"/>
    <w:rsid w:val="00306F3F"/>
    <w:rsid w:val="003078DD"/>
    <w:rsid w:val="00370A53"/>
    <w:rsid w:val="003873DD"/>
    <w:rsid w:val="003D6FD2"/>
    <w:rsid w:val="004C0D28"/>
    <w:rsid w:val="005F1D2F"/>
    <w:rsid w:val="00602425"/>
    <w:rsid w:val="00806AF1"/>
    <w:rsid w:val="008459DD"/>
    <w:rsid w:val="009B7388"/>
    <w:rsid w:val="00A301CD"/>
    <w:rsid w:val="00A6291C"/>
    <w:rsid w:val="00AC634D"/>
    <w:rsid w:val="00BC2414"/>
    <w:rsid w:val="00BF19BE"/>
    <w:rsid w:val="00C82F8A"/>
    <w:rsid w:val="00CA05BA"/>
    <w:rsid w:val="00CD2744"/>
    <w:rsid w:val="00D33B9C"/>
    <w:rsid w:val="00D97C00"/>
    <w:rsid w:val="00E94818"/>
    <w:rsid w:val="00EA416E"/>
    <w:rsid w:val="00EE3C35"/>
    <w:rsid w:val="00F10E9D"/>
    <w:rsid w:val="00F223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7457"/>
  <w15:chartTrackingRefBased/>
  <w15:docId w15:val="{9D2262FB-2EFE-4807-98DF-951C851A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CD2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744"/>
    <w:rPr>
      <w:rFonts w:eastAsiaTheme="majorEastAsia" w:cstheme="majorBidi"/>
      <w:color w:val="272727" w:themeColor="text1" w:themeTint="D8"/>
    </w:rPr>
  </w:style>
  <w:style w:type="paragraph" w:styleId="Title">
    <w:name w:val="Title"/>
    <w:basedOn w:val="Normal"/>
    <w:next w:val="Normal"/>
    <w:link w:val="TitleChar"/>
    <w:uiPriority w:val="10"/>
    <w:qFormat/>
    <w:rsid w:val="00CD2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744"/>
    <w:pPr>
      <w:spacing w:before="160"/>
      <w:jc w:val="center"/>
    </w:pPr>
    <w:rPr>
      <w:i/>
      <w:iCs/>
      <w:color w:val="404040" w:themeColor="text1" w:themeTint="BF"/>
    </w:rPr>
  </w:style>
  <w:style w:type="character" w:customStyle="1" w:styleId="QuoteChar">
    <w:name w:val="Quote Char"/>
    <w:basedOn w:val="DefaultParagraphFont"/>
    <w:link w:val="Quote"/>
    <w:uiPriority w:val="29"/>
    <w:rsid w:val="00CD2744"/>
    <w:rPr>
      <w:i/>
      <w:iCs/>
      <w:color w:val="404040" w:themeColor="text1" w:themeTint="BF"/>
    </w:rPr>
  </w:style>
  <w:style w:type="paragraph" w:styleId="ListParagraph">
    <w:name w:val="List Paragraph"/>
    <w:basedOn w:val="Normal"/>
    <w:uiPriority w:val="34"/>
    <w:qFormat/>
    <w:rsid w:val="00CD2744"/>
    <w:pPr>
      <w:ind w:left="720"/>
      <w:contextualSpacing/>
    </w:pPr>
  </w:style>
  <w:style w:type="character" w:styleId="IntenseEmphasis">
    <w:name w:val="Intense Emphasis"/>
    <w:basedOn w:val="DefaultParagraphFont"/>
    <w:uiPriority w:val="21"/>
    <w:qFormat/>
    <w:rsid w:val="00CD2744"/>
    <w:rPr>
      <w:i/>
      <w:iCs/>
      <w:color w:val="0F4761" w:themeColor="accent1" w:themeShade="BF"/>
    </w:rPr>
  </w:style>
  <w:style w:type="paragraph" w:styleId="IntenseQuote">
    <w:name w:val="Intense Quote"/>
    <w:basedOn w:val="Normal"/>
    <w:next w:val="Normal"/>
    <w:link w:val="IntenseQuoteChar"/>
    <w:uiPriority w:val="30"/>
    <w:qFormat/>
    <w:rsid w:val="00CD2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744"/>
    <w:rPr>
      <w:i/>
      <w:iCs/>
      <w:color w:val="0F4761" w:themeColor="accent1" w:themeShade="BF"/>
    </w:rPr>
  </w:style>
  <w:style w:type="character" w:styleId="IntenseReference">
    <w:name w:val="Intense Reference"/>
    <w:basedOn w:val="DefaultParagraphFont"/>
    <w:uiPriority w:val="32"/>
    <w:qFormat/>
    <w:rsid w:val="00CD2744"/>
    <w:rPr>
      <w:b/>
      <w:bCs/>
      <w:smallCaps/>
      <w:color w:val="0F4761" w:themeColor="accent1" w:themeShade="BF"/>
      <w:spacing w:val="5"/>
    </w:rPr>
  </w:style>
  <w:style w:type="table" w:styleId="TableGrid">
    <w:name w:val="Table Grid"/>
    <w:basedOn w:val="TableNormal"/>
    <w:uiPriority w:val="39"/>
    <w:rsid w:val="00C8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82F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658427">
      <w:bodyDiv w:val="1"/>
      <w:marLeft w:val="0"/>
      <w:marRight w:val="0"/>
      <w:marTop w:val="0"/>
      <w:marBottom w:val="0"/>
      <w:divBdr>
        <w:top w:val="none" w:sz="0" w:space="0" w:color="auto"/>
        <w:left w:val="none" w:sz="0" w:space="0" w:color="auto"/>
        <w:bottom w:val="none" w:sz="0" w:space="0" w:color="auto"/>
        <w:right w:val="none" w:sz="0" w:space="0" w:color="auto"/>
      </w:divBdr>
    </w:div>
    <w:div w:id="990448789">
      <w:bodyDiv w:val="1"/>
      <w:marLeft w:val="0"/>
      <w:marRight w:val="0"/>
      <w:marTop w:val="0"/>
      <w:marBottom w:val="0"/>
      <w:divBdr>
        <w:top w:val="none" w:sz="0" w:space="0" w:color="auto"/>
        <w:left w:val="none" w:sz="0" w:space="0" w:color="auto"/>
        <w:bottom w:val="none" w:sz="0" w:space="0" w:color="auto"/>
        <w:right w:val="none" w:sz="0" w:space="0" w:color="auto"/>
      </w:divBdr>
    </w:div>
    <w:div w:id="1211959065">
      <w:bodyDiv w:val="1"/>
      <w:marLeft w:val="0"/>
      <w:marRight w:val="0"/>
      <w:marTop w:val="0"/>
      <w:marBottom w:val="0"/>
      <w:divBdr>
        <w:top w:val="none" w:sz="0" w:space="0" w:color="auto"/>
        <w:left w:val="none" w:sz="0" w:space="0" w:color="auto"/>
        <w:bottom w:val="none" w:sz="0" w:space="0" w:color="auto"/>
        <w:right w:val="none" w:sz="0" w:space="0" w:color="auto"/>
      </w:divBdr>
      <w:divsChild>
        <w:div w:id="628559094">
          <w:marLeft w:val="0"/>
          <w:marRight w:val="0"/>
          <w:marTop w:val="0"/>
          <w:marBottom w:val="0"/>
          <w:divBdr>
            <w:top w:val="none" w:sz="0" w:space="0" w:color="auto"/>
            <w:left w:val="none" w:sz="0" w:space="0" w:color="auto"/>
            <w:bottom w:val="none" w:sz="0" w:space="0" w:color="auto"/>
            <w:right w:val="none" w:sz="0" w:space="0" w:color="auto"/>
          </w:divBdr>
          <w:divsChild>
            <w:div w:id="1893808605">
              <w:marLeft w:val="0"/>
              <w:marRight w:val="0"/>
              <w:marTop w:val="0"/>
              <w:marBottom w:val="0"/>
              <w:divBdr>
                <w:top w:val="none" w:sz="0" w:space="0" w:color="auto"/>
                <w:left w:val="none" w:sz="0" w:space="0" w:color="auto"/>
                <w:bottom w:val="none" w:sz="0" w:space="0" w:color="auto"/>
                <w:right w:val="none" w:sz="0" w:space="0" w:color="auto"/>
              </w:divBdr>
            </w:div>
            <w:div w:id="2121290546">
              <w:marLeft w:val="0"/>
              <w:marRight w:val="0"/>
              <w:marTop w:val="0"/>
              <w:marBottom w:val="0"/>
              <w:divBdr>
                <w:top w:val="none" w:sz="0" w:space="0" w:color="auto"/>
                <w:left w:val="none" w:sz="0" w:space="0" w:color="auto"/>
                <w:bottom w:val="none" w:sz="0" w:space="0" w:color="auto"/>
                <w:right w:val="none" w:sz="0" w:space="0" w:color="auto"/>
              </w:divBdr>
            </w:div>
            <w:div w:id="881021340">
              <w:marLeft w:val="0"/>
              <w:marRight w:val="0"/>
              <w:marTop w:val="0"/>
              <w:marBottom w:val="0"/>
              <w:divBdr>
                <w:top w:val="none" w:sz="0" w:space="0" w:color="auto"/>
                <w:left w:val="none" w:sz="0" w:space="0" w:color="auto"/>
                <w:bottom w:val="none" w:sz="0" w:space="0" w:color="auto"/>
                <w:right w:val="none" w:sz="0" w:space="0" w:color="auto"/>
              </w:divBdr>
            </w:div>
            <w:div w:id="2073307687">
              <w:marLeft w:val="0"/>
              <w:marRight w:val="0"/>
              <w:marTop w:val="0"/>
              <w:marBottom w:val="0"/>
              <w:divBdr>
                <w:top w:val="none" w:sz="0" w:space="0" w:color="auto"/>
                <w:left w:val="none" w:sz="0" w:space="0" w:color="auto"/>
                <w:bottom w:val="none" w:sz="0" w:space="0" w:color="auto"/>
                <w:right w:val="none" w:sz="0" w:space="0" w:color="auto"/>
              </w:divBdr>
            </w:div>
            <w:div w:id="711854793">
              <w:marLeft w:val="0"/>
              <w:marRight w:val="0"/>
              <w:marTop w:val="0"/>
              <w:marBottom w:val="0"/>
              <w:divBdr>
                <w:top w:val="none" w:sz="0" w:space="0" w:color="auto"/>
                <w:left w:val="none" w:sz="0" w:space="0" w:color="auto"/>
                <w:bottom w:val="none" w:sz="0" w:space="0" w:color="auto"/>
                <w:right w:val="none" w:sz="0" w:space="0" w:color="auto"/>
              </w:divBdr>
            </w:div>
            <w:div w:id="1591349723">
              <w:marLeft w:val="0"/>
              <w:marRight w:val="0"/>
              <w:marTop w:val="0"/>
              <w:marBottom w:val="0"/>
              <w:divBdr>
                <w:top w:val="none" w:sz="0" w:space="0" w:color="auto"/>
                <w:left w:val="none" w:sz="0" w:space="0" w:color="auto"/>
                <w:bottom w:val="none" w:sz="0" w:space="0" w:color="auto"/>
                <w:right w:val="none" w:sz="0" w:space="0" w:color="auto"/>
              </w:divBdr>
            </w:div>
            <w:div w:id="2102220308">
              <w:marLeft w:val="0"/>
              <w:marRight w:val="0"/>
              <w:marTop w:val="0"/>
              <w:marBottom w:val="0"/>
              <w:divBdr>
                <w:top w:val="none" w:sz="0" w:space="0" w:color="auto"/>
                <w:left w:val="none" w:sz="0" w:space="0" w:color="auto"/>
                <w:bottom w:val="none" w:sz="0" w:space="0" w:color="auto"/>
                <w:right w:val="none" w:sz="0" w:space="0" w:color="auto"/>
              </w:divBdr>
            </w:div>
            <w:div w:id="1905796262">
              <w:marLeft w:val="0"/>
              <w:marRight w:val="0"/>
              <w:marTop w:val="0"/>
              <w:marBottom w:val="0"/>
              <w:divBdr>
                <w:top w:val="none" w:sz="0" w:space="0" w:color="auto"/>
                <w:left w:val="none" w:sz="0" w:space="0" w:color="auto"/>
                <w:bottom w:val="none" w:sz="0" w:space="0" w:color="auto"/>
                <w:right w:val="none" w:sz="0" w:space="0" w:color="auto"/>
              </w:divBdr>
            </w:div>
            <w:div w:id="126123011">
              <w:marLeft w:val="0"/>
              <w:marRight w:val="0"/>
              <w:marTop w:val="0"/>
              <w:marBottom w:val="0"/>
              <w:divBdr>
                <w:top w:val="none" w:sz="0" w:space="0" w:color="auto"/>
                <w:left w:val="none" w:sz="0" w:space="0" w:color="auto"/>
                <w:bottom w:val="none" w:sz="0" w:space="0" w:color="auto"/>
                <w:right w:val="none" w:sz="0" w:space="0" w:color="auto"/>
              </w:divBdr>
            </w:div>
            <w:div w:id="474105543">
              <w:marLeft w:val="0"/>
              <w:marRight w:val="0"/>
              <w:marTop w:val="0"/>
              <w:marBottom w:val="0"/>
              <w:divBdr>
                <w:top w:val="none" w:sz="0" w:space="0" w:color="auto"/>
                <w:left w:val="none" w:sz="0" w:space="0" w:color="auto"/>
                <w:bottom w:val="none" w:sz="0" w:space="0" w:color="auto"/>
                <w:right w:val="none" w:sz="0" w:space="0" w:color="auto"/>
              </w:divBdr>
            </w:div>
            <w:div w:id="12912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5358">
      <w:bodyDiv w:val="1"/>
      <w:marLeft w:val="0"/>
      <w:marRight w:val="0"/>
      <w:marTop w:val="0"/>
      <w:marBottom w:val="0"/>
      <w:divBdr>
        <w:top w:val="none" w:sz="0" w:space="0" w:color="auto"/>
        <w:left w:val="none" w:sz="0" w:space="0" w:color="auto"/>
        <w:bottom w:val="none" w:sz="0" w:space="0" w:color="auto"/>
        <w:right w:val="none" w:sz="0" w:space="0" w:color="auto"/>
      </w:divBdr>
      <w:divsChild>
        <w:div w:id="2144080786">
          <w:marLeft w:val="0"/>
          <w:marRight w:val="0"/>
          <w:marTop w:val="0"/>
          <w:marBottom w:val="0"/>
          <w:divBdr>
            <w:top w:val="none" w:sz="0" w:space="0" w:color="auto"/>
            <w:left w:val="none" w:sz="0" w:space="0" w:color="auto"/>
            <w:bottom w:val="none" w:sz="0" w:space="0" w:color="auto"/>
            <w:right w:val="none" w:sz="0" w:space="0" w:color="auto"/>
          </w:divBdr>
          <w:divsChild>
            <w:div w:id="1300115723">
              <w:marLeft w:val="0"/>
              <w:marRight w:val="0"/>
              <w:marTop w:val="0"/>
              <w:marBottom w:val="0"/>
              <w:divBdr>
                <w:top w:val="none" w:sz="0" w:space="0" w:color="auto"/>
                <w:left w:val="none" w:sz="0" w:space="0" w:color="auto"/>
                <w:bottom w:val="none" w:sz="0" w:space="0" w:color="auto"/>
                <w:right w:val="none" w:sz="0" w:space="0" w:color="auto"/>
              </w:divBdr>
            </w:div>
            <w:div w:id="2022392000">
              <w:marLeft w:val="0"/>
              <w:marRight w:val="0"/>
              <w:marTop w:val="0"/>
              <w:marBottom w:val="0"/>
              <w:divBdr>
                <w:top w:val="none" w:sz="0" w:space="0" w:color="auto"/>
                <w:left w:val="none" w:sz="0" w:space="0" w:color="auto"/>
                <w:bottom w:val="none" w:sz="0" w:space="0" w:color="auto"/>
                <w:right w:val="none" w:sz="0" w:space="0" w:color="auto"/>
              </w:divBdr>
            </w:div>
            <w:div w:id="723061099">
              <w:marLeft w:val="0"/>
              <w:marRight w:val="0"/>
              <w:marTop w:val="0"/>
              <w:marBottom w:val="0"/>
              <w:divBdr>
                <w:top w:val="none" w:sz="0" w:space="0" w:color="auto"/>
                <w:left w:val="none" w:sz="0" w:space="0" w:color="auto"/>
                <w:bottom w:val="none" w:sz="0" w:space="0" w:color="auto"/>
                <w:right w:val="none" w:sz="0" w:space="0" w:color="auto"/>
              </w:divBdr>
            </w:div>
            <w:div w:id="1378354103">
              <w:marLeft w:val="0"/>
              <w:marRight w:val="0"/>
              <w:marTop w:val="0"/>
              <w:marBottom w:val="0"/>
              <w:divBdr>
                <w:top w:val="none" w:sz="0" w:space="0" w:color="auto"/>
                <w:left w:val="none" w:sz="0" w:space="0" w:color="auto"/>
                <w:bottom w:val="none" w:sz="0" w:space="0" w:color="auto"/>
                <w:right w:val="none" w:sz="0" w:space="0" w:color="auto"/>
              </w:divBdr>
            </w:div>
            <w:div w:id="41099935">
              <w:marLeft w:val="0"/>
              <w:marRight w:val="0"/>
              <w:marTop w:val="0"/>
              <w:marBottom w:val="0"/>
              <w:divBdr>
                <w:top w:val="none" w:sz="0" w:space="0" w:color="auto"/>
                <w:left w:val="none" w:sz="0" w:space="0" w:color="auto"/>
                <w:bottom w:val="none" w:sz="0" w:space="0" w:color="auto"/>
                <w:right w:val="none" w:sz="0" w:space="0" w:color="auto"/>
              </w:divBdr>
            </w:div>
            <w:div w:id="1056002733">
              <w:marLeft w:val="0"/>
              <w:marRight w:val="0"/>
              <w:marTop w:val="0"/>
              <w:marBottom w:val="0"/>
              <w:divBdr>
                <w:top w:val="none" w:sz="0" w:space="0" w:color="auto"/>
                <w:left w:val="none" w:sz="0" w:space="0" w:color="auto"/>
                <w:bottom w:val="none" w:sz="0" w:space="0" w:color="auto"/>
                <w:right w:val="none" w:sz="0" w:space="0" w:color="auto"/>
              </w:divBdr>
            </w:div>
            <w:div w:id="1303072157">
              <w:marLeft w:val="0"/>
              <w:marRight w:val="0"/>
              <w:marTop w:val="0"/>
              <w:marBottom w:val="0"/>
              <w:divBdr>
                <w:top w:val="none" w:sz="0" w:space="0" w:color="auto"/>
                <w:left w:val="none" w:sz="0" w:space="0" w:color="auto"/>
                <w:bottom w:val="none" w:sz="0" w:space="0" w:color="auto"/>
                <w:right w:val="none" w:sz="0" w:space="0" w:color="auto"/>
              </w:divBdr>
            </w:div>
            <w:div w:id="516309420">
              <w:marLeft w:val="0"/>
              <w:marRight w:val="0"/>
              <w:marTop w:val="0"/>
              <w:marBottom w:val="0"/>
              <w:divBdr>
                <w:top w:val="none" w:sz="0" w:space="0" w:color="auto"/>
                <w:left w:val="none" w:sz="0" w:space="0" w:color="auto"/>
                <w:bottom w:val="none" w:sz="0" w:space="0" w:color="auto"/>
                <w:right w:val="none" w:sz="0" w:space="0" w:color="auto"/>
              </w:divBdr>
            </w:div>
            <w:div w:id="276179848">
              <w:marLeft w:val="0"/>
              <w:marRight w:val="0"/>
              <w:marTop w:val="0"/>
              <w:marBottom w:val="0"/>
              <w:divBdr>
                <w:top w:val="none" w:sz="0" w:space="0" w:color="auto"/>
                <w:left w:val="none" w:sz="0" w:space="0" w:color="auto"/>
                <w:bottom w:val="none" w:sz="0" w:space="0" w:color="auto"/>
                <w:right w:val="none" w:sz="0" w:space="0" w:color="auto"/>
              </w:divBdr>
            </w:div>
            <w:div w:id="526872794">
              <w:marLeft w:val="0"/>
              <w:marRight w:val="0"/>
              <w:marTop w:val="0"/>
              <w:marBottom w:val="0"/>
              <w:divBdr>
                <w:top w:val="none" w:sz="0" w:space="0" w:color="auto"/>
                <w:left w:val="none" w:sz="0" w:space="0" w:color="auto"/>
                <w:bottom w:val="none" w:sz="0" w:space="0" w:color="auto"/>
                <w:right w:val="none" w:sz="0" w:space="0" w:color="auto"/>
              </w:divBdr>
            </w:div>
            <w:div w:id="877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0682">
      <w:bodyDiv w:val="1"/>
      <w:marLeft w:val="0"/>
      <w:marRight w:val="0"/>
      <w:marTop w:val="0"/>
      <w:marBottom w:val="0"/>
      <w:divBdr>
        <w:top w:val="none" w:sz="0" w:space="0" w:color="auto"/>
        <w:left w:val="none" w:sz="0" w:space="0" w:color="auto"/>
        <w:bottom w:val="none" w:sz="0" w:space="0" w:color="auto"/>
        <w:right w:val="none" w:sz="0" w:space="0" w:color="auto"/>
      </w:divBdr>
      <w:divsChild>
        <w:div w:id="1890804969">
          <w:marLeft w:val="0"/>
          <w:marRight w:val="0"/>
          <w:marTop w:val="0"/>
          <w:marBottom w:val="0"/>
          <w:divBdr>
            <w:top w:val="none" w:sz="0" w:space="0" w:color="auto"/>
            <w:left w:val="none" w:sz="0" w:space="0" w:color="auto"/>
            <w:bottom w:val="none" w:sz="0" w:space="0" w:color="auto"/>
            <w:right w:val="none" w:sz="0" w:space="0" w:color="auto"/>
          </w:divBdr>
          <w:divsChild>
            <w:div w:id="1713386779">
              <w:marLeft w:val="0"/>
              <w:marRight w:val="0"/>
              <w:marTop w:val="0"/>
              <w:marBottom w:val="0"/>
              <w:divBdr>
                <w:top w:val="none" w:sz="0" w:space="0" w:color="auto"/>
                <w:left w:val="none" w:sz="0" w:space="0" w:color="auto"/>
                <w:bottom w:val="none" w:sz="0" w:space="0" w:color="auto"/>
                <w:right w:val="none" w:sz="0" w:space="0" w:color="auto"/>
              </w:divBdr>
            </w:div>
            <w:div w:id="1854412969">
              <w:marLeft w:val="0"/>
              <w:marRight w:val="0"/>
              <w:marTop w:val="0"/>
              <w:marBottom w:val="0"/>
              <w:divBdr>
                <w:top w:val="none" w:sz="0" w:space="0" w:color="auto"/>
                <w:left w:val="none" w:sz="0" w:space="0" w:color="auto"/>
                <w:bottom w:val="none" w:sz="0" w:space="0" w:color="auto"/>
                <w:right w:val="none" w:sz="0" w:space="0" w:color="auto"/>
              </w:divBdr>
            </w:div>
            <w:div w:id="496385118">
              <w:marLeft w:val="0"/>
              <w:marRight w:val="0"/>
              <w:marTop w:val="0"/>
              <w:marBottom w:val="0"/>
              <w:divBdr>
                <w:top w:val="none" w:sz="0" w:space="0" w:color="auto"/>
                <w:left w:val="none" w:sz="0" w:space="0" w:color="auto"/>
                <w:bottom w:val="none" w:sz="0" w:space="0" w:color="auto"/>
                <w:right w:val="none" w:sz="0" w:space="0" w:color="auto"/>
              </w:divBdr>
            </w:div>
            <w:div w:id="164395446">
              <w:marLeft w:val="0"/>
              <w:marRight w:val="0"/>
              <w:marTop w:val="0"/>
              <w:marBottom w:val="0"/>
              <w:divBdr>
                <w:top w:val="none" w:sz="0" w:space="0" w:color="auto"/>
                <w:left w:val="none" w:sz="0" w:space="0" w:color="auto"/>
                <w:bottom w:val="none" w:sz="0" w:space="0" w:color="auto"/>
                <w:right w:val="none" w:sz="0" w:space="0" w:color="auto"/>
              </w:divBdr>
            </w:div>
            <w:div w:id="1566791998">
              <w:marLeft w:val="0"/>
              <w:marRight w:val="0"/>
              <w:marTop w:val="0"/>
              <w:marBottom w:val="0"/>
              <w:divBdr>
                <w:top w:val="none" w:sz="0" w:space="0" w:color="auto"/>
                <w:left w:val="none" w:sz="0" w:space="0" w:color="auto"/>
                <w:bottom w:val="none" w:sz="0" w:space="0" w:color="auto"/>
                <w:right w:val="none" w:sz="0" w:space="0" w:color="auto"/>
              </w:divBdr>
            </w:div>
            <w:div w:id="1348755933">
              <w:marLeft w:val="0"/>
              <w:marRight w:val="0"/>
              <w:marTop w:val="0"/>
              <w:marBottom w:val="0"/>
              <w:divBdr>
                <w:top w:val="none" w:sz="0" w:space="0" w:color="auto"/>
                <w:left w:val="none" w:sz="0" w:space="0" w:color="auto"/>
                <w:bottom w:val="none" w:sz="0" w:space="0" w:color="auto"/>
                <w:right w:val="none" w:sz="0" w:space="0" w:color="auto"/>
              </w:divBdr>
            </w:div>
            <w:div w:id="109936296">
              <w:marLeft w:val="0"/>
              <w:marRight w:val="0"/>
              <w:marTop w:val="0"/>
              <w:marBottom w:val="0"/>
              <w:divBdr>
                <w:top w:val="none" w:sz="0" w:space="0" w:color="auto"/>
                <w:left w:val="none" w:sz="0" w:space="0" w:color="auto"/>
                <w:bottom w:val="none" w:sz="0" w:space="0" w:color="auto"/>
                <w:right w:val="none" w:sz="0" w:space="0" w:color="auto"/>
              </w:divBdr>
            </w:div>
            <w:div w:id="856770888">
              <w:marLeft w:val="0"/>
              <w:marRight w:val="0"/>
              <w:marTop w:val="0"/>
              <w:marBottom w:val="0"/>
              <w:divBdr>
                <w:top w:val="none" w:sz="0" w:space="0" w:color="auto"/>
                <w:left w:val="none" w:sz="0" w:space="0" w:color="auto"/>
                <w:bottom w:val="none" w:sz="0" w:space="0" w:color="auto"/>
                <w:right w:val="none" w:sz="0" w:space="0" w:color="auto"/>
              </w:divBdr>
            </w:div>
            <w:div w:id="1973321077">
              <w:marLeft w:val="0"/>
              <w:marRight w:val="0"/>
              <w:marTop w:val="0"/>
              <w:marBottom w:val="0"/>
              <w:divBdr>
                <w:top w:val="none" w:sz="0" w:space="0" w:color="auto"/>
                <w:left w:val="none" w:sz="0" w:space="0" w:color="auto"/>
                <w:bottom w:val="none" w:sz="0" w:space="0" w:color="auto"/>
                <w:right w:val="none" w:sz="0" w:space="0" w:color="auto"/>
              </w:divBdr>
            </w:div>
            <w:div w:id="703362648">
              <w:marLeft w:val="0"/>
              <w:marRight w:val="0"/>
              <w:marTop w:val="0"/>
              <w:marBottom w:val="0"/>
              <w:divBdr>
                <w:top w:val="none" w:sz="0" w:space="0" w:color="auto"/>
                <w:left w:val="none" w:sz="0" w:space="0" w:color="auto"/>
                <w:bottom w:val="none" w:sz="0" w:space="0" w:color="auto"/>
                <w:right w:val="none" w:sz="0" w:space="0" w:color="auto"/>
              </w:divBdr>
            </w:div>
            <w:div w:id="833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408">
      <w:bodyDiv w:val="1"/>
      <w:marLeft w:val="0"/>
      <w:marRight w:val="0"/>
      <w:marTop w:val="0"/>
      <w:marBottom w:val="0"/>
      <w:divBdr>
        <w:top w:val="none" w:sz="0" w:space="0" w:color="auto"/>
        <w:left w:val="none" w:sz="0" w:space="0" w:color="auto"/>
        <w:bottom w:val="none" w:sz="0" w:space="0" w:color="auto"/>
        <w:right w:val="none" w:sz="0" w:space="0" w:color="auto"/>
      </w:divBdr>
      <w:divsChild>
        <w:div w:id="899558907">
          <w:marLeft w:val="0"/>
          <w:marRight w:val="0"/>
          <w:marTop w:val="0"/>
          <w:marBottom w:val="0"/>
          <w:divBdr>
            <w:top w:val="none" w:sz="0" w:space="0" w:color="auto"/>
            <w:left w:val="none" w:sz="0" w:space="0" w:color="auto"/>
            <w:bottom w:val="none" w:sz="0" w:space="0" w:color="auto"/>
            <w:right w:val="none" w:sz="0" w:space="0" w:color="auto"/>
          </w:divBdr>
          <w:divsChild>
            <w:div w:id="438530498">
              <w:marLeft w:val="0"/>
              <w:marRight w:val="0"/>
              <w:marTop w:val="0"/>
              <w:marBottom w:val="0"/>
              <w:divBdr>
                <w:top w:val="none" w:sz="0" w:space="0" w:color="auto"/>
                <w:left w:val="none" w:sz="0" w:space="0" w:color="auto"/>
                <w:bottom w:val="none" w:sz="0" w:space="0" w:color="auto"/>
                <w:right w:val="none" w:sz="0" w:space="0" w:color="auto"/>
              </w:divBdr>
            </w:div>
            <w:div w:id="1208641552">
              <w:marLeft w:val="0"/>
              <w:marRight w:val="0"/>
              <w:marTop w:val="0"/>
              <w:marBottom w:val="0"/>
              <w:divBdr>
                <w:top w:val="none" w:sz="0" w:space="0" w:color="auto"/>
                <w:left w:val="none" w:sz="0" w:space="0" w:color="auto"/>
                <w:bottom w:val="none" w:sz="0" w:space="0" w:color="auto"/>
                <w:right w:val="none" w:sz="0" w:space="0" w:color="auto"/>
              </w:divBdr>
            </w:div>
            <w:div w:id="1440492724">
              <w:marLeft w:val="0"/>
              <w:marRight w:val="0"/>
              <w:marTop w:val="0"/>
              <w:marBottom w:val="0"/>
              <w:divBdr>
                <w:top w:val="none" w:sz="0" w:space="0" w:color="auto"/>
                <w:left w:val="none" w:sz="0" w:space="0" w:color="auto"/>
                <w:bottom w:val="none" w:sz="0" w:space="0" w:color="auto"/>
                <w:right w:val="none" w:sz="0" w:space="0" w:color="auto"/>
              </w:divBdr>
            </w:div>
            <w:div w:id="146556309">
              <w:marLeft w:val="0"/>
              <w:marRight w:val="0"/>
              <w:marTop w:val="0"/>
              <w:marBottom w:val="0"/>
              <w:divBdr>
                <w:top w:val="none" w:sz="0" w:space="0" w:color="auto"/>
                <w:left w:val="none" w:sz="0" w:space="0" w:color="auto"/>
                <w:bottom w:val="none" w:sz="0" w:space="0" w:color="auto"/>
                <w:right w:val="none" w:sz="0" w:space="0" w:color="auto"/>
              </w:divBdr>
            </w:div>
            <w:div w:id="2070838799">
              <w:marLeft w:val="0"/>
              <w:marRight w:val="0"/>
              <w:marTop w:val="0"/>
              <w:marBottom w:val="0"/>
              <w:divBdr>
                <w:top w:val="none" w:sz="0" w:space="0" w:color="auto"/>
                <w:left w:val="none" w:sz="0" w:space="0" w:color="auto"/>
                <w:bottom w:val="none" w:sz="0" w:space="0" w:color="auto"/>
                <w:right w:val="none" w:sz="0" w:space="0" w:color="auto"/>
              </w:divBdr>
            </w:div>
            <w:div w:id="884100411">
              <w:marLeft w:val="0"/>
              <w:marRight w:val="0"/>
              <w:marTop w:val="0"/>
              <w:marBottom w:val="0"/>
              <w:divBdr>
                <w:top w:val="none" w:sz="0" w:space="0" w:color="auto"/>
                <w:left w:val="none" w:sz="0" w:space="0" w:color="auto"/>
                <w:bottom w:val="none" w:sz="0" w:space="0" w:color="auto"/>
                <w:right w:val="none" w:sz="0" w:space="0" w:color="auto"/>
              </w:divBdr>
            </w:div>
            <w:div w:id="1777170838">
              <w:marLeft w:val="0"/>
              <w:marRight w:val="0"/>
              <w:marTop w:val="0"/>
              <w:marBottom w:val="0"/>
              <w:divBdr>
                <w:top w:val="none" w:sz="0" w:space="0" w:color="auto"/>
                <w:left w:val="none" w:sz="0" w:space="0" w:color="auto"/>
                <w:bottom w:val="none" w:sz="0" w:space="0" w:color="auto"/>
                <w:right w:val="none" w:sz="0" w:space="0" w:color="auto"/>
              </w:divBdr>
            </w:div>
            <w:div w:id="341443645">
              <w:marLeft w:val="0"/>
              <w:marRight w:val="0"/>
              <w:marTop w:val="0"/>
              <w:marBottom w:val="0"/>
              <w:divBdr>
                <w:top w:val="none" w:sz="0" w:space="0" w:color="auto"/>
                <w:left w:val="none" w:sz="0" w:space="0" w:color="auto"/>
                <w:bottom w:val="none" w:sz="0" w:space="0" w:color="auto"/>
                <w:right w:val="none" w:sz="0" w:space="0" w:color="auto"/>
              </w:divBdr>
            </w:div>
            <w:div w:id="822087714">
              <w:marLeft w:val="0"/>
              <w:marRight w:val="0"/>
              <w:marTop w:val="0"/>
              <w:marBottom w:val="0"/>
              <w:divBdr>
                <w:top w:val="none" w:sz="0" w:space="0" w:color="auto"/>
                <w:left w:val="none" w:sz="0" w:space="0" w:color="auto"/>
                <w:bottom w:val="none" w:sz="0" w:space="0" w:color="auto"/>
                <w:right w:val="none" w:sz="0" w:space="0" w:color="auto"/>
              </w:divBdr>
            </w:div>
            <w:div w:id="1784879951">
              <w:marLeft w:val="0"/>
              <w:marRight w:val="0"/>
              <w:marTop w:val="0"/>
              <w:marBottom w:val="0"/>
              <w:divBdr>
                <w:top w:val="none" w:sz="0" w:space="0" w:color="auto"/>
                <w:left w:val="none" w:sz="0" w:space="0" w:color="auto"/>
                <w:bottom w:val="none" w:sz="0" w:space="0" w:color="auto"/>
                <w:right w:val="none" w:sz="0" w:space="0" w:color="auto"/>
              </w:divBdr>
            </w:div>
            <w:div w:id="7318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Campo Murillo</dc:creator>
  <cp:keywords/>
  <dc:description/>
  <cp:lastModifiedBy>Manuel Campo Murillo</cp:lastModifiedBy>
  <cp:revision>27</cp:revision>
  <dcterms:created xsi:type="dcterms:W3CDTF">2024-11-29T06:52:00Z</dcterms:created>
  <dcterms:modified xsi:type="dcterms:W3CDTF">2025-03-14T10:10:00Z</dcterms:modified>
</cp:coreProperties>
</file>