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CF17" w14:textId="77777777" w:rsidR="00936BB7" w:rsidRDefault="00936BB7"/>
    <w:p w14:paraId="114125BD" w14:textId="77777777" w:rsidR="00FB1265" w:rsidRDefault="00FB1265"/>
    <w:p w14:paraId="5276474E" w14:textId="646085C1" w:rsidR="00FB1265" w:rsidRDefault="00FB1265">
      <w:r>
        <w:t>DELTA</w:t>
      </w:r>
    </w:p>
    <w:p w14:paraId="4CCF833A" w14:textId="525C7C44" w:rsidR="00FB1265" w:rsidRPr="00FB1265" w:rsidRDefault="00FB1265" w:rsidP="00FB1265">
      <w:pPr>
        <w:rPr>
          <w:b/>
          <w:bCs/>
          <w:lang w:val="es-ES"/>
        </w:rPr>
      </w:pPr>
      <w:r w:rsidRPr="00FB1265">
        <w:rPr>
          <w:b/>
          <w:bCs/>
          <w:lang w:val="es-ES"/>
        </w:rPr>
        <w:t>1. Definición</w:t>
      </w:r>
      <w:r>
        <w:rPr>
          <w:b/>
          <w:bCs/>
          <w:lang w:val="es-ES"/>
        </w:rPr>
        <w:t xml:space="preserve"> y fórmula analítica</w:t>
      </w:r>
      <w:r w:rsidRPr="00FB1265">
        <w:rPr>
          <w:b/>
          <w:bCs/>
          <w:lang w:val="es-ES"/>
        </w:rPr>
        <w:t xml:space="preserve"> </w:t>
      </w:r>
    </w:p>
    <w:p w14:paraId="4FEA2D26" w14:textId="11A51E6A" w:rsidR="00FB1265" w:rsidRDefault="00FB1265" w:rsidP="00FB1265">
      <w:pPr>
        <w:rPr>
          <w:lang w:val="es-ES"/>
        </w:rPr>
      </w:pPr>
      <w:r w:rsidRPr="00FB1265">
        <w:rPr>
          <w:b/>
          <w:bCs/>
          <w:lang w:val="es-ES"/>
        </w:rPr>
        <w:t>D</w:t>
      </w:r>
      <w:r w:rsidRPr="00FB1265">
        <w:rPr>
          <w:b/>
          <w:bCs/>
          <w:lang w:val="es-ES"/>
        </w:rPr>
        <w:t>elta</w:t>
      </w:r>
      <w:r w:rsidRPr="00FB1265">
        <w:rPr>
          <w:lang w:val="es-ES"/>
        </w:rPr>
        <w:t xml:space="preserve"> mide la sensibilidad del precio de la opción respecto al precio del activo subyacente.</w:t>
      </w:r>
    </w:p>
    <w:p w14:paraId="11CEC9F2" w14:textId="7DB140E6" w:rsidR="00FB1265" w:rsidRPr="00FB1265" w:rsidRDefault="00FB1265" w:rsidP="00FB1265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∆=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∂V</m:t>
              </m:r>
            </m:num>
            <m:den>
              <m:r>
                <w:rPr>
                  <w:rFonts w:ascii="Cambria Math" w:hAnsi="Cambria Math"/>
                  <w:lang w:val="es-ES"/>
                </w:rPr>
                <m:t>∂S</m:t>
              </m:r>
            </m:den>
          </m:f>
        </m:oMath>
      </m:oMathPara>
    </w:p>
    <w:p w14:paraId="243315F7" w14:textId="5C3D93A5" w:rsidR="00FB1265" w:rsidRPr="00FB1265" w:rsidRDefault="00FB1265" w:rsidP="00FB1265">
      <w:pPr>
        <w:spacing w:after="0"/>
        <w:rPr>
          <w:rFonts w:eastAsiaTheme="minorEastAsia"/>
          <w:lang w:val="es-ES"/>
        </w:rPr>
      </w:pPr>
      <w:r w:rsidRPr="00FB1265">
        <w:rPr>
          <w:rFonts w:eastAsiaTheme="minorEastAsia"/>
          <w:lang w:val="es-ES"/>
        </w:rPr>
        <w:t>P</w:t>
      </w:r>
      <w:r>
        <w:rPr>
          <w:rFonts w:eastAsiaTheme="minorEastAsia"/>
          <w:lang w:val="es-ES"/>
        </w:rPr>
        <w:t xml:space="preserve">ara una </w:t>
      </w:r>
      <w:proofErr w:type="spellStart"/>
      <w:r w:rsidRPr="00FB1265">
        <w:rPr>
          <w:rFonts w:eastAsiaTheme="minorEastAsia"/>
          <w:b/>
          <w:bCs/>
          <w:lang w:val="es-ES"/>
        </w:rPr>
        <w:t>c</w:t>
      </w:r>
      <w:r w:rsidRPr="00FB1265">
        <w:rPr>
          <w:rFonts w:eastAsiaTheme="minorEastAsia"/>
          <w:b/>
          <w:bCs/>
          <w:lang w:val="es-ES"/>
        </w:rPr>
        <w:t>all</w:t>
      </w:r>
      <w:proofErr w:type="spellEnd"/>
      <w:r>
        <w:rPr>
          <w:rFonts w:eastAsiaTheme="minorEastAsia"/>
          <w:b/>
          <w:bCs/>
          <w:lang w:val="es-ES"/>
        </w:rPr>
        <w:t xml:space="preserve"> </w:t>
      </w:r>
      <w:r w:rsidRPr="00FB1265">
        <w:rPr>
          <w:rFonts w:eastAsiaTheme="minorEastAsia"/>
          <w:lang w:val="es-ES"/>
        </w:rPr>
        <w:t>mide c</w:t>
      </w:r>
      <w:r w:rsidRPr="00FB1265">
        <w:rPr>
          <w:rFonts w:eastAsiaTheme="minorEastAsia"/>
          <w:lang w:val="es-ES"/>
        </w:rPr>
        <w:t>uánto aumenta el precio de la opción si el activo sube 1 unidad</w:t>
      </w:r>
      <w:r>
        <w:rPr>
          <w:rFonts w:eastAsiaTheme="minorEastAsia"/>
          <w:lang w:val="es-ES"/>
        </w:rPr>
        <w:t>.</w:t>
      </w:r>
    </w:p>
    <w:p w14:paraId="56DE622C" w14:textId="5902D1F5" w:rsidR="00FB1265" w:rsidRPr="00FB1265" w:rsidRDefault="00FB1265" w:rsidP="00FB1265">
      <w:pPr>
        <w:spacing w:after="0"/>
        <w:rPr>
          <w:rFonts w:eastAsiaTheme="minorEastAsia"/>
          <w:lang w:val="es-ES"/>
        </w:rPr>
      </w:pPr>
      <w:r w:rsidRPr="00FB1265">
        <w:rPr>
          <w:rFonts w:eastAsiaTheme="minorEastAsia"/>
          <w:lang w:val="es-ES"/>
        </w:rPr>
        <w:t xml:space="preserve">Para una </w:t>
      </w:r>
      <w:proofErr w:type="spellStart"/>
      <w:r w:rsidRPr="00FB1265">
        <w:rPr>
          <w:rFonts w:eastAsiaTheme="minorEastAsia"/>
          <w:b/>
          <w:bCs/>
          <w:lang w:val="es-ES"/>
        </w:rPr>
        <w:t>put</w:t>
      </w:r>
      <w:proofErr w:type="spellEnd"/>
      <w:r w:rsidRPr="00FB1265">
        <w:rPr>
          <w:rFonts w:eastAsiaTheme="minorEastAsia"/>
          <w:lang w:val="es-ES"/>
        </w:rPr>
        <w:t xml:space="preserve"> </w:t>
      </w:r>
      <w:r w:rsidRPr="00FB1265">
        <w:rPr>
          <w:rFonts w:eastAsiaTheme="minorEastAsia"/>
          <w:lang w:val="es-ES"/>
        </w:rPr>
        <w:t>cuánto disminuye el precio si el activo baja</w:t>
      </w:r>
      <w:r>
        <w:rPr>
          <w:rFonts w:eastAsiaTheme="minorEastAsia"/>
          <w:lang w:val="es-ES"/>
        </w:rPr>
        <w:t>.</w:t>
      </w:r>
    </w:p>
    <w:p w14:paraId="7FCAFC2A" w14:textId="77777777" w:rsidR="00FB1265" w:rsidRPr="00FB1265" w:rsidRDefault="00FB1265" w:rsidP="00FB1265">
      <w:pPr>
        <w:rPr>
          <w:rFonts w:eastAsiaTheme="minorEastAsia"/>
          <w:lang w:val="es-ES"/>
        </w:rPr>
      </w:pPr>
    </w:p>
    <w:p w14:paraId="5377D973" w14:textId="59DDDD78" w:rsidR="00FB1265" w:rsidRPr="00FB1265" w:rsidRDefault="00FB1265" w:rsidP="00FB1265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∆</m:t>
              </m:r>
            </m:e>
            <m:sub>
              <m:r>
                <w:rPr>
                  <w:rFonts w:ascii="Cambria Math" w:hAnsi="Cambria Math"/>
                  <w:lang w:val="es-ES"/>
                </w:rPr>
                <m:t>call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N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sub>
              </m:sSub>
            </m:e>
          </m:d>
        </m:oMath>
      </m:oMathPara>
    </w:p>
    <w:p w14:paraId="7DFD819C" w14:textId="3975E720" w:rsidR="00FB1265" w:rsidRPr="00FB1265" w:rsidRDefault="00FB1265" w:rsidP="00FB1265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∆</m:t>
              </m:r>
            </m:e>
            <m:sub>
              <m:r>
                <w:rPr>
                  <w:rFonts w:ascii="Cambria Math" w:hAnsi="Cambria Math"/>
                  <w:lang w:val="es-ES"/>
                </w:rPr>
                <m:t>put</m:t>
              </m:r>
            </m:sub>
          </m:sSub>
          <m:r>
            <w:rPr>
              <w:rFonts w:ascii="Cambria Math" w:hAnsi="Cambria Math"/>
              <w:lang w:val="es-ES"/>
            </w:rPr>
            <m:t>=N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s-ES"/>
            </w:rPr>
            <m:t>-1</m:t>
          </m:r>
        </m:oMath>
      </m:oMathPara>
    </w:p>
    <w:p w14:paraId="7C0F9CC1" w14:textId="31B99CFB" w:rsidR="00FB1265" w:rsidRPr="00FB1265" w:rsidRDefault="00FB1265" w:rsidP="00FB1265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 xml:space="preserve">donde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K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s-ES"/>
            </w:rPr>
            <m:t xml:space="preserve"> y N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·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 es la función de distribución normal</m:t>
          </m:r>
        </m:oMath>
      </m:oMathPara>
    </w:p>
    <w:p w14:paraId="4AD8F4EF" w14:textId="77777777" w:rsidR="00FB1265" w:rsidRDefault="00FB1265" w:rsidP="00FB1265">
      <w:pPr>
        <w:rPr>
          <w:rFonts w:eastAsiaTheme="minorEastAsia"/>
          <w:lang w:val="es-ES"/>
        </w:rPr>
      </w:pPr>
    </w:p>
    <w:p w14:paraId="0D32044D" w14:textId="2D332974" w:rsidR="00FB1265" w:rsidRDefault="00FB1265" w:rsidP="00FB1265">
      <w:pPr>
        <w:rPr>
          <w:rFonts w:eastAsiaTheme="minorEastAsia"/>
          <w:b/>
          <w:bCs/>
          <w:lang w:val="es-ES"/>
        </w:rPr>
      </w:pPr>
      <w:r w:rsidRPr="00FB1265">
        <w:rPr>
          <w:rFonts w:eastAsiaTheme="minorEastAsia"/>
          <w:b/>
          <w:bCs/>
          <w:lang w:val="es-ES"/>
        </w:rPr>
        <w:t>2. Método de diferencias finitas</w:t>
      </w:r>
    </w:p>
    <w:p w14:paraId="31C23EF9" w14:textId="041CA8AF" w:rsidR="00FB1265" w:rsidRDefault="00FB1265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Aproximamos la derivada por diferencias finitas. Utilizo la centrada.</w:t>
      </w:r>
    </w:p>
    <w:p w14:paraId="7ACEBB0C" w14:textId="1F26452C" w:rsidR="00FB1265" w:rsidRPr="00FB1265" w:rsidRDefault="00FB1265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Para ello hay que elegir un </w:t>
      </w:r>
      <m:oMath>
        <m:r>
          <w:rPr>
            <w:rFonts w:ascii="Cambria Math" w:eastAsiaTheme="minorEastAsia" w:hAnsi="Cambria Math"/>
            <w:lang w:val="es-ES"/>
          </w:rPr>
          <m:t xml:space="preserve">h </m:t>
        </m:r>
      </m:oMath>
      <w:r>
        <w:rPr>
          <w:rFonts w:eastAsiaTheme="minorEastAsia"/>
          <w:lang w:val="es-ES"/>
        </w:rPr>
        <w:t xml:space="preserve">que será la perturbación y hay que hacer la simulación dos veces. El resultado dependerá de cómo elijamos </w:t>
      </w:r>
      <m:oMath>
        <m:r>
          <w:rPr>
            <w:rFonts w:ascii="Cambria Math" w:eastAsiaTheme="minorEastAsia" w:hAnsi="Cambria Math"/>
            <w:lang w:val="es-ES"/>
          </w:rPr>
          <m:t>h</m:t>
        </m:r>
      </m:oMath>
      <w:r>
        <w:rPr>
          <w:rFonts w:eastAsiaTheme="minorEastAsia"/>
          <w:lang w:val="es-ES"/>
        </w:rPr>
        <w:t>.</w:t>
      </w:r>
    </w:p>
    <w:p w14:paraId="21D9A754" w14:textId="77777777" w:rsidR="00FB1265" w:rsidRPr="00FB1265" w:rsidRDefault="00FB1265" w:rsidP="00FB1265">
      <w:pPr>
        <w:rPr>
          <w:rFonts w:eastAsiaTheme="minorEastAsia"/>
          <w:b/>
          <w:bCs/>
          <w:lang w:val="es-ES"/>
        </w:rPr>
      </w:pPr>
    </w:p>
    <w:p w14:paraId="0267B3B4" w14:textId="4535A0DC" w:rsidR="00FB1265" w:rsidRDefault="00FB1265" w:rsidP="00FB1265">
      <w:pPr>
        <w:rPr>
          <w:rFonts w:eastAsiaTheme="minorEastAsia"/>
          <w:b/>
          <w:bCs/>
          <w:lang w:val="es-ES"/>
        </w:rPr>
      </w:pPr>
      <w:r w:rsidRPr="00FB1265">
        <w:rPr>
          <w:rFonts w:eastAsiaTheme="minorEastAsia"/>
          <w:b/>
          <w:bCs/>
          <w:lang w:val="es-ES"/>
        </w:rPr>
        <w:t xml:space="preserve">3. Método </w:t>
      </w:r>
      <w:proofErr w:type="spellStart"/>
      <w:r w:rsidRPr="00FB1265">
        <w:rPr>
          <w:rFonts w:eastAsiaTheme="minorEastAsia"/>
          <w:b/>
          <w:bCs/>
          <w:lang w:val="es-ES"/>
        </w:rPr>
        <w:t>pathwise</w:t>
      </w:r>
      <w:proofErr w:type="spellEnd"/>
    </w:p>
    <w:p w14:paraId="18377EAF" w14:textId="166D2B0D" w:rsidR="00FB1265" w:rsidRDefault="00FB1265" w:rsidP="00FB1265">
      <w:pPr>
        <w:rPr>
          <w:rFonts w:eastAsiaTheme="minorEastAsia"/>
          <w:lang w:val="es-ES"/>
        </w:rPr>
      </w:pPr>
      <w:r w:rsidRPr="00FB1265">
        <w:rPr>
          <w:rFonts w:eastAsiaTheme="minorEastAsia"/>
          <w:lang w:val="es-ES"/>
        </w:rPr>
        <w:t>Recordamos que con BS tenemos</w:t>
      </w:r>
    </w:p>
    <w:p w14:paraId="670495BD" w14:textId="5712FAC3" w:rsidR="00FB1265" w:rsidRPr="00FB1265" w:rsidRDefault="00FB1265" w:rsidP="00FB1265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T+σ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sup>
          </m:sSup>
        </m:oMath>
      </m:oMathPara>
    </w:p>
    <w:p w14:paraId="55DC4B76" w14:textId="50AC85C4" w:rsidR="00FB1265" w:rsidRDefault="00FB1265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Para una </w:t>
      </w:r>
      <w:proofErr w:type="spellStart"/>
      <w:r>
        <w:rPr>
          <w:rFonts w:eastAsiaTheme="minorEastAsia"/>
          <w:lang w:val="es-ES"/>
        </w:rPr>
        <w:t>call</w:t>
      </w:r>
      <w:proofErr w:type="spellEnd"/>
      <w:r>
        <w:rPr>
          <w:rFonts w:eastAsiaTheme="minorEastAsia"/>
          <w:lang w:val="es-ES"/>
        </w:rPr>
        <w:t xml:space="preserve"> </w:t>
      </w:r>
    </w:p>
    <w:p w14:paraId="302A0687" w14:textId="708DC7EF" w:rsidR="00FB1265" w:rsidRPr="00FB1265" w:rsidRDefault="00FB1265" w:rsidP="00FB1265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-rT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-K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</m:sup>
              </m:sSup>
            </m:e>
          </m:d>
        </m:oMath>
      </m:oMathPara>
    </w:p>
    <w:p w14:paraId="7981EB70" w14:textId="64929C65" w:rsidR="00FB1265" w:rsidRDefault="00FB1265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Para una </w:t>
      </w:r>
      <w:proofErr w:type="spellStart"/>
      <w:r>
        <w:rPr>
          <w:rFonts w:eastAsiaTheme="minorEastAsia"/>
          <w:lang w:val="es-ES"/>
        </w:rPr>
        <w:t>put</w:t>
      </w:r>
      <w:proofErr w:type="spellEnd"/>
    </w:p>
    <w:p w14:paraId="5CBDBE2E" w14:textId="0BAC8F42" w:rsidR="00FB1265" w:rsidRPr="004249FD" w:rsidRDefault="00FB1265" w:rsidP="00FB1265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-rT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</m:sup>
              </m:sSup>
            </m:e>
          </m:d>
        </m:oMath>
      </m:oMathPara>
    </w:p>
    <w:p w14:paraId="45A55A8C" w14:textId="75C1E174" w:rsidR="004249FD" w:rsidRDefault="004249FD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La delta (</w:t>
      </w:r>
      <w:proofErr w:type="spellStart"/>
      <w:r>
        <w:rPr>
          <w:rFonts w:eastAsiaTheme="minorEastAsia"/>
          <w:lang w:val="es-ES"/>
        </w:rPr>
        <w:t>call</w:t>
      </w:r>
      <w:proofErr w:type="spellEnd"/>
      <w:r>
        <w:rPr>
          <w:rFonts w:eastAsiaTheme="minorEastAsia"/>
          <w:lang w:val="es-ES"/>
        </w:rPr>
        <w:t xml:space="preserve">) es </w:t>
      </w:r>
    </w:p>
    <w:p w14:paraId="29077293" w14:textId="77104148" w:rsidR="004249FD" w:rsidRPr="004249FD" w:rsidRDefault="004249FD" w:rsidP="00FB1265">
      <w:pPr>
        <w:rPr>
          <w:rFonts w:eastAsiaTheme="minorEastAsia"/>
          <w:lang w:val="es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Δ</m:t>
          </m:r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∂</m:t>
              </m:r>
            </m:num>
            <m:den>
              <m:r>
                <w:rPr>
                  <w:rFonts w:ascii="Cambria Math" w:hAnsi="Cambria Math"/>
                  <w:lang w:val="es-E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val="es-E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-rT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s-ES"/>
                        </w:rPr>
                        <m:t>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+</m:t>
                  </m:r>
                </m:sup>
              </m:sSup>
            </m:e>
          </m:d>
        </m:oMath>
      </m:oMathPara>
    </w:p>
    <w:p w14:paraId="5C991039" w14:textId="4E2E1D8B" w:rsidR="004249FD" w:rsidRDefault="004249FD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Por lo tanto</w:t>
      </w:r>
    </w:p>
    <w:p w14:paraId="07C4A489" w14:textId="556DEBC3" w:rsidR="004249FD" w:rsidRPr="004249FD" w:rsidRDefault="004249FD" w:rsidP="00FB1265">
      <w:pPr>
        <w:rPr>
          <w:rFonts w:eastAsiaTheme="minorEastAsia"/>
          <w:lang w:val="es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Δ</m:t>
          </m:r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-rT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s-ES"/>
                    </w:rPr>
                    <m:t>&gt;K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 xml:space="preserve">  </m:t>
          </m:r>
        </m:oMath>
      </m:oMathPara>
    </w:p>
    <w:p w14:paraId="354F6BD2" w14:textId="77777777" w:rsidR="00FB1265" w:rsidRPr="00FB1265" w:rsidRDefault="00FB1265" w:rsidP="00FB1265">
      <w:pPr>
        <w:rPr>
          <w:rFonts w:eastAsiaTheme="minorEastAsia"/>
          <w:lang w:val="es-ES"/>
        </w:rPr>
      </w:pPr>
    </w:p>
    <w:p w14:paraId="62CE0B30" w14:textId="42C9B97E" w:rsidR="00FB1265" w:rsidRDefault="004249FD" w:rsidP="00FB126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Ahora, una estimación de MC para Delta</w:t>
      </w:r>
    </w:p>
    <w:p w14:paraId="10C9242F" w14:textId="477C157C" w:rsidR="004249FD" w:rsidRPr="00FB1265" w:rsidRDefault="004249FD" w:rsidP="00FB1265">
      <w:pPr>
        <w:rPr>
          <w:rFonts w:eastAsiaTheme="minorEastAsia"/>
          <w:lang w:val="es-ES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lang w:val="es-E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Δ</m:t>
              </m:r>
            </m:e>
          </m:acc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-rT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e>
                <m: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i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lang w:val="es-ES"/>
                    </w:rPr>
                    <m:t>&gt;K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i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 xml:space="preserve"> </m:t>
              </m:r>
            </m:e>
          </m:nary>
        </m:oMath>
      </m:oMathPara>
    </w:p>
    <w:p w14:paraId="4FE161FB" w14:textId="77777777" w:rsidR="00FB1265" w:rsidRPr="00FB1265" w:rsidRDefault="00FB1265">
      <w:pPr>
        <w:rPr>
          <w:lang w:val="es-ES"/>
        </w:rPr>
      </w:pPr>
    </w:p>
    <w:p w14:paraId="7E35AB07" w14:textId="77777777" w:rsidR="00FB1265" w:rsidRPr="00FB1265" w:rsidRDefault="00FB1265">
      <w:pPr>
        <w:rPr>
          <w:lang w:val="es-ES"/>
        </w:rPr>
      </w:pPr>
    </w:p>
    <w:sectPr w:rsidR="00FB1265" w:rsidRPr="00FB1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65"/>
    <w:rsid w:val="002B4351"/>
    <w:rsid w:val="004249FD"/>
    <w:rsid w:val="00936BB7"/>
    <w:rsid w:val="009B5143"/>
    <w:rsid w:val="00FB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02D9"/>
  <w15:chartTrackingRefBased/>
  <w15:docId w15:val="{295CA98B-6F2E-45A5-B2A0-A7C553A4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2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2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2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2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2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2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2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2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265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FB12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969</Characters>
  <Application>Microsoft Office Word</Application>
  <DocSecurity>0</DocSecurity>
  <Lines>60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Plaza Aguilar</dc:creator>
  <cp:keywords/>
  <dc:description/>
  <cp:lastModifiedBy>Macarena Plaza Aguilar</cp:lastModifiedBy>
  <cp:revision>1</cp:revision>
  <dcterms:created xsi:type="dcterms:W3CDTF">2026-03-06T16:09:00Z</dcterms:created>
  <dcterms:modified xsi:type="dcterms:W3CDTF">2026-03-06T16:27:00Z</dcterms:modified>
</cp:coreProperties>
</file>