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40DC" w14:textId="68F454D2" w:rsidR="000C499B" w:rsidRDefault="000C499B" w:rsidP="000C499B">
      <w:pPr>
        <w:pStyle w:val="Caption"/>
        <w:keepNext/>
      </w:pPr>
      <w:r>
        <w:t xml:space="preserve">Tabla </w:t>
      </w:r>
      <w:fldSimple w:instr=" SEQ Tabla \* ARABIC ">
        <w:r>
          <w:rPr>
            <w:noProof/>
          </w:rPr>
          <w:t>1</w:t>
        </w:r>
      </w:fldSimple>
    </w:p>
    <w:tbl>
      <w:tblPr>
        <w:tblW w:w="5000" w:type="pct"/>
        <w:tblCellMar>
          <w:left w:w="0" w:type="dxa"/>
          <w:right w:w="0" w:type="dxa"/>
        </w:tblCellMar>
        <w:tblLook w:val="04A0" w:firstRow="1" w:lastRow="0" w:firstColumn="1" w:lastColumn="0" w:noHBand="0" w:noVBand="1"/>
      </w:tblPr>
      <w:tblGrid>
        <w:gridCol w:w="413"/>
        <w:gridCol w:w="3821"/>
        <w:gridCol w:w="1515"/>
        <w:gridCol w:w="4707"/>
      </w:tblGrid>
      <w:tr w:rsidR="000C499B" w:rsidRPr="000C499B" w14:paraId="683895AA" w14:textId="77777777" w:rsidTr="000C499B">
        <w:trPr>
          <w:divId w:val="2085762744"/>
          <w:trHeight w:val="510"/>
        </w:trPr>
        <w:tc>
          <w:tcPr>
            <w:tcW w:w="31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7AC38C" w14:textId="77777777" w:rsidR="000C499B" w:rsidRPr="000C499B" w:rsidRDefault="000C499B" w:rsidP="000C499B">
            <w:pPr>
              <w:spacing w:after="0" w:line="240" w:lineRule="auto"/>
              <w:jc w:val="center"/>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w:t>
            </w:r>
          </w:p>
        </w:tc>
        <w:tc>
          <w:tcPr>
            <w:tcW w:w="1481" w:type="pct"/>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ACCE51" w14:textId="77777777" w:rsidR="000C499B" w:rsidRPr="000C499B" w:rsidRDefault="000C499B" w:rsidP="000C499B">
            <w:pPr>
              <w:spacing w:after="0" w:line="240" w:lineRule="auto"/>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campo</w:t>
            </w:r>
          </w:p>
        </w:tc>
        <w:tc>
          <w:tcPr>
            <w:tcW w:w="840" w:type="pct"/>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73C806" w14:textId="77777777" w:rsidR="000C499B" w:rsidRPr="000C499B" w:rsidRDefault="000C499B" w:rsidP="000C499B">
            <w:pPr>
              <w:spacing w:after="0" w:line="240" w:lineRule="auto"/>
              <w:jc w:val="center"/>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unidad</w:t>
            </w:r>
          </w:p>
        </w:tc>
        <w:tc>
          <w:tcPr>
            <w:tcW w:w="2367" w:type="pct"/>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CD7CC6" w14:textId="77777777" w:rsidR="000C499B" w:rsidRPr="000C499B" w:rsidRDefault="000C499B" w:rsidP="000C499B">
            <w:pPr>
              <w:spacing w:after="0" w:line="240" w:lineRule="auto"/>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Significado</w:t>
            </w:r>
          </w:p>
        </w:tc>
      </w:tr>
      <w:tr w:rsidR="000C499B" w:rsidRPr="000C499B" w14:paraId="3916E2C2" w14:textId="77777777" w:rsidTr="000C499B">
        <w:trPr>
          <w:divId w:val="2085762744"/>
          <w:trHeight w:val="11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DD27D9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8D3B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numero_de_cliente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FB0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id</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41A2F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ID único que se asigna a cada cliente.  Clientes mas nuevos tienen Ids mayores.  Si un ex cliente regresa se le asigna el  numero_de_cliente que ya tuvo asignado la primera vez.</w:t>
            </w:r>
          </w:p>
        </w:tc>
      </w:tr>
      <w:tr w:rsidR="000C499B" w:rsidRPr="000C499B" w14:paraId="438BB496"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E06095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A01DE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foto_mes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A8DB1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fecha</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EA2B4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mes correspondiente a la foto de los datos del datawarehouse. La fecha 201907 indica que la foto fue obtenida el 31-julio-2019 a las 23:59:59</w:t>
            </w:r>
          </w:p>
        </w:tc>
      </w:tr>
      <w:tr w:rsidR="000C499B" w:rsidRPr="000C499B" w14:paraId="26832CB4" w14:textId="77777777" w:rsidTr="000C499B">
        <w:trPr>
          <w:divId w:val="2085762744"/>
          <w:trHeight w:val="141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19BC9B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96488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active_quarter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69FF4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71EC4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Indica si el cliente ha realizado transacciones voluntarias en el ultimo timestre . Que el banco cobre la comisión de mantenimiento de cuenta NO es un movimiento voluntario por mas que es un debito en la cuenta.  Que se cobre una cuota de una compra con tarjeta de crédito, </w:t>
            </w:r>
            <w:r w:rsidRPr="000C499B">
              <w:rPr>
                <w:rFonts w:ascii="Arial" w:eastAsia="Times New Roman" w:hAnsi="Arial" w:cs="Arial"/>
                <w:i/>
                <w:iCs/>
                <w:color w:val="000000"/>
                <w:sz w:val="22"/>
                <w:lang w:eastAsia="ko-KR"/>
              </w:rPr>
              <w:t>tampoco</w:t>
            </w:r>
            <w:r w:rsidRPr="000C499B">
              <w:rPr>
                <w:rFonts w:ascii="Arial" w:eastAsia="Times New Roman" w:hAnsi="Arial" w:cs="Arial"/>
                <w:color w:val="000000"/>
                <w:sz w:val="22"/>
                <w:lang w:eastAsia="ko-KR"/>
              </w:rPr>
              <w:t xml:space="preserve"> es un movimiento voluntario.</w:t>
            </w:r>
          </w:p>
        </w:tc>
      </w:tr>
      <w:tr w:rsidR="000C499B" w:rsidRPr="000C499B" w14:paraId="64321C79" w14:textId="77777777" w:rsidTr="000C499B">
        <w:trPr>
          <w:divId w:val="2085762744"/>
          <w:trHeight w:val="11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156A9F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C43C6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cliente_vip</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4D3D8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3EAAF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Indica si marketing considera a esa cliente un </w:t>
            </w:r>
            <w:r w:rsidRPr="000C499B">
              <w:rPr>
                <w:rFonts w:ascii="Arial" w:eastAsia="Times New Roman" w:hAnsi="Arial" w:cs="Arial"/>
                <w:b/>
                <w:bCs/>
                <w:color w:val="000000"/>
                <w:sz w:val="22"/>
                <w:lang w:eastAsia="ko-KR"/>
              </w:rPr>
              <w:t xml:space="preserve">cliente vip </w:t>
            </w:r>
            <w:r w:rsidRPr="000C499B">
              <w:rPr>
                <w:rFonts w:ascii="Arial" w:eastAsia="Times New Roman" w:hAnsi="Arial" w:cs="Arial"/>
                <w:color w:val="000000"/>
                <w:sz w:val="22"/>
                <w:lang w:eastAsia="ko-KR"/>
              </w:rPr>
              <w:t>al momento de obtención de la foto.  A pesar que todos estos son clientes de Paquete Premium,  el area de marketing solo considera vip a menos del  2% de los paquete premium , y da a estos clientes VIP un trato a puertas cerradas.</w:t>
            </w:r>
          </w:p>
        </w:tc>
      </w:tr>
      <w:tr w:rsidR="000C499B" w:rsidRPr="000C499B" w14:paraId="099D9436" w14:textId="77777777" w:rsidTr="000C499B">
        <w:trPr>
          <w:divId w:val="2085762744"/>
          <w:trHeight w:val="5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17B3E1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0B283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internet</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13AB7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A5BF0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indica si el cliente usa servicios de HomeBanking o tiene instalada la app</w:t>
            </w:r>
          </w:p>
        </w:tc>
      </w:tr>
      <w:tr w:rsidR="000C499B" w:rsidRPr="000C499B" w14:paraId="7622C05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D4B7F0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639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cliente_edad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D81A1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años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EBBA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Edad en años del cliente.</w:t>
            </w:r>
          </w:p>
        </w:tc>
      </w:tr>
      <w:tr w:rsidR="000C499B" w:rsidRPr="000C499B" w14:paraId="0F4485A9" w14:textId="77777777" w:rsidTr="000C499B">
        <w:trPr>
          <w:divId w:val="2085762744"/>
          <w:trHeight w:val="8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E3920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6E08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cliente_antiguedad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30C4D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meses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FBE9C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Antiguedad medida en meses de el cliente.  Es de la ultima vez que esa persona reingresó como cliente del banco.</w:t>
            </w:r>
          </w:p>
        </w:tc>
      </w:tr>
      <w:tr w:rsidR="000C499B" w:rsidRPr="000C499B" w14:paraId="32541EC5"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2C85C5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8C4FE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mrentabilidad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E2FF6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CF73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Ganancia total que ha obtenido el banco de ese cliente, en ese mes.</w:t>
            </w:r>
          </w:p>
        </w:tc>
      </w:tr>
      <w:tr w:rsidR="000C499B" w:rsidRPr="000C499B" w14:paraId="07D93F71"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02D363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662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mrentabilidad_annual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310A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21F5A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Ganancia total que el banco ha obtenido de ese cliente en el ultimo año de relacion cliente-banco,  o meses desde que ingresó si es cliente reciente.</w:t>
            </w:r>
          </w:p>
        </w:tc>
      </w:tr>
      <w:tr w:rsidR="000C499B" w:rsidRPr="000C499B" w14:paraId="3401E3B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6381A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70E47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mcomisiones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F88C8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3504B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comisiones que ha ganado el banco por ese cliente.</w:t>
            </w:r>
          </w:p>
        </w:tc>
      </w:tr>
      <w:tr w:rsidR="000C499B" w:rsidRPr="000C499B" w14:paraId="026626F4"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78A1FD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F4BA6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mactivos_margen</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9FAA7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5BF8D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ganancia que el banco ha obtenido en concepto de intereses que ha cobrado al cliente.</w:t>
            </w:r>
          </w:p>
        </w:tc>
      </w:tr>
      <w:tr w:rsidR="000C499B" w:rsidRPr="000C499B" w14:paraId="7FB3EA16"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3F0FFC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909A4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mpasivos_margen</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7AAC3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DBCE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ganancia que el banco ha obtenido por el dinero/inversiones que el cliente tiene en el banco.</w:t>
            </w:r>
          </w:p>
        </w:tc>
      </w:tr>
      <w:tr w:rsidR="000C499B" w:rsidRPr="000C499B" w14:paraId="1A32BC9A" w14:textId="77777777" w:rsidTr="000C499B">
        <w:trPr>
          <w:divId w:val="2085762744"/>
          <w:trHeight w:val="6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2852D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FEDD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cproductos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93613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05A9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productos que el cliente posee con el banco. Se cuentan las familias de productos.</w:t>
            </w:r>
          </w:p>
        </w:tc>
      </w:tr>
      <w:tr w:rsidR="000C499B" w:rsidRPr="000C499B" w14:paraId="7F789E5C"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77A1CD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B2179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tpaquete2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40A6E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F76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r>
      <w:tr w:rsidR="000C499B" w:rsidRPr="000C499B" w14:paraId="091A540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1602E3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9414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tpaquete3</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A9359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9360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r>
      <w:tr w:rsidR="000C499B" w:rsidRPr="000C499B" w14:paraId="3715E91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21768B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180C5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tpaquete4</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9E4EB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3F2FB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r>
      <w:tr w:rsidR="000C499B" w:rsidRPr="000C499B" w14:paraId="2E9E3397" w14:textId="77777777" w:rsidTr="000C499B">
        <w:trPr>
          <w:divId w:val="2085762744"/>
          <w:trHeight w:val="103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E9B724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7B77E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tcuentas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4245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E34A1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que el cliente tiene,  vale 0 si no tiene ninguna,  1 si solo tiene cajas de ahorro o solo cuentas corrientes,  2 si tiene al menos una caja de ahorro y tambien al menos una cuenta corriente.</w:t>
            </w:r>
          </w:p>
        </w:tc>
      </w:tr>
      <w:tr w:rsidR="000C499B" w:rsidRPr="000C499B" w14:paraId="2478428F" w14:textId="77777777" w:rsidTr="000C499B">
        <w:trPr>
          <w:divId w:val="2085762744"/>
          <w:trHeight w:val="6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62DFC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3D844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ccuenta_corriente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07C12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8AB61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corrientes que tiene el cliente. Hay muy pocos clientes con mas de una cuenta corriente.</w:t>
            </w:r>
          </w:p>
        </w:tc>
      </w:tr>
      <w:tr w:rsidR="000C499B" w:rsidRPr="000C499B" w14:paraId="537EBBC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9E364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9407F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mcuenta_corriente_adicional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02A35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40155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cuentas corrientes adicionales que no forman parte del paquete.</w:t>
            </w:r>
          </w:p>
        </w:tc>
      </w:tr>
      <w:tr w:rsidR="000C499B" w:rsidRPr="000C499B" w14:paraId="6969717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FF6F56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1FD3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mcuenta_corriente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CAE2D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6C579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cuenta corriente del paquete premium</w:t>
            </w:r>
          </w:p>
        </w:tc>
      </w:tr>
      <w:tr w:rsidR="000C499B" w:rsidRPr="000C499B" w14:paraId="717A501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D32A8F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88D13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ccaja_ahorro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CE06E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EB146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cajas de ahorro que tiene el cliente.</w:t>
            </w:r>
          </w:p>
        </w:tc>
      </w:tr>
      <w:tr w:rsidR="000C499B" w:rsidRPr="000C499B" w14:paraId="5F52F9B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C60582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23A9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mcaja_ahorro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19A8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58662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caja de ahorro del Paquete Premium</w:t>
            </w:r>
          </w:p>
        </w:tc>
      </w:tr>
      <w:tr w:rsidR="000C499B" w:rsidRPr="000C499B" w14:paraId="514ABB6B"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D43F49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0B4DC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mcaja_ahorro_adicional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B2931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C2D3F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cajas otras cajas de ahorro que no forman parte del paquete.</w:t>
            </w:r>
          </w:p>
        </w:tc>
      </w:tr>
      <w:tr w:rsidR="000C499B" w:rsidRPr="000C499B" w14:paraId="0A5737B0"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B04C8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7B357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mcaja_ahorro_dolares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BF36E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A919F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cajas de ahorro en dólares.  El valor esta expresado en pesos, y se considera el valor del dolar de cierre del último dia hábil del mes.</w:t>
            </w:r>
          </w:p>
        </w:tc>
      </w:tr>
      <w:tr w:rsidR="000C499B" w:rsidRPr="000C499B" w14:paraId="28CE6FF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F000BB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CE4ED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mdescubierto_preacordado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B33C0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130C5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descubiertos acordados en las cuentas corrientes.</w:t>
            </w:r>
          </w:p>
        </w:tc>
      </w:tr>
      <w:tr w:rsidR="000C499B" w:rsidRPr="000C499B" w14:paraId="46D98D65" w14:textId="77777777" w:rsidTr="000C499B">
        <w:trPr>
          <w:divId w:val="2085762744"/>
          <w:trHeight w:val="6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2A9BC8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18B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mcuentas_saldo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2FC0D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6F45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de TODAS las cuentas del cliente, cajas de ahorro, cuentas corrientes, pesos y dolares. El valor esta convertido a pesos.</w:t>
            </w:r>
          </w:p>
        </w:tc>
      </w:tr>
      <w:tr w:rsidR="000C499B" w:rsidRPr="000C499B" w14:paraId="2D46C27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3122DF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7A212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ctarjeta_debito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5635B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56E2C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tarjetas de débito que posee el cliente.</w:t>
            </w:r>
          </w:p>
        </w:tc>
      </w:tr>
      <w:tr w:rsidR="000C499B" w:rsidRPr="000C499B" w14:paraId="402D3ACE"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E9EFE8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96B2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ctarjeta_debito_transacciones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51241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E325C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hizo el cliente con su tarjeta de débito durante el mes.</w:t>
            </w:r>
          </w:p>
        </w:tc>
      </w:tr>
      <w:tr w:rsidR="000C499B" w:rsidRPr="000C499B" w14:paraId="55D07B6D" w14:textId="77777777" w:rsidTr="000C499B">
        <w:trPr>
          <w:divId w:val="2085762744"/>
          <w:trHeight w:val="88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235BFD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0C53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mautoservicio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E36D9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EEEB9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transacciones que hizo el cliente con su tarjeta de débito duirante el mes.</w:t>
            </w:r>
          </w:p>
        </w:tc>
      </w:tr>
      <w:tr w:rsidR="000C499B" w:rsidRPr="000C499B" w14:paraId="4682555D" w14:textId="77777777" w:rsidTr="000C499B">
        <w:trPr>
          <w:divId w:val="2085762744"/>
          <w:trHeight w:val="119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A1BDA0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87A7F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447B4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3997D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VISA que posee el cliente. Una cuenta posee un titular y puede llegar a tener varios adicionales. El titular y/o adicionales pueden tener ( o no ) un plástico vigente. Aunque no es común, un cliente SI puede ser titular de más de una cuenta VISA .</w:t>
            </w:r>
          </w:p>
        </w:tc>
      </w:tr>
      <w:tr w:rsidR="000C499B" w:rsidRPr="000C499B" w14:paraId="28F73130"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111B73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AE78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1222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C732D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efectuadas durante el mes con la tarjeta de crédito VISA</w:t>
            </w:r>
          </w:p>
        </w:tc>
      </w:tr>
      <w:tr w:rsidR="000C499B" w:rsidRPr="000C499B" w14:paraId="714094D2"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E26BD4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391C0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mtarjeta_visa_consumo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F4DEF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1B23F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efectuados durante el mes con la tarjeta de crédito VISA</w:t>
            </w:r>
          </w:p>
        </w:tc>
      </w:tr>
      <w:tr w:rsidR="000C499B" w:rsidRPr="000C499B" w14:paraId="304E2C9A"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59A3C6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0C9FB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5867A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8D5D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Mastercard que tiene la persona.  Una cuenta puede tener un plástico titular y varias plásticos adicionales.</w:t>
            </w:r>
          </w:p>
        </w:tc>
      </w:tr>
      <w:tr w:rsidR="000C499B" w:rsidRPr="000C499B" w14:paraId="2120AD52"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211E97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37163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5BD92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A593B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efectuadas durante el mes con la tarjeta de crédito MasterCard</w:t>
            </w:r>
          </w:p>
        </w:tc>
      </w:tr>
      <w:tr w:rsidR="000C499B" w:rsidRPr="000C499B" w14:paraId="15E70BD0"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DA5F47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A02C4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mtarjeta_master_consumo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CEAE4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00AC8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efectuados durante el mes con la tarjeta de crédito MasterCard</w:t>
            </w:r>
          </w:p>
        </w:tc>
      </w:tr>
      <w:tr w:rsidR="000C499B" w:rsidRPr="000C499B" w14:paraId="494EE46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BBCE57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BB8A8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cprestamos_personales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BD37E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1665D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préstamos personales vigentes  del cliente</w:t>
            </w:r>
          </w:p>
        </w:tc>
      </w:tr>
      <w:tr w:rsidR="000C499B" w:rsidRPr="000C499B" w14:paraId="30E95C26" w14:textId="77777777" w:rsidTr="000C499B">
        <w:trPr>
          <w:divId w:val="2085762744"/>
          <w:trHeight w:val="6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29CBC2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37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EAE6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mprestamos_personales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902D8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3016D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deuda restante de todos los préstamos personales del cliente.</w:t>
            </w:r>
          </w:p>
        </w:tc>
      </w:tr>
      <w:tr w:rsidR="000C499B" w:rsidRPr="000C499B" w14:paraId="339152F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380E51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066B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cprestamos_prendarios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D0398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3C478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préstamos prendarios vigentes  del cliente</w:t>
            </w:r>
          </w:p>
        </w:tc>
      </w:tr>
      <w:tr w:rsidR="000C499B" w:rsidRPr="000C499B" w14:paraId="7212A199" w14:textId="77777777" w:rsidTr="000C499B">
        <w:trPr>
          <w:divId w:val="2085762744"/>
          <w:trHeight w:val="6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928EC2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F7876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mprestamos_prendarios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11627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B3AF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deuda restante de todos los préstamos prendarios del cliente.</w:t>
            </w:r>
          </w:p>
        </w:tc>
      </w:tr>
      <w:tr w:rsidR="000C499B" w:rsidRPr="000C499B" w14:paraId="06D7915B"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FCE526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3D3CD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cprestamos_hipotecarios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551AF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F85B6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préstamos hipotecarios vigentes  del cliente</w:t>
            </w:r>
          </w:p>
        </w:tc>
      </w:tr>
      <w:tr w:rsidR="000C499B" w:rsidRPr="000C499B" w14:paraId="16C848D1"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6F00B1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E6C36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mprestamos_hipotecarios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E23F6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6F9C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deuda restante de todos los préstamos hipotecarios del cliente.</w:t>
            </w:r>
          </w:p>
        </w:tc>
      </w:tr>
      <w:tr w:rsidR="000C499B" w:rsidRPr="000C499B" w14:paraId="57C6F275"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C9E3C6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7F80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cplazo_fijo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6F7E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403F3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plazos fijos que tiene el cliente Se suma la cantidad de plazos fijos en pesos mas la cantidad de plazos fijos en dolares.</w:t>
            </w:r>
          </w:p>
        </w:tc>
      </w:tr>
      <w:tr w:rsidR="000C499B" w:rsidRPr="000C499B" w14:paraId="00C92736" w14:textId="77777777" w:rsidTr="000C499B">
        <w:trPr>
          <w:divId w:val="2085762744"/>
          <w:trHeight w:val="95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650508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2E966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mplazo_fijo_dolares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4C9FD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9D04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de todos los plazos fijos vigentes el </w:t>
            </w:r>
            <w:r w:rsidRPr="000C499B">
              <w:rPr>
                <w:rFonts w:ascii="Arial" w:eastAsia="Times New Roman" w:hAnsi="Arial" w:cs="Arial"/>
                <w:b/>
                <w:bCs/>
                <w:color w:val="000000"/>
                <w:sz w:val="22"/>
                <w:lang w:eastAsia="ko-KR"/>
              </w:rPr>
              <w:t>dólares</w:t>
            </w:r>
            <w:r w:rsidRPr="000C499B">
              <w:rPr>
                <w:rFonts w:ascii="Arial" w:eastAsia="Times New Roman" w:hAnsi="Arial" w:cs="Arial"/>
                <w:color w:val="000000"/>
                <w:sz w:val="22"/>
                <w:lang w:eastAsia="ko-KR"/>
              </w:rPr>
              <w:t>.  El valor está convertido a pesos considerando el valor de cierre del ultimo dia habil del mes.</w:t>
            </w:r>
          </w:p>
        </w:tc>
      </w:tr>
      <w:tr w:rsidR="000C499B" w:rsidRPr="000C499B" w14:paraId="593AB6E8"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FF1E54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F6E55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mplazo_fijo_pesos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C9E1A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E368D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de todos los plazos fijos vigentes en pesos.  </w:t>
            </w:r>
          </w:p>
        </w:tc>
      </w:tr>
      <w:tr w:rsidR="000C499B" w:rsidRPr="000C499B" w14:paraId="0A752D24"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C87CD3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D8257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cinversion1</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21734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508E7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inversiones de tipo 1 que posee el cliente vigentes.</w:t>
            </w:r>
          </w:p>
        </w:tc>
      </w:tr>
      <w:tr w:rsidR="000C499B" w:rsidRPr="000C499B" w14:paraId="48D40047" w14:textId="77777777" w:rsidTr="000C499B">
        <w:trPr>
          <w:divId w:val="2085762744"/>
          <w:trHeight w:val="78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C51786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83C5F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minversion1_pesos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4F6B9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DFD3F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inversiones tipo1 , convertidos en pesos</w:t>
            </w:r>
          </w:p>
        </w:tc>
      </w:tr>
      <w:tr w:rsidR="000C499B" w:rsidRPr="000C499B" w14:paraId="44881571"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81B715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D816B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minversion1_dolares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ECF50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FDE8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inversiones tipo1 en dolares , expresado en pesos al ultimo dia habil del mes</w:t>
            </w:r>
          </w:p>
        </w:tc>
      </w:tr>
      <w:tr w:rsidR="000C499B" w:rsidRPr="000C499B" w14:paraId="2765CDD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3AB5F5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74DF3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cinversion2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A37E8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3989B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inversiones de tipo2 que posee el cliente vigentes.</w:t>
            </w:r>
          </w:p>
        </w:tc>
      </w:tr>
      <w:tr w:rsidR="000C499B" w:rsidRPr="000C499B" w14:paraId="3AF2210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7964AB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BDC66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minversion2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71D29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A8848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inversión de tipo2  expresada en pesos.</w:t>
            </w:r>
          </w:p>
        </w:tc>
      </w:tr>
      <w:tr w:rsidR="000C499B" w:rsidRPr="000C499B" w14:paraId="3404DBEF" w14:textId="77777777" w:rsidTr="000C499B">
        <w:trPr>
          <w:divId w:val="2085762744"/>
          <w:trHeight w:val="10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5EA545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B3B54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cseguro_vida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3D321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B76E0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Cantidad de seguros de vida contratados por el cliente. </w:t>
            </w:r>
            <w:r w:rsidRPr="000C499B">
              <w:rPr>
                <w:rFonts w:ascii="Arial" w:eastAsia="Times New Roman" w:hAnsi="Arial" w:cs="Arial"/>
                <w:b/>
                <w:bCs/>
                <w:color w:val="000000"/>
                <w:sz w:val="22"/>
                <w:lang w:eastAsia="ko-KR"/>
              </w:rPr>
              <w:t>No</w:t>
            </w:r>
            <w:r w:rsidRPr="000C499B">
              <w:rPr>
                <w:rFonts w:ascii="Arial" w:eastAsia="Times New Roman" w:hAnsi="Arial" w:cs="Arial"/>
                <w:color w:val="000000"/>
                <w:sz w:val="22"/>
                <w:lang w:eastAsia="ko-KR"/>
              </w:rPr>
              <w:t xml:space="preserve"> se tienen en cuenta los seguros de vida obligatorios de los prestamos hipotecarios, prendarios, personales, etc</w:t>
            </w:r>
          </w:p>
        </w:tc>
      </w:tr>
      <w:tr w:rsidR="000C499B" w:rsidRPr="000C499B" w14:paraId="11EA624C"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9762E0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D174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cseguro_auto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6E384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729C7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seguros automotores que el cliente posee vigentes.</w:t>
            </w:r>
          </w:p>
        </w:tc>
      </w:tr>
      <w:tr w:rsidR="000C499B" w:rsidRPr="000C499B" w14:paraId="4CCE9EF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7C9AC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A71E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cseguro_vivienda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F0AB4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E755A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seguros de vivienda que tiene el cliente.</w:t>
            </w:r>
          </w:p>
        </w:tc>
      </w:tr>
      <w:tr w:rsidR="000C499B" w:rsidRPr="000C499B" w14:paraId="171C21CC"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DB66B9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4B2AB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cseguro_accidentes_personales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B3AA8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A16E9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seguros de accidentes personales</w:t>
            </w:r>
          </w:p>
        </w:tc>
      </w:tr>
      <w:tr w:rsidR="000C499B" w:rsidRPr="000C499B" w14:paraId="23D0AD2F" w14:textId="77777777" w:rsidTr="000C499B">
        <w:trPr>
          <w:divId w:val="2085762744"/>
          <w:trHeight w:val="8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D49568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88E3C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ccaja_seguridad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96999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8E0E8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Si el cliente tiene cajas de seguridad.  Un 0 si no tiene ninguna, un 1 si tiene al menos una caja de seguridad. { 0, 1 } son los unicos dos valores posibles .</w:t>
            </w:r>
          </w:p>
        </w:tc>
      </w:tr>
      <w:tr w:rsidR="000C499B" w:rsidRPr="000C499B" w14:paraId="3AD61E89" w14:textId="77777777" w:rsidTr="000C499B">
        <w:trPr>
          <w:divId w:val="2085762744"/>
          <w:trHeight w:val="168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790B0E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DE622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cpayroll_trx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6972A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5F3DE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Acreditaciones de Haberes en relación de depencia que le hicieron al cliente en ese mes.  Un cliente puede estar en relacion de dependencia con mas de una empresa. Una empresa puede hacerle VARIOS depósitos al mismo empleado durante el mes.  Soalmente se consideran las acreditaciones de empresas que tienen un contrato con el banco.</w:t>
            </w:r>
          </w:p>
        </w:tc>
      </w:tr>
      <w:tr w:rsidR="000C499B" w:rsidRPr="000C499B" w14:paraId="66994B7E"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35E3BE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2D918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mpayroll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346B6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09A20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que le acreditaron los empleadores “acreditados”  al cliente durante el mes.</w:t>
            </w:r>
          </w:p>
        </w:tc>
      </w:tr>
      <w:tr w:rsidR="000C499B" w:rsidRPr="000C499B" w14:paraId="386F51AF"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1F20B0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57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9DAE6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mpayroll2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37D13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61651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que le acreditaron fuera de archivo de los empleadores “acreditados”  al cliente durante el mes.</w:t>
            </w:r>
          </w:p>
        </w:tc>
      </w:tr>
      <w:tr w:rsidR="000C499B" w:rsidRPr="000C499B" w14:paraId="4A99D79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19D80D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65736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cpayroll2_trx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091D7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BB6EE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acreditacion de haberes en el mes</w:t>
            </w:r>
          </w:p>
        </w:tc>
      </w:tr>
      <w:tr w:rsidR="000C499B" w:rsidRPr="000C499B" w14:paraId="78E72077" w14:textId="77777777" w:rsidTr="000C499B">
        <w:trPr>
          <w:divId w:val="2085762744"/>
          <w:trHeight w:val="9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AF1006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8E72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ccuenta_debitos_automaticos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B983F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0758D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débitos automáticos debitados durante el mes en las cuentas  ( no tarjetas de crédito )</w:t>
            </w:r>
          </w:p>
        </w:tc>
      </w:tr>
      <w:tr w:rsidR="000C499B" w:rsidRPr="000C499B" w14:paraId="31DEE1B9" w14:textId="77777777" w:rsidTr="000C499B">
        <w:trPr>
          <w:divId w:val="2085762744"/>
          <w:trHeight w:val="115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5D56D9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D922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1605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42D6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débitos automáticos debitados durante el mes en las cuentas  ( no tarjetas de crédito ) . Todo está convertido a pesos argentinos, al valor de la fecha de cierre del utlimo dia habil del mes.</w:t>
            </w:r>
          </w:p>
        </w:tc>
      </w:tr>
      <w:tr w:rsidR="000C499B" w:rsidRPr="000C499B" w14:paraId="1CD40204" w14:textId="77777777" w:rsidTr="000C499B">
        <w:trPr>
          <w:divId w:val="2085762744"/>
          <w:trHeight w:val="9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E86421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A3061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2D52A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7E6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débitos automáticos debitados durante el mes en las tarjeta de crédito VISA</w:t>
            </w:r>
          </w:p>
        </w:tc>
      </w:tr>
      <w:tr w:rsidR="000C499B" w:rsidRPr="000C499B" w14:paraId="7479574A" w14:textId="77777777" w:rsidTr="000C499B">
        <w:trPr>
          <w:divId w:val="2085762744"/>
          <w:trHeight w:val="105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C5E035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B2B05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mtarjeta_visa_debitos_automaticos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23D8F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48448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débitos automáticos debitados durante el mes en la tarjeta de crédito VISA . Todo está convertido a pesos argentinos, al valor de la fecha de cierre del utlimo dia habil del mes.</w:t>
            </w:r>
          </w:p>
        </w:tc>
      </w:tr>
      <w:tr w:rsidR="000C499B" w:rsidRPr="000C499B" w14:paraId="448A9A3C" w14:textId="77777777" w:rsidTr="000C499B">
        <w:trPr>
          <w:divId w:val="2085762744"/>
          <w:trHeight w:val="7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E169BD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650E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DF846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E88D8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débitos automáticos debitados durante el mes en las tarjeta de crédito MasterCard</w:t>
            </w:r>
          </w:p>
        </w:tc>
      </w:tr>
      <w:tr w:rsidR="000C499B" w:rsidRPr="000C499B" w14:paraId="634058E4" w14:textId="77777777" w:rsidTr="000C499B">
        <w:trPr>
          <w:divId w:val="2085762744"/>
          <w:trHeight w:val="103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44BC4F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D10BE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mttarjeta_master_debitos_automaticos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C28FA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0D173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débitos automáticos debitados durante el mes en la tarjeta de crédito MasterCard . Todo está convertido a pesos argentinos, al valor de la fecha de cierre del utlimo dia habil del mes.</w:t>
            </w:r>
          </w:p>
        </w:tc>
      </w:tr>
      <w:tr w:rsidR="000C499B" w:rsidRPr="000C499B" w14:paraId="1D7EE32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69F20C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B97F7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cpagodeservicios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5B8D7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4DC4A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pagos de servicios efectuados durante el mes.</w:t>
            </w:r>
          </w:p>
        </w:tc>
      </w:tr>
      <w:tr w:rsidR="000C499B" w:rsidRPr="000C499B" w14:paraId="323AF92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7DD6C3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8D6F6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mpagodeservicios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F7415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939EA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pagos de servicios efectuados durante el mes.</w:t>
            </w:r>
          </w:p>
        </w:tc>
      </w:tr>
      <w:tr w:rsidR="000C499B" w:rsidRPr="000C499B" w14:paraId="4FC1C44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B74869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5BFE4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cpagomiscuentas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370F8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5BCC8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pagos efectuados durante el mes por el canal PagoMisCuentas</w:t>
            </w:r>
          </w:p>
        </w:tc>
      </w:tr>
      <w:tr w:rsidR="000C499B" w:rsidRPr="000C499B" w14:paraId="20D47ACD" w14:textId="77777777" w:rsidTr="000C499B">
        <w:trPr>
          <w:divId w:val="2085762744"/>
          <w:trHeight w:val="8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94FB2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46CC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mpagomiscuentas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7CCA3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661F8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argentinos de pagos efectuados durante el mes por el canal PagoMisCuentas</w:t>
            </w:r>
          </w:p>
        </w:tc>
      </w:tr>
      <w:tr w:rsidR="000C499B" w:rsidRPr="000C499B" w14:paraId="1A3D13A3" w14:textId="77777777" w:rsidTr="000C499B">
        <w:trPr>
          <w:divId w:val="2085762744"/>
          <w:trHeight w:val="7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277CE8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3A285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ccajeros_propios_descuentos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2B818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14062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descuentos con los que se benefició el cliente al utilizar su tarjeta de débito durante el mes.</w:t>
            </w:r>
          </w:p>
        </w:tc>
      </w:tr>
      <w:tr w:rsidR="000C499B" w:rsidRPr="000C499B" w14:paraId="7ACEE165"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2705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02E71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mcajeros_propios_descuentos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69075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4BA39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descuentos con los que se benefició el cliente al utilizar su tarjeta de débito durante el mes.</w:t>
            </w:r>
          </w:p>
        </w:tc>
      </w:tr>
      <w:tr w:rsidR="000C499B" w:rsidRPr="000C499B" w14:paraId="3D149F44"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DA9C9D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20BF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81ACC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CDB1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descuentos con los que se benefició el cliente al utilizar su tarjeta de crédito VISA durante el mes.</w:t>
            </w:r>
          </w:p>
        </w:tc>
      </w:tr>
      <w:tr w:rsidR="000C499B" w:rsidRPr="000C499B" w14:paraId="53975E84"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B2EB91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7F627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mtarjeta_visa_descuentos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1A1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DB4FF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descuentos con los que se benefició el cliente al utilizar su tarjeta de crédito VISA durante el mes.</w:t>
            </w:r>
          </w:p>
        </w:tc>
      </w:tr>
      <w:tr w:rsidR="000C499B" w:rsidRPr="000C499B" w14:paraId="6783D88E"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111D91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C28A8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49D71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CCF9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descuentos con los que se benefició el cliente al utilizar su tarjeta de crédito MasterCard durante el mes.</w:t>
            </w:r>
          </w:p>
        </w:tc>
      </w:tr>
      <w:tr w:rsidR="000C499B" w:rsidRPr="000C499B" w14:paraId="39CB998A"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817AF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B5B6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mtarjeta_master_descuentos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18823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7CE8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descuentos con los que se benefició el cliente al utilizar su tarjeta de crédito MasterCard durante el mes.</w:t>
            </w:r>
          </w:p>
        </w:tc>
      </w:tr>
      <w:tr w:rsidR="000C499B" w:rsidRPr="000C499B" w14:paraId="25749726" w14:textId="77777777" w:rsidTr="000C499B">
        <w:trPr>
          <w:divId w:val="2085762744"/>
          <w:trHeight w:val="8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2CE245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75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54017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ccomisiones_mantenimiento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C8AAA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8085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comisiones de mantenimiento de productos cobrardas durante el banco durante el mes.</w:t>
            </w:r>
          </w:p>
        </w:tc>
      </w:tr>
      <w:tr w:rsidR="000C499B" w:rsidRPr="000C499B" w14:paraId="228D98DA"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4D7405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CCBBB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mcomisiones_mantenimiento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4997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3E0D3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comisiones de mantenimiento de productos cobrardas durante el banco durante el mes.</w:t>
            </w:r>
          </w:p>
        </w:tc>
      </w:tr>
      <w:tr w:rsidR="000C499B" w:rsidRPr="000C499B" w14:paraId="7E57444E"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D2D9A9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8F8F6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ccomisiones_otras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7E583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0BD78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Cantidad de </w:t>
            </w:r>
            <w:r w:rsidRPr="000C499B">
              <w:rPr>
                <w:rFonts w:ascii="Arial" w:eastAsia="Times New Roman" w:hAnsi="Arial" w:cs="Arial"/>
                <w:i/>
                <w:iCs/>
                <w:color w:val="000000"/>
                <w:sz w:val="22"/>
                <w:lang w:eastAsia="ko-KR"/>
              </w:rPr>
              <w:t>otras comisiones</w:t>
            </w:r>
            <w:r w:rsidRPr="000C499B">
              <w:rPr>
                <w:rFonts w:ascii="Arial" w:eastAsia="Times New Roman" w:hAnsi="Arial" w:cs="Arial"/>
                <w:color w:val="000000"/>
                <w:sz w:val="22"/>
                <w:lang w:eastAsia="ko-KR"/>
              </w:rPr>
              <w:t xml:space="preserve"> que se cobraron al cliente durante el mes.</w:t>
            </w:r>
          </w:p>
        </w:tc>
      </w:tr>
      <w:tr w:rsidR="000C499B" w:rsidRPr="000C499B" w14:paraId="52C2798C"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4E4595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4587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mcomisiones_otras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17D5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1207C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en pesos de </w:t>
            </w:r>
            <w:r w:rsidRPr="000C499B">
              <w:rPr>
                <w:rFonts w:ascii="Arial" w:eastAsia="Times New Roman" w:hAnsi="Arial" w:cs="Arial"/>
                <w:i/>
                <w:iCs/>
                <w:color w:val="000000"/>
                <w:sz w:val="22"/>
                <w:lang w:eastAsia="ko-KR"/>
              </w:rPr>
              <w:t>otras comisiones</w:t>
            </w:r>
            <w:r w:rsidRPr="000C499B">
              <w:rPr>
                <w:rFonts w:ascii="Arial" w:eastAsia="Times New Roman" w:hAnsi="Arial" w:cs="Arial"/>
                <w:color w:val="000000"/>
                <w:sz w:val="22"/>
                <w:lang w:eastAsia="ko-KR"/>
              </w:rPr>
              <w:t xml:space="preserve"> que se cobraron al cliente durante el mes.</w:t>
            </w:r>
          </w:p>
        </w:tc>
      </w:tr>
      <w:tr w:rsidR="000C499B" w:rsidRPr="000C499B" w14:paraId="68B391E5"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9BDD88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28D01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cforex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C3F7C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050C3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cambio de moneda que realizó el cliente durante el mes.</w:t>
            </w:r>
          </w:p>
        </w:tc>
      </w:tr>
      <w:tr w:rsidR="000C499B" w:rsidRPr="000C499B" w14:paraId="2E20F673" w14:textId="77777777" w:rsidTr="000C499B">
        <w:trPr>
          <w:divId w:val="2085762744"/>
          <w:trHeight w:val="8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BF0E34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4BA92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cforex_buy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A61EC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F6B23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compra de moneda extranjera que realizó el cliente durante el mes</w:t>
            </w:r>
          </w:p>
        </w:tc>
      </w:tr>
      <w:tr w:rsidR="000C499B" w:rsidRPr="000C499B" w14:paraId="5733200C"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19B724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7B886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mforex_buy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2C87E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64A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medido en pesos de  transacciones de compra de moneda extranjera que realizó el cliente durante el mes</w:t>
            </w:r>
          </w:p>
        </w:tc>
      </w:tr>
      <w:tr w:rsidR="000C499B" w:rsidRPr="000C499B" w14:paraId="5A813844" w14:textId="77777777" w:rsidTr="000C499B">
        <w:trPr>
          <w:divId w:val="2085762744"/>
          <w:trHeight w:val="6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F6151F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922F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cforex_sell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442C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C1A26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venta de moneda extranjera que realizó el cliente durante el mes</w:t>
            </w:r>
          </w:p>
        </w:tc>
      </w:tr>
      <w:tr w:rsidR="000C499B" w:rsidRPr="000C499B" w14:paraId="05894A39"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A586E8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952B7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mforex_sell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B1B98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26E0C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medido en pesos de  transacciones de venta de moneda extranjera que realizó el cliente durante el mes</w:t>
            </w:r>
          </w:p>
        </w:tc>
      </w:tr>
      <w:tr w:rsidR="000C499B" w:rsidRPr="000C499B" w14:paraId="2DAEEDEA"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EF114B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B4C78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ctransferencias_recibidas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5757F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D5807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transferencias recibidas en todas las cuentas durante el mes. Puede ser transferencias propias o de terceros.</w:t>
            </w:r>
          </w:p>
        </w:tc>
      </w:tr>
      <w:tr w:rsidR="000C499B" w:rsidRPr="000C499B" w14:paraId="73D94B3E"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AE9EDD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55538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mtransferencias_recibidas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722B6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F7BB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transferencias recibidas en todas las cuentas durante el mes. Puede ser transferencias propias o de terceros.</w:t>
            </w:r>
          </w:p>
        </w:tc>
      </w:tr>
      <w:tr w:rsidR="000C499B" w:rsidRPr="000C499B" w14:paraId="30F8B41C"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22874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25B4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ctransferencias_emitidas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75952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E6EC0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transferencias emitidas  en todas las cuentas durante el mes. Puede ser transferencias propias o de terceros.</w:t>
            </w:r>
          </w:p>
        </w:tc>
      </w:tr>
      <w:tr w:rsidR="000C499B" w:rsidRPr="000C499B" w14:paraId="720C273F" w14:textId="77777777" w:rsidTr="000C499B">
        <w:trPr>
          <w:divId w:val="2085762744"/>
          <w:trHeight w:val="8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02276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2A098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mtransferencias_emitidas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BBB2B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C4054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transferencias emitidas en todas las cuentas durante el mes. Puede ser transferencias propias o de terceros.</w:t>
            </w:r>
          </w:p>
        </w:tc>
      </w:tr>
      <w:tr w:rsidR="000C499B" w:rsidRPr="000C499B" w14:paraId="71D09BB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4A98A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CEB60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cextraccion_autoservicio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2AEED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19409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extracciones en cajeros automáticos durante el mes</w:t>
            </w:r>
          </w:p>
        </w:tc>
      </w:tr>
      <w:tr w:rsidR="000C499B" w:rsidRPr="000C499B" w14:paraId="17E815EE"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AF22BF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DB25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mextraccion_autoservicio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00A1E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5102E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extracciones en cajeros automáticos durante el mes</w:t>
            </w:r>
          </w:p>
        </w:tc>
      </w:tr>
      <w:tr w:rsidR="000C499B" w:rsidRPr="000C499B" w14:paraId="0B7F7C03" w14:textId="77777777" w:rsidTr="000C499B">
        <w:trPr>
          <w:divId w:val="2085762744"/>
          <w:trHeight w:val="8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D9E1B0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7FFE5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ccheques_depositados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4E044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08325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que se depositaron en las cuentas del cliente durante el mes.</w:t>
            </w:r>
          </w:p>
        </w:tc>
      </w:tr>
      <w:tr w:rsidR="000C499B" w:rsidRPr="000C499B" w14:paraId="32EAD625"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C53B1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79679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mcheques_depositados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88754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07378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cheques que se depositaron y se pudo hacer el cobro , en las cuentas del cliente durante el mes.</w:t>
            </w:r>
          </w:p>
        </w:tc>
      </w:tr>
      <w:tr w:rsidR="000C499B" w:rsidRPr="000C499B" w14:paraId="509095B7" w14:textId="77777777" w:rsidTr="000C499B">
        <w:trPr>
          <w:divId w:val="2085762744"/>
          <w:trHeight w:val="8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6260C9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BD5A0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ccheques_emitidos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33139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841E6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del cliente que se cobraron ( ya sea por el cliente mismo o por terceros )  durante el mes .</w:t>
            </w:r>
          </w:p>
        </w:tc>
      </w:tr>
      <w:tr w:rsidR="000C499B" w:rsidRPr="000C499B" w14:paraId="771E54E2"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5CC5E0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40168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mcheques_emitidos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ABEBD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82771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cheques del cliente que se cobraron ( ya sea por el cliente mismo o por terceros )  durante el mes .</w:t>
            </w:r>
          </w:p>
        </w:tc>
      </w:tr>
      <w:tr w:rsidR="000C499B" w:rsidRPr="000C499B" w14:paraId="486D0D2B"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1AB6B8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48AC4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ccheques_depositados_rechazados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04F26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D473D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que se depositaron en cuentas del cliente y fueron rechazados durante el mes.</w:t>
            </w:r>
          </w:p>
        </w:tc>
      </w:tr>
      <w:tr w:rsidR="000C499B" w:rsidRPr="000C499B" w14:paraId="5E5AAED5"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A9F137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95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B9DA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mcheques_depositados_rechazados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06E5A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A52A7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cheques que se depositaron en cuentas del cliente y fueron rechazados durante el mes.</w:t>
            </w:r>
          </w:p>
        </w:tc>
      </w:tr>
      <w:tr w:rsidR="000C499B" w:rsidRPr="000C499B" w14:paraId="6BB3515F"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F2038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7E76A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ccheques_emitidos_rechazados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B0DB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69AA3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emitidos por el cliente que fueron rechazados durante el mes.</w:t>
            </w:r>
          </w:p>
        </w:tc>
      </w:tr>
      <w:tr w:rsidR="000C499B" w:rsidRPr="000C499B" w14:paraId="097137FF" w14:textId="77777777" w:rsidTr="000C499B">
        <w:trPr>
          <w:divId w:val="2085762744"/>
          <w:trHeight w:val="6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945AA7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961E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mcheques_emitidos_rechazados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1EEB5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37101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cheques emitidos por el cliente que fueron rechazados durante el mes.</w:t>
            </w:r>
          </w:p>
        </w:tc>
      </w:tr>
      <w:tr w:rsidR="000C499B" w:rsidRPr="000C499B" w14:paraId="73F6BD95" w14:textId="77777777" w:rsidTr="000C499B">
        <w:trPr>
          <w:divId w:val="2085762744"/>
          <w:trHeight w:val="53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7DEB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CE0F9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tcallcenter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3813C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C8F6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{0,1} indica si la persona está adherida al canal de banca telefónica .</w:t>
            </w:r>
          </w:p>
        </w:tc>
      </w:tr>
      <w:tr w:rsidR="000C499B" w:rsidRPr="000C499B" w14:paraId="64E54EB2"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BD3E26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A285F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ccallcenter_transacciones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FAB6D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461D7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el cliente efectuó durante el mes por el canal de banca telefónica.</w:t>
            </w:r>
          </w:p>
        </w:tc>
      </w:tr>
      <w:tr w:rsidR="000C499B" w:rsidRPr="000C499B" w14:paraId="319D036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C08F52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B1C7F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thomebanking</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52013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0464D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{0, 1} indica si el cliente está adherido al Home Banking</w:t>
            </w:r>
          </w:p>
        </w:tc>
      </w:tr>
      <w:tr w:rsidR="000C499B" w:rsidRPr="000C499B" w14:paraId="16B033DC" w14:textId="77777777" w:rsidTr="000C499B">
        <w:trPr>
          <w:divId w:val="2085762744"/>
          <w:trHeight w:val="7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F98D0A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8953A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chomebanking_transacciones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5B4ED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EC5CC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por home banking que el cliente hizo durante el mes.</w:t>
            </w:r>
          </w:p>
        </w:tc>
      </w:tr>
      <w:tr w:rsidR="000C499B" w:rsidRPr="000C499B" w14:paraId="5EBD3403"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0C2322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0BA5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CA2F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85027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el cliente realizó durante el mes en la linea de cajas de las sucursales del banco.</w:t>
            </w:r>
          </w:p>
        </w:tc>
      </w:tr>
      <w:tr w:rsidR="000C499B" w:rsidRPr="000C499B" w14:paraId="65CCE714"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B813AE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BD3AE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ccajas_consultas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AB13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BCCB3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consultas que el cliente realizó durante el mes en la linea de cajas de las sucursales del banco.</w:t>
            </w:r>
          </w:p>
        </w:tc>
      </w:tr>
      <w:tr w:rsidR="000C499B" w:rsidRPr="000C499B" w14:paraId="377F7F5B"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0C9CBE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A00F7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ccajas_depositos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7F45E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AA11F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depóstitos que el cliente realizó durante el mes en la linea de cajas de las sucursales del banco.</w:t>
            </w:r>
          </w:p>
        </w:tc>
      </w:tr>
      <w:tr w:rsidR="000C499B" w:rsidRPr="000C499B" w14:paraId="11B35E01"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145850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C1AA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ccajas_extracciones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6767B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02924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extracciones  que el cliente realizó durante el mes en la linea de cajas de las sucursales del banco.</w:t>
            </w:r>
          </w:p>
        </w:tc>
      </w:tr>
      <w:tr w:rsidR="000C499B" w:rsidRPr="000C499B" w14:paraId="4C34394F" w14:textId="77777777" w:rsidTr="000C499B">
        <w:trPr>
          <w:divId w:val="2085762744"/>
          <w:trHeight w:val="7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92A118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EF0E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ccajas_otras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02C5E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6E22A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otros tipos de transacciones  que el cliente realizó durante el mes en la linea de cajas de las sucursales del banco.</w:t>
            </w:r>
          </w:p>
        </w:tc>
      </w:tr>
      <w:tr w:rsidR="000C499B" w:rsidRPr="000C499B" w14:paraId="0B46403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A8761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A2B89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catm_trx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8F56C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013B2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el cliente realizó durante el mes en cajeros automáticos propiedad del banco.</w:t>
            </w:r>
          </w:p>
        </w:tc>
      </w:tr>
      <w:tr w:rsidR="000C499B" w:rsidRPr="000C499B" w14:paraId="0D6EEC8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11A9F6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61097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matm</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B4905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12345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transacciones que el cliente realizó durante el mes en cajeros automáticos propiedad del banco.</w:t>
            </w:r>
          </w:p>
        </w:tc>
      </w:tr>
      <w:tr w:rsidR="000C499B" w:rsidRPr="000C499B" w14:paraId="269C901B"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375121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430F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catm_trx_other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AD453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44707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Cantidad de transacciones que el cliente realizó durante el mes en cajeros automáticos que </w:t>
            </w:r>
            <w:r w:rsidRPr="000C499B">
              <w:rPr>
                <w:rFonts w:ascii="Arial" w:eastAsia="Times New Roman" w:hAnsi="Arial" w:cs="Arial"/>
                <w:b/>
                <w:bCs/>
                <w:color w:val="000000"/>
                <w:sz w:val="22"/>
                <w:lang w:eastAsia="ko-KR"/>
              </w:rPr>
              <w:t>no</w:t>
            </w:r>
            <w:r w:rsidRPr="000C499B">
              <w:rPr>
                <w:rFonts w:ascii="Arial" w:eastAsia="Times New Roman" w:hAnsi="Arial" w:cs="Arial"/>
                <w:color w:val="000000"/>
                <w:sz w:val="22"/>
                <w:lang w:eastAsia="ko-KR"/>
              </w:rPr>
              <w:t xml:space="preserve"> son propiedad del banco.</w:t>
            </w:r>
          </w:p>
        </w:tc>
      </w:tr>
      <w:tr w:rsidR="000C499B" w:rsidRPr="000C499B" w14:paraId="377228C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F5118B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E64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matm_other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1906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6E099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en pesos  de transacciones que el cliente realizó durante el mes en cajeros automáticos que </w:t>
            </w:r>
            <w:r w:rsidRPr="000C499B">
              <w:rPr>
                <w:rFonts w:ascii="Arial" w:eastAsia="Times New Roman" w:hAnsi="Arial" w:cs="Arial"/>
                <w:b/>
                <w:bCs/>
                <w:color w:val="000000"/>
                <w:sz w:val="22"/>
                <w:lang w:eastAsia="ko-KR"/>
              </w:rPr>
              <w:t>no</w:t>
            </w:r>
            <w:r w:rsidRPr="000C499B">
              <w:rPr>
                <w:rFonts w:ascii="Arial" w:eastAsia="Times New Roman" w:hAnsi="Arial" w:cs="Arial"/>
                <w:color w:val="000000"/>
                <w:sz w:val="22"/>
                <w:lang w:eastAsia="ko-KR"/>
              </w:rPr>
              <w:t xml:space="preserve"> son propiedad del banco.</w:t>
            </w:r>
          </w:p>
        </w:tc>
      </w:tr>
      <w:tr w:rsidR="000C499B" w:rsidRPr="000C499B" w14:paraId="5FD7C74C"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193A5C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4C69D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ctrx_quarter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8511B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513D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movimientos voluntarios en las cuentas bancarias ( no tarjeta de credito ) que el cliente realizó en los ultimos 90 dias.</w:t>
            </w:r>
          </w:p>
        </w:tc>
      </w:tr>
      <w:tr w:rsidR="000C499B" w:rsidRPr="000C499B" w14:paraId="67105345"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405896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75D3C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tmobile_app</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49F6D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8EB05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1} indica si la persona se instaló alguna vez la aplicación movil</w:t>
            </w:r>
          </w:p>
        </w:tc>
      </w:tr>
      <w:tr w:rsidR="000C499B" w:rsidRPr="000C499B" w14:paraId="0FE1234E"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85771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AB44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cmobile_app_trx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7850A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BA58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indica la cantidad de transacciones realizadas ese mes desde la aplicacion móvil</w:t>
            </w:r>
          </w:p>
        </w:tc>
      </w:tr>
      <w:tr w:rsidR="000C499B" w:rsidRPr="000C499B" w14:paraId="11912B8D" w14:textId="77777777" w:rsidTr="000C499B">
        <w:trPr>
          <w:divId w:val="2085762744"/>
          <w:trHeight w:val="1205"/>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4B1418C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114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07D2B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Master_delinquency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2BFF2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7CC3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1 }  indica si el cliente no llegó a completar el pago mínimo y esta moroso. Estos clientes NO pueden utilizar mas la tarjeta hasta tanto regularicen su situacion. Obviamente si les caen las cuotas de compras anteriores, intereses, punitorios, etc</w:t>
            </w:r>
          </w:p>
        </w:tc>
      </w:tr>
      <w:tr w:rsidR="000C499B" w:rsidRPr="000C499B" w14:paraId="062089A8" w14:textId="77777777" w:rsidTr="000C499B">
        <w:trPr>
          <w:divId w:val="2085762744"/>
          <w:trHeight w:val="1018"/>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0940791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2796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Master_status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A7CBD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3E12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6, 7, 9 }   indica el estado de la cuenta de la tarjeta de crédito. 0 abierta,  6 en proceso de cierre, 7 en proceso avanzado de cierre, 9 cuenta cerrada.   Una cuenta cerrada puede volver a abrirse !!</w:t>
            </w:r>
          </w:p>
        </w:tc>
      </w:tr>
      <w:tr w:rsidR="000C499B" w:rsidRPr="000C499B" w14:paraId="5E73313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294D9D4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970C2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Master_mfinanciacion_limite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8F9F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5A90D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Límite de financiacion de la tarjeta de crédito, expresado en pesos.</w:t>
            </w:r>
          </w:p>
        </w:tc>
      </w:tr>
      <w:tr w:rsidR="000C499B" w:rsidRPr="000C499B" w14:paraId="3AF7389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0434E6A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8140F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Master_Fvencimiento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A5918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CCD9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para el vencimiento del plastico de la tarjeta de crédito, contados a la fecha de la foto.</w:t>
            </w:r>
          </w:p>
        </w:tc>
      </w:tr>
      <w:tr w:rsidR="000C499B" w:rsidRPr="000C499B" w14:paraId="3368AF6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3943284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C74A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Master_Finiciomora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3C3C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3A30A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el inicio de la mora ( el dia siguiente al vencimiento ), contados a la fecha de la foto.</w:t>
            </w:r>
          </w:p>
        </w:tc>
      </w:tr>
      <w:tr w:rsidR="000C499B" w:rsidRPr="000C499B" w14:paraId="7C86CC3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21E32F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956C0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Master_msaldototal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5DCA3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2293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de la tarjeta, para ese mes.</w:t>
            </w:r>
          </w:p>
        </w:tc>
      </w:tr>
      <w:tr w:rsidR="000C499B" w:rsidRPr="000C499B" w14:paraId="65A9037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A568CA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5E3DE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Master_msaldopesos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78B37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897D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pesos de la tarjeta, para ese mes.</w:t>
            </w:r>
          </w:p>
        </w:tc>
      </w:tr>
      <w:tr w:rsidR="000C499B" w:rsidRPr="000C499B" w14:paraId="7CDBAA9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1FF6BD6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CC013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Master_msaldodolares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575FB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FED26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dólares de la tarjeta, para ese mes.</w:t>
            </w:r>
          </w:p>
        </w:tc>
      </w:tr>
      <w:tr w:rsidR="000C499B" w:rsidRPr="000C499B" w14:paraId="287DB4B9"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122C3A8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CDEE3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Master_mconsumospesos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395F8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1338F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pesos efectuados por el cliente durante ese mes.</w:t>
            </w:r>
          </w:p>
        </w:tc>
      </w:tr>
      <w:tr w:rsidR="000C499B" w:rsidRPr="000C499B" w14:paraId="12481D2F"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798AF83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6256F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Master_mconsumosdolares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EFFB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431D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dolares efectuados por el cliente durante ese mes.</w:t>
            </w:r>
          </w:p>
        </w:tc>
      </w:tr>
      <w:tr w:rsidR="000C499B" w:rsidRPr="000C499B" w14:paraId="5E4EA0E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73944A0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E899A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Master_mlimitecompra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5A7A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08FFE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Límite de compra, </w:t>
            </w:r>
            <w:r w:rsidRPr="000C499B">
              <w:rPr>
                <w:rFonts w:ascii="Arial" w:eastAsia="Times New Roman" w:hAnsi="Arial" w:cs="Arial"/>
                <w:b/>
                <w:bCs/>
                <w:color w:val="0000FF"/>
                <w:sz w:val="22"/>
                <w:lang w:eastAsia="ko-KR"/>
              </w:rPr>
              <w:t>valor muy importante</w:t>
            </w:r>
            <w:r w:rsidRPr="000C499B">
              <w:rPr>
                <w:rFonts w:ascii="Arial" w:eastAsia="Times New Roman" w:hAnsi="Arial" w:cs="Arial"/>
                <w:color w:val="000000"/>
                <w:sz w:val="22"/>
                <w:lang w:eastAsia="ko-KR"/>
              </w:rPr>
              <w:t>.</w:t>
            </w:r>
          </w:p>
        </w:tc>
      </w:tr>
      <w:tr w:rsidR="000C499B" w:rsidRPr="000C499B" w14:paraId="3AD5DC8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097EAEB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02115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Master_madelantopesos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60863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0A6BC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pesos realizadas con la tarjeta de crédito durante ese mes.</w:t>
            </w:r>
          </w:p>
        </w:tc>
      </w:tr>
      <w:tr w:rsidR="000C499B" w:rsidRPr="000C499B" w14:paraId="7C2C4F9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39791C9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4A19D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Master_madelantodolares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CDBF7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7365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dolares realizadas con la tarjeta de crédito durante ese mes.</w:t>
            </w:r>
          </w:p>
        </w:tc>
      </w:tr>
      <w:tr w:rsidR="000C499B" w:rsidRPr="000C499B" w14:paraId="60C4070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4AF73A1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C482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Master_fultimo_cierre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95B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75D0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del utlimo cierre de la tarjeta de crédito, contados a la fecha de la foto.</w:t>
            </w:r>
          </w:p>
        </w:tc>
      </w:tr>
      <w:tr w:rsidR="000C499B" w:rsidRPr="000C499B" w14:paraId="6FD48C3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B4EDCE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7D74B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Master_mpagado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F27DE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D595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efectuados por el cliente</w:t>
            </w:r>
          </w:p>
        </w:tc>
      </w:tr>
      <w:tr w:rsidR="000C499B" w:rsidRPr="000C499B" w14:paraId="23150EA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4813EFA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DC98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CABCC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B7ED3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pesos efectuados por el cliente</w:t>
            </w:r>
          </w:p>
        </w:tc>
      </w:tr>
      <w:tr w:rsidR="000C499B" w:rsidRPr="000C499B" w14:paraId="6EFC112B"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79E11B0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D6B20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77E8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1573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dólares efectuados por el cliente</w:t>
            </w:r>
          </w:p>
        </w:tc>
      </w:tr>
      <w:tr w:rsidR="000C499B" w:rsidRPr="000C499B" w14:paraId="03FA7C0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72B968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39C4A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Master_fechaalta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3B1DA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EE673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de alta de la cuenta de la tarjeta de crédito, contados a la fecha de la foto.</w:t>
            </w:r>
          </w:p>
        </w:tc>
      </w:tr>
      <w:tr w:rsidR="000C499B" w:rsidRPr="000C499B" w14:paraId="04BB80F0"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3B73EFB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C0A9B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Master_mconsumototal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3B574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8F0B9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expresado en pesos,  de todos los consumos ( pesos y dolares )  efectuados por el cliente durante ese mes.</w:t>
            </w:r>
          </w:p>
        </w:tc>
      </w:tr>
      <w:tr w:rsidR="000C499B" w:rsidRPr="000C499B" w14:paraId="23FFA56A"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284E20B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493EA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Master_cconsumos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F48AE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8135F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consumos con la tarjeta de credito efectuados por el cliente durante el mes.</w:t>
            </w:r>
          </w:p>
        </w:tc>
      </w:tr>
      <w:tr w:rsidR="000C499B" w:rsidRPr="000C499B" w14:paraId="533ADE7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217989D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97E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Master_cadelantosefectivo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5F4C9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09A6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adelantos en efectivo que el cliente realizó durante ese mes.</w:t>
            </w:r>
          </w:p>
        </w:tc>
      </w:tr>
      <w:tr w:rsidR="000C499B" w:rsidRPr="000C499B" w14:paraId="2DB00F29" w14:textId="77777777" w:rsidTr="000C499B">
        <w:trPr>
          <w:divId w:val="2085762744"/>
          <w:trHeight w:val="633"/>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1474EAD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615C9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Master_mpagominimo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2A190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0FB56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del pago minimo necesario para no ser moroso de la tarjeta de crédito</w:t>
            </w:r>
          </w:p>
        </w:tc>
      </w:tr>
      <w:tr w:rsidR="000C499B" w:rsidRPr="000C499B" w14:paraId="2DB6F456" w14:textId="77777777" w:rsidTr="000C499B">
        <w:trPr>
          <w:divId w:val="2085762744"/>
          <w:trHeight w:val="1205"/>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642555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136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D09BF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Visa_delinquency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FCE0E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4D976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1 }  indica si el cliente no llegó a completar el pago mínimo y esta moroso. Estos clientes NO pueden utilizar mas la tarjeta hasta tanto regularicen su situacion. Obviamente si les caen las cuotas de compras anteriores, intereses, punitorios, etc</w:t>
            </w:r>
          </w:p>
        </w:tc>
      </w:tr>
      <w:tr w:rsidR="000C499B" w:rsidRPr="000C499B" w14:paraId="35C3C54B" w14:textId="77777777" w:rsidTr="000C499B">
        <w:trPr>
          <w:divId w:val="2085762744"/>
          <w:trHeight w:val="955"/>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EC8428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AC69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Visa_status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4783F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9EB6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6, 7, 9 }   indica el estado de la cuenta de la tarjeta de crédito. 0 abierta,  6 en proceso de cierre, 7 en proceso avanzado de cierre, 9 cuenta cerrada.   Una cuenta cerrada puede volver a abrirse !!</w:t>
            </w:r>
          </w:p>
        </w:tc>
      </w:tr>
      <w:tr w:rsidR="000C499B" w:rsidRPr="000C499B" w14:paraId="7894295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32749FB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1F342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Visa_mfinanciacion_limite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20706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849D5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Límite de financiacion de la tarjeta de crédito, expresado en pesos.</w:t>
            </w:r>
          </w:p>
        </w:tc>
      </w:tr>
      <w:tr w:rsidR="000C499B" w:rsidRPr="000C499B" w14:paraId="1AC2A295"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670273D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23413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Visa_Fvencimiento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8AD99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C954A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para el  vencimiento del plastico de la tarjeta de crédito, contados a la fecha de la foto</w:t>
            </w:r>
          </w:p>
        </w:tc>
      </w:tr>
      <w:tr w:rsidR="000C499B" w:rsidRPr="000C499B" w14:paraId="0244EB3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37E3DBE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7852C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Visa_Finiciomora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0DAE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FAEC3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para el inicio de la mora ( el dia siguiente al vencimiento ), contados a la fecha de la foto</w:t>
            </w:r>
          </w:p>
        </w:tc>
      </w:tr>
      <w:tr w:rsidR="000C499B" w:rsidRPr="000C499B" w14:paraId="4873AD88"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8FFC89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FF4A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Visa_msaldototal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1944F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77AE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de la tarjeta, para ese mes.</w:t>
            </w:r>
          </w:p>
        </w:tc>
      </w:tr>
      <w:tr w:rsidR="000C499B" w:rsidRPr="000C499B" w14:paraId="48141B6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18D5201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3CB22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Visa_msaldopesos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8A501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2E58D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pesos de la tarjeta, para ese mes.</w:t>
            </w:r>
          </w:p>
        </w:tc>
      </w:tr>
      <w:tr w:rsidR="000C499B" w:rsidRPr="000C499B" w14:paraId="0F6CA9E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466D429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A1AA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Visa_msaldodolares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1D6B5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AACC4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dólares de la tarjeta, para ese mes.</w:t>
            </w:r>
          </w:p>
        </w:tc>
      </w:tr>
      <w:tr w:rsidR="000C499B" w:rsidRPr="000C499B" w14:paraId="7289E9FC" w14:textId="77777777" w:rsidTr="000C499B">
        <w:trPr>
          <w:divId w:val="2085762744"/>
          <w:trHeight w:val="658"/>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6BF978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25EDB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Visa_mconsumospesos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1E4C9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6E24E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pesos efectuados por el cliente durante ese mes.</w:t>
            </w:r>
          </w:p>
        </w:tc>
      </w:tr>
      <w:tr w:rsidR="000C499B" w:rsidRPr="000C499B" w14:paraId="52FBDCCD" w14:textId="77777777" w:rsidTr="000C499B">
        <w:trPr>
          <w:divId w:val="2085762744"/>
          <w:trHeight w:val="72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FE25A5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B1785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Visa_mconsumosdolares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62007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B98A4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dolares efectuados por el cliente durante ese mes.</w:t>
            </w:r>
          </w:p>
        </w:tc>
      </w:tr>
      <w:tr w:rsidR="000C499B" w:rsidRPr="000C499B" w14:paraId="01A104F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352981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A1683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Visa_mlimitecompra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29141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F3F8E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Límite de compra, </w:t>
            </w:r>
            <w:r w:rsidRPr="000C499B">
              <w:rPr>
                <w:rFonts w:ascii="Arial" w:eastAsia="Times New Roman" w:hAnsi="Arial" w:cs="Arial"/>
                <w:b/>
                <w:bCs/>
                <w:color w:val="0000FF"/>
                <w:sz w:val="22"/>
                <w:lang w:eastAsia="ko-KR"/>
              </w:rPr>
              <w:t>valor muy importante</w:t>
            </w:r>
            <w:r w:rsidRPr="000C499B">
              <w:rPr>
                <w:rFonts w:ascii="Arial" w:eastAsia="Times New Roman" w:hAnsi="Arial" w:cs="Arial"/>
                <w:color w:val="000000"/>
                <w:sz w:val="22"/>
                <w:lang w:eastAsia="ko-KR"/>
              </w:rPr>
              <w:t>.</w:t>
            </w:r>
          </w:p>
        </w:tc>
      </w:tr>
      <w:tr w:rsidR="000C499B" w:rsidRPr="000C499B" w14:paraId="30675390"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19478C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F4933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Visa_madelantopesos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BFA30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DDBB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pesos realizadas con la tarjeta de crédito durante ese mes.</w:t>
            </w:r>
          </w:p>
        </w:tc>
      </w:tr>
      <w:tr w:rsidR="000C499B" w:rsidRPr="000C499B" w14:paraId="7B32FCA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06FD85F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08451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Visa_madelantodolares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4F7BB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49043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dolares realizadas con la tarjeta de crédito durante ese mes.</w:t>
            </w:r>
          </w:p>
        </w:tc>
      </w:tr>
      <w:tr w:rsidR="000C499B" w:rsidRPr="000C499B" w14:paraId="1FB3E675"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6E12A01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94E9C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Visa_fultimo_cierre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D9332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8C8AC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del utlimo cierre de la tarjeta de crédito, contados a la fecha de la foto.</w:t>
            </w:r>
          </w:p>
        </w:tc>
      </w:tr>
      <w:tr w:rsidR="000C499B" w:rsidRPr="000C499B" w14:paraId="4FBC7F2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39CCFF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E3698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Visa_mpagado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53893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355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efectuados por el cliente</w:t>
            </w:r>
          </w:p>
        </w:tc>
      </w:tr>
      <w:tr w:rsidR="000C499B" w:rsidRPr="000C499B" w14:paraId="5B52E24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0D662EE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21BE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873DD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5C631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pesos efectuados por el cliente</w:t>
            </w:r>
          </w:p>
        </w:tc>
      </w:tr>
      <w:tr w:rsidR="000C499B" w:rsidRPr="000C499B" w14:paraId="17E5BCD2"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15BF344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455F0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5ABA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054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dólares efectuados por el cliente</w:t>
            </w:r>
          </w:p>
        </w:tc>
      </w:tr>
      <w:tr w:rsidR="000C499B" w:rsidRPr="000C499B" w14:paraId="3919CD9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63897F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FADDE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Visa_fechaalta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1FF5F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2B885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el alta de la cuenta de la tarjeta de crédito, contados a la fecha de la foto.</w:t>
            </w:r>
          </w:p>
        </w:tc>
      </w:tr>
      <w:tr w:rsidR="000C499B" w:rsidRPr="000C499B" w14:paraId="2B2429F7" w14:textId="77777777" w:rsidTr="000C499B">
        <w:trPr>
          <w:divId w:val="2085762744"/>
          <w:trHeight w:val="833"/>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DEFFF6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26EAF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Visa_mconsumototal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0FDA1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2DB92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expresado en pesos,  de todos los consumos ( pesos y dolares )  efectuados por el cliente durante ese mes.</w:t>
            </w:r>
          </w:p>
        </w:tc>
      </w:tr>
      <w:tr w:rsidR="000C499B" w:rsidRPr="000C499B" w14:paraId="65B1E4E7" w14:textId="77777777" w:rsidTr="000C499B">
        <w:trPr>
          <w:divId w:val="2085762744"/>
          <w:trHeight w:val="62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56AAFB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E2CD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Visa_cconsumos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ADF0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7C255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consumos con la tarjeta de credito efectuados por el cliente durante el mes.</w:t>
            </w:r>
          </w:p>
        </w:tc>
      </w:tr>
      <w:tr w:rsidR="000C499B" w:rsidRPr="000C499B" w14:paraId="395C6950"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74A771D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C6617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Visa_cadelantosefectivo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9562C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FC2D2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adelantos en efectivo que el cliente realizó durante ese mes.</w:t>
            </w:r>
          </w:p>
        </w:tc>
      </w:tr>
      <w:tr w:rsidR="000C499B" w:rsidRPr="000C499B" w14:paraId="7BE89DC2"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940F47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F00B6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Visa_mpagominimo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F1ED1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209B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del pago minimo necesario para no ser moroso de la tarjeta de crédito</w:t>
            </w:r>
          </w:p>
        </w:tc>
      </w:tr>
      <w:tr w:rsidR="000C499B" w:rsidRPr="000C499B" w14:paraId="3312502B" w14:textId="77777777" w:rsidTr="000C499B">
        <w:trPr>
          <w:divId w:val="2085762744"/>
          <w:trHeight w:val="1170"/>
        </w:trPr>
        <w:tc>
          <w:tcPr>
            <w:tcW w:w="313" w:type="pct"/>
            <w:tcBorders>
              <w:top w:val="nil"/>
              <w:left w:val="single" w:sz="4" w:space="0" w:color="000000"/>
              <w:bottom w:val="single" w:sz="4" w:space="0" w:color="000000"/>
              <w:right w:val="single" w:sz="4" w:space="0" w:color="000000"/>
            </w:tcBorders>
            <w:shd w:val="clear" w:color="E6FF00" w:fill="E6FF00"/>
            <w:tcMar>
              <w:top w:w="15" w:type="dxa"/>
              <w:left w:w="15" w:type="dxa"/>
              <w:bottom w:w="0" w:type="dxa"/>
              <w:right w:w="15" w:type="dxa"/>
            </w:tcMar>
            <w:vAlign w:val="center"/>
            <w:hideMark/>
          </w:tcPr>
          <w:p w14:paraId="25F9052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158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467AF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clase_ternaria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E7FD2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E73CC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BAJA+1, BAJA+2, CONTINUA } , este campo se construyó mirando los siguientes dos meses, el FUTURO, indica si el cliente se da de baja durante el próximo mes, el mes +2 o si continua siendo cliente de Paquete Premium luego de dos meses.  El el único campo que se construye mirando el futuro.</w:t>
            </w:r>
          </w:p>
        </w:tc>
      </w:tr>
    </w:tbl>
    <w:p w14:paraId="56B419D8" w14:textId="77777777" w:rsidR="004E1946" w:rsidRDefault="004E1946"/>
    <w:sectPr w:rsidR="004E1946" w:rsidSect="000C49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ulkan display SemiBold">
    <w:panose1 w:val="02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NTMyMjc2ACIjCyUdpeDU4uLM/DyQAsNaAGBgucwsAAAA"/>
  </w:docVars>
  <w:rsids>
    <w:rsidRoot w:val="000C499B"/>
    <w:rsid w:val="00075DEA"/>
    <w:rsid w:val="00092C50"/>
    <w:rsid w:val="000C499B"/>
    <w:rsid w:val="00374638"/>
    <w:rsid w:val="004576DA"/>
    <w:rsid w:val="004A6372"/>
    <w:rsid w:val="004E1946"/>
    <w:rsid w:val="005C4464"/>
    <w:rsid w:val="00675252"/>
    <w:rsid w:val="00AA7625"/>
    <w:rsid w:val="00D04E50"/>
    <w:rsid w:val="00E9503C"/>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24FE"/>
  <w15:chartTrackingRefBased/>
  <w15:docId w15:val="{8FA8DDE5-9CF4-403E-A1CF-5112F856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EA"/>
    <w:rPr>
      <w:rFonts w:ascii="Times New Roman" w:hAnsi="Times New Roman"/>
      <w:sz w:val="24"/>
      <w:lang w:eastAsia="ja-JP"/>
    </w:rPr>
  </w:style>
  <w:style w:type="paragraph" w:styleId="Heading1">
    <w:name w:val="heading 1"/>
    <w:basedOn w:val="Normal"/>
    <w:next w:val="Normal"/>
    <w:link w:val="Heading1Char"/>
    <w:uiPriority w:val="9"/>
    <w:qFormat/>
    <w:rsid w:val="00AA7625"/>
    <w:pPr>
      <w:keepNext/>
      <w:keepLines/>
      <w:spacing w:before="240" w:after="0" w:line="480" w:lineRule="auto"/>
      <w:jc w:val="center"/>
      <w:outlineLvl w:val="0"/>
    </w:pPr>
    <w:rPr>
      <w:rFonts w:ascii="Wulkan display SemiBold" w:eastAsiaTheme="majorEastAsia" w:hAnsi="Wulkan display SemiBold" w:cstheme="majorBidi"/>
      <w:iCs/>
      <w:color w:val="000000" w:themeColor="text1"/>
      <w:sz w:val="72"/>
      <w:szCs w:val="4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25"/>
    <w:rPr>
      <w:rFonts w:ascii="Wulkan display SemiBold" w:eastAsiaTheme="majorEastAsia" w:hAnsi="Wulkan display SemiBold" w:cstheme="majorBidi"/>
      <w:iCs/>
      <w:color w:val="000000" w:themeColor="text1"/>
      <w:sz w:val="72"/>
      <w:szCs w:val="40"/>
    </w:rPr>
  </w:style>
  <w:style w:type="paragraph" w:styleId="Title">
    <w:name w:val="Title"/>
    <w:basedOn w:val="Normal"/>
    <w:next w:val="Normal"/>
    <w:link w:val="TitleChar"/>
    <w:uiPriority w:val="10"/>
    <w:qFormat/>
    <w:rsid w:val="00E9503C"/>
    <w:pPr>
      <w:spacing w:before="120" w:after="120" w:line="360" w:lineRule="auto"/>
      <w:contextualSpacing/>
      <w:jc w:val="center"/>
    </w:pPr>
    <w:rPr>
      <w:rFonts w:asciiTheme="majorHAnsi" w:eastAsiaTheme="majorEastAsia" w:hAnsiTheme="majorHAnsi" w:cstheme="majorBidi"/>
      <w:color w:val="4472C4" w:themeColor="accent1"/>
      <w:spacing w:val="-10"/>
      <w:sz w:val="56"/>
      <w:szCs w:val="56"/>
      <w:lang w:eastAsia="ko-KR"/>
    </w:rPr>
  </w:style>
  <w:style w:type="character" w:customStyle="1" w:styleId="TitleChar">
    <w:name w:val="Title Char"/>
    <w:basedOn w:val="DefaultParagraphFont"/>
    <w:link w:val="Title"/>
    <w:uiPriority w:val="10"/>
    <w:rsid w:val="00E9503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75DEA"/>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075DEA"/>
    <w:rPr>
      <w:rFonts w:ascii="Times New Roman" w:hAnsi="Times New Roman"/>
      <w:color w:val="5A5A5A" w:themeColor="text1" w:themeTint="A5"/>
      <w:spacing w:val="15"/>
      <w:lang w:eastAsia="ja-JP"/>
    </w:rPr>
  </w:style>
  <w:style w:type="table" w:styleId="TableGrid">
    <w:name w:val="Table Grid"/>
    <w:basedOn w:val="TableNormal"/>
    <w:uiPriority w:val="39"/>
    <w:rsid w:val="00075DEA"/>
    <w:pPr>
      <w:spacing w:after="0" w:line="240" w:lineRule="auto"/>
    </w:pPr>
    <w:rPr>
      <w:rFonts w:ascii="Times New Roman" w:hAnsi="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5DEA"/>
    <w:pPr>
      <w:spacing w:after="0" w:line="240" w:lineRule="auto"/>
    </w:pPr>
    <w:rPr>
      <w:rFonts w:ascii="Times New Roman" w:hAnsi="Times New Roman"/>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5DEA"/>
    <w:pPr>
      <w:spacing w:after="0" w:line="240" w:lineRule="auto"/>
    </w:pPr>
    <w:rPr>
      <w:rFonts w:ascii="Times New Roman" w:hAnsi="Times New Roman"/>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75DEA"/>
    <w:pPr>
      <w:spacing w:before="100" w:beforeAutospacing="1" w:after="100" w:afterAutospacing="1" w:line="240" w:lineRule="auto"/>
    </w:pPr>
    <w:rPr>
      <w:rFonts w:eastAsia="Times New Roman" w:cs="Times New Roman"/>
      <w:szCs w:val="24"/>
      <w:lang w:eastAsia="ko-KR"/>
    </w:rPr>
  </w:style>
  <w:style w:type="character" w:customStyle="1" w:styleId="SpecialCharTok">
    <w:name w:val="SpecialCharTok"/>
    <w:basedOn w:val="DefaultParagraphFont"/>
    <w:rsid w:val="005C4464"/>
    <w:rPr>
      <w:rFonts w:ascii="Consolas" w:hAnsi="Consolas"/>
      <w:b/>
      <w:bCs/>
      <w:caps w:val="0"/>
      <w:smallCaps w:val="0"/>
      <w:color w:val="000000"/>
      <w:spacing w:val="6"/>
      <w:sz w:val="22"/>
      <w:shd w:val="clear" w:color="auto" w:fill="F8F8F8"/>
    </w:rPr>
  </w:style>
  <w:style w:type="paragraph" w:styleId="BodyText">
    <w:name w:val="Body Text"/>
    <w:basedOn w:val="Normal"/>
    <w:link w:val="BodyTextChar"/>
    <w:autoRedefine/>
    <w:qFormat/>
    <w:rsid w:val="00AA7625"/>
    <w:pPr>
      <w:spacing w:after="0" w:line="290" w:lineRule="exact"/>
      <w:ind w:firstLine="431"/>
      <w:jc w:val="both"/>
    </w:pPr>
    <w:rPr>
      <w:rFonts w:ascii="Garamond" w:hAnsi="Garamond" w:cs="Times New Roman"/>
      <w:sz w:val="22"/>
      <w:lang w:eastAsia="ko-KR"/>
    </w:rPr>
  </w:style>
  <w:style w:type="character" w:customStyle="1" w:styleId="BodyTextChar">
    <w:name w:val="Body Text Char"/>
    <w:link w:val="BodyText"/>
    <w:rsid w:val="00AA7625"/>
    <w:rPr>
      <w:rFonts w:ascii="Garamond" w:hAnsi="Garamond" w:cs="Times New Roman"/>
    </w:rPr>
  </w:style>
  <w:style w:type="table" w:styleId="GridTable1Light">
    <w:name w:val="Grid Table 1 Light"/>
    <w:basedOn w:val="TableNormal"/>
    <w:uiPriority w:val="46"/>
    <w:rsid w:val="0037463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val="0"/>
        <w:bCs/>
      </w:rPr>
      <w:tblPr/>
      <w:tcPr>
        <w:tcBorders>
          <w:top w:val="nil"/>
        </w:tcBorders>
      </w:tcPr>
    </w:tblStylePr>
    <w:tblStylePr w:type="firstCol">
      <w:rPr>
        <w:b/>
        <w:bCs/>
      </w:rPr>
    </w:tblStylePr>
    <w:tblStylePr w:type="lastCol">
      <w:rPr>
        <w:b w:val="0"/>
        <w:bCs/>
      </w:rPr>
    </w:tblStylePr>
    <w:tblStylePr w:type="nwCell">
      <w:rPr>
        <w:b/>
      </w:rPr>
    </w:tblStylePr>
    <w:tblStylePr w:type="swCell">
      <w:rPr>
        <w:b/>
      </w:rPr>
    </w:tblStylePr>
  </w:style>
  <w:style w:type="paragraph" w:customStyle="1" w:styleId="ExtraSmall">
    <w:name w:val="ExtraSmall"/>
    <w:basedOn w:val="NoSpacing"/>
    <w:next w:val="BodyText"/>
    <w:qFormat/>
    <w:rsid w:val="00675252"/>
    <w:pPr>
      <w:spacing w:line="360" w:lineRule="auto"/>
      <w:jc w:val="center"/>
    </w:pPr>
    <w:rPr>
      <w:rFonts w:eastAsia="Times New Roman" w:cs="Times New Roman"/>
      <w:sz w:val="23"/>
      <w:szCs w:val="20"/>
      <w:lang w:eastAsia="en-US"/>
    </w:rPr>
  </w:style>
  <w:style w:type="paragraph" w:styleId="NoSpacing">
    <w:name w:val="No Spacing"/>
    <w:uiPriority w:val="1"/>
    <w:qFormat/>
    <w:rsid w:val="00675252"/>
    <w:pPr>
      <w:spacing w:after="0" w:line="240" w:lineRule="auto"/>
    </w:pPr>
    <w:rPr>
      <w:rFonts w:ascii="Times New Roman" w:hAnsi="Times New Roman"/>
      <w:sz w:val="24"/>
      <w:lang w:eastAsia="ja-JP"/>
    </w:rPr>
  </w:style>
  <w:style w:type="paragraph" w:customStyle="1" w:styleId="blanco">
    <w:name w:val="blanco"/>
    <w:basedOn w:val="ExtraSmall"/>
    <w:qFormat/>
    <w:rsid w:val="00D04E50"/>
    <w:rPr>
      <w:color w:val="FFFFFF" w:themeColor="background1"/>
    </w:rPr>
  </w:style>
  <w:style w:type="paragraph" w:styleId="Caption">
    <w:name w:val="caption"/>
    <w:basedOn w:val="Normal"/>
    <w:next w:val="Normal"/>
    <w:uiPriority w:val="35"/>
    <w:unhideWhenUsed/>
    <w:qFormat/>
    <w:rsid w:val="000C49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7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3140</Words>
  <Characters>17275</Characters>
  <Application>Microsoft Office Word</Application>
  <DocSecurity>0</DocSecurity>
  <Lines>143</Lines>
  <Paragraphs>40</Paragraphs>
  <ScaleCrop>false</ScaleCrop>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 Roel</dc:creator>
  <cp:keywords/>
  <dc:description/>
  <cp:lastModifiedBy>Maca Roel</cp:lastModifiedBy>
  <cp:revision>1</cp:revision>
  <dcterms:created xsi:type="dcterms:W3CDTF">2021-09-27T22:43:00Z</dcterms:created>
  <dcterms:modified xsi:type="dcterms:W3CDTF">2021-09-27T22:53:00Z</dcterms:modified>
</cp:coreProperties>
</file>