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930598" w14:textId="3E525C3D" w:rsidR="00DB4920" w:rsidRPr="00DB4920" w:rsidRDefault="0094519D" w:rsidP="00DB49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Luiz Carlos Gomes dos Santos</w:t>
      </w:r>
    </w:p>
    <w:p w14:paraId="514A3E22" w14:textId="1FDFA14A" w:rsidR="00DB4920" w:rsidRPr="00DB4920" w:rsidRDefault="0094519D" w:rsidP="00DB49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Diretor</w:t>
      </w:r>
      <w:r w:rsidR="00DB4920" w:rsidRPr="00DB4920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Dimel / Inmetro</w:t>
      </w:r>
    </w:p>
    <w:p w14:paraId="283E74BF" w14:textId="77777777" w:rsidR="00DB4920" w:rsidRPr="00DB4920" w:rsidRDefault="00DB4920" w:rsidP="00DB49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DB492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FB9940" w14:textId="77777777" w:rsidR="0094519D" w:rsidRDefault="0094519D" w:rsidP="00DB49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 mais de 35 anos de experiência </w:t>
      </w:r>
      <w:proofErr w:type="gramStart"/>
      <w:r>
        <w:rPr>
          <w:rFonts w:ascii="Times New Roman" w:hAnsi="Times New Roman" w:cs="Times New Roman"/>
          <w:sz w:val="32"/>
          <w:szCs w:val="32"/>
        </w:rPr>
        <w:t>na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área de metrologia, Luiz Carlos Gomes dos Santos iniciou sua carreira trabalhando no laboratório de ensaios elétricos da Light, o que o levou ao Inmetro</w:t>
      </w:r>
      <w:r w:rsidR="00DB4920">
        <w:rPr>
          <w:rFonts w:ascii="Times New Roman" w:hAnsi="Times New Roman" w:cs="Times New Roman"/>
          <w:sz w:val="32"/>
          <w:szCs w:val="32"/>
        </w:rPr>
        <w:t>.</w:t>
      </w:r>
    </w:p>
    <w:p w14:paraId="068F66F8" w14:textId="77777777" w:rsidR="0037766A" w:rsidRDefault="0094519D" w:rsidP="0037766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Tornou-se um especialista em metrologia elétrica, tendo atuado em diversos laboratórios da divisão dedicada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este segmento na Diretoria de Metrologia Científica e Industrial (Dimci) do Instituto. Publicou, ainda, artigos sobre o tema, e colaborou, de forma relevante, para a credibilidade internacional do </w:t>
      </w:r>
      <w:proofErr w:type="gramStart"/>
      <w:r>
        <w:rPr>
          <w:rFonts w:ascii="Times New Roman" w:hAnsi="Times New Roman" w:cs="Times New Roman"/>
          <w:sz w:val="32"/>
          <w:szCs w:val="32"/>
        </w:rPr>
        <w:t>Inmetro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nesta área do conhecimento</w:t>
      </w:r>
      <w:r w:rsidR="0037766A">
        <w:rPr>
          <w:rFonts w:ascii="Times New Roman" w:hAnsi="Times New Roman" w:cs="Times New Roman"/>
          <w:sz w:val="32"/>
          <w:szCs w:val="32"/>
        </w:rPr>
        <w:t>.</w:t>
      </w:r>
    </w:p>
    <w:p w14:paraId="054D96C5" w14:textId="77777777" w:rsidR="0037766A" w:rsidRPr="0037766A" w:rsidRDefault="0037766A" w:rsidP="0037766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37766A">
        <w:rPr>
          <w:rFonts w:ascii="Times New Roman" w:hAnsi="Times New Roman" w:cs="Times New Roman"/>
          <w:sz w:val="32"/>
          <w:szCs w:val="32"/>
        </w:rPr>
        <w:t xml:space="preserve">Como reconhecimento, por parte do BIPM, à capacidade técnica da Divisão de Metrologia Elétrica (Diele) de prover rastreabilidade às diversas grandezas da área elétrica, </w:t>
      </w:r>
      <w:proofErr w:type="gramStart"/>
      <w:r w:rsidRPr="0037766A">
        <w:rPr>
          <w:rFonts w:ascii="Times New Roman" w:hAnsi="Times New Roman" w:cs="Times New Roman"/>
          <w:sz w:val="32"/>
          <w:szCs w:val="32"/>
        </w:rPr>
        <w:t>tornou</w:t>
      </w:r>
      <w:proofErr w:type="gramEnd"/>
      <w:r w:rsidRPr="0037766A">
        <w:rPr>
          <w:rFonts w:ascii="Times New Roman" w:hAnsi="Times New Roman" w:cs="Times New Roman"/>
          <w:sz w:val="32"/>
          <w:szCs w:val="32"/>
        </w:rPr>
        <w:t>-se chefe da divisão.</w:t>
      </w:r>
    </w:p>
    <w:p w14:paraId="0C9DB4F3" w14:textId="77777777" w:rsidR="0037766A" w:rsidRPr="0037766A" w:rsidRDefault="0037766A" w:rsidP="0037766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37766A">
        <w:rPr>
          <w:rFonts w:ascii="Times New Roman" w:hAnsi="Times New Roman" w:cs="Times New Roman"/>
          <w:sz w:val="32"/>
          <w:szCs w:val="32"/>
        </w:rPr>
        <w:t>Por mais de cinco anos, foi Diretor-substituto da Dimci e, desde junho de 2007 é o Diretor de Metrologia Legal do Inmetro.</w:t>
      </w:r>
    </w:p>
    <w:p w14:paraId="56FF4BC1" w14:textId="77777777" w:rsidR="002B16C1" w:rsidRDefault="002B16C1">
      <w:bookmarkStart w:id="0" w:name="_GoBack"/>
      <w:bookmarkEnd w:id="0"/>
    </w:p>
    <w:p w14:paraId="1B0A1F54" w14:textId="3D96E106" w:rsidR="00E40CE9" w:rsidRDefault="00BB06E9">
      <w:r>
        <w:rPr>
          <w:noProof/>
        </w:rPr>
        <w:drawing>
          <wp:inline distT="0" distB="0" distL="0" distR="0" wp14:anchorId="60438A94" wp14:editId="3838BE19">
            <wp:extent cx="2218792" cy="3037742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iz Carlos Gomes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058" cy="303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CE9" w:rsidSect="0033455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89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CE9"/>
    <w:rsid w:val="001F2284"/>
    <w:rsid w:val="002B16C1"/>
    <w:rsid w:val="002B7599"/>
    <w:rsid w:val="00334557"/>
    <w:rsid w:val="0037766A"/>
    <w:rsid w:val="008E7A41"/>
    <w:rsid w:val="0094519D"/>
    <w:rsid w:val="009B3DF4"/>
    <w:rsid w:val="00BB06E9"/>
    <w:rsid w:val="00DB4920"/>
    <w:rsid w:val="00E40CE9"/>
    <w:rsid w:val="00E7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2B87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C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CE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C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CE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</Words>
  <Characters>779</Characters>
  <Application>Microsoft Macintosh Word</Application>
  <DocSecurity>0</DocSecurity>
  <Lines>6</Lines>
  <Paragraphs>1</Paragraphs>
  <ScaleCrop>false</ScaleCrop>
  <Company>GridVortex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 Doin</dc:creator>
  <cp:keywords/>
  <dc:description/>
  <cp:lastModifiedBy>Jonny Doin</cp:lastModifiedBy>
  <cp:revision>3</cp:revision>
  <dcterms:created xsi:type="dcterms:W3CDTF">2016-05-24T20:13:00Z</dcterms:created>
  <dcterms:modified xsi:type="dcterms:W3CDTF">2016-05-24T21:19:00Z</dcterms:modified>
</cp:coreProperties>
</file>