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ИП Смирнова О.В.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КП-2026-G02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Комплект пандусов под весы ВЕСТА-СЛ (L=2,9м)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Рама под весы ВЕСТА-СЛ,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130 000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Шеф-монтаж и пусконаладка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2 515 972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весов, комплекта пандусов и рамы — подписание Договора.</w:t>
        <w:br/>
        <w:t xml:space="preserve">— Доплата 50% за весы, комплект пандусов, раму и доставку — готовность Весов к отгрузке.</w:t>
        <w:br/>
        <w:t xml:space="preserve">— Шеф-монтаж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