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Карточка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Краткое наименование</w:t>
            </w:r>
          </w:p>
        </w:tc>
        <w:tc>
          <w:tcPr>
            <w:tcW w:type="dxa" w:w="4320"/>
          </w:tcPr>
          <w:p>
            <w:r>
              <w:t>АО «УралГорнодобыча»</w:t>
            </w:r>
          </w:p>
        </w:tc>
      </w:tr>
      <w:tr>
        <w:tc>
          <w:tcPr>
            <w:tcW w:type="dxa" w:w="4320"/>
          </w:tcPr>
          <w:p>
            <w:r>
              <w:t>Полное наименование</w:t>
            </w:r>
          </w:p>
        </w:tc>
        <w:tc>
          <w:tcPr>
            <w:tcW w:type="dxa" w:w="4320"/>
          </w:tcPr>
          <w:p>
            <w:r>
              <w:t>Акционерное общество «УралГорнодобыча»</w:t>
            </w:r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>
              <w:t>6678901234</w:t>
            </w:r>
          </w:p>
        </w:tc>
      </w:tr>
      <w:tr>
        <w:tc>
          <w:tcPr>
            <w:tcW w:type="dxa" w:w="4320"/>
          </w:tcPr>
          <w:p>
            <w:r>
              <w:t>КПП</w:t>
            </w:r>
          </w:p>
        </w:tc>
        <w:tc>
          <w:tcPr>
            <w:tcW w:type="dxa" w:w="4320"/>
          </w:tcPr>
          <w:p>
            <w:r>
              <w:t>667801001</w:t>
            </w:r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>
              <w:t>1206600012345</w:t>
            </w:r>
          </w:p>
        </w:tc>
      </w:tr>
      <w:tr>
        <w:tc>
          <w:tcPr>
            <w:tcW w:type="dxa" w:w="4320"/>
          </w:tcPr>
          <w:p>
            <w:r>
              <w:t>ОКПО</w:t>
            </w:r>
          </w:p>
        </w:tc>
        <w:tc>
          <w:tcPr>
            <w:tcW w:type="dxa" w:w="4320"/>
          </w:tcPr>
          <w:p>
            <w:r>
              <w:t>34567890</w:t>
            </w:r>
          </w:p>
        </w:tc>
      </w:tr>
      <w:tr>
        <w:tc>
          <w:tcPr>
            <w:tcW w:type="dxa" w:w="4320"/>
          </w:tcPr>
          <w:p>
            <w:r>
              <w:t>Юридический адрес</w:t>
            </w:r>
          </w:p>
        </w:tc>
        <w:tc>
          <w:tcPr>
            <w:tcW w:type="dxa" w:w="4320"/>
          </w:tcPr>
          <w:p>
            <w:r>
              <w:t>620000, г. Екатеринбург, ул. Малышева, д. 101, стр. 3</w:t>
            </w:r>
          </w:p>
        </w:tc>
      </w:tr>
      <w:tr>
        <w:tc>
          <w:tcPr>
            <w:tcW w:type="dxa" w:w="4320"/>
          </w:tcPr>
          <w:p>
            <w:r>
              <w:t>Почтовый адрес</w:t>
            </w:r>
          </w:p>
        </w:tc>
        <w:tc>
          <w:tcPr>
            <w:tcW w:type="dxa" w:w="4320"/>
          </w:tcPr>
          <w:p>
            <w:r>
              <w:t>620000, г. Екатеринбург, а/я 567</w:t>
            </w:r>
          </w:p>
        </w:tc>
      </w:tr>
      <w:tr>
        <w:tc>
          <w:tcPr>
            <w:tcW w:type="dxa" w:w="4320"/>
          </w:tcPr>
          <w:p>
            <w:r>
              <w:t>Расчетный счет</w:t>
            </w:r>
          </w:p>
        </w:tc>
        <w:tc>
          <w:tcPr>
            <w:tcW w:type="dxa" w:w="4320"/>
          </w:tcPr>
          <w:p>
            <w:r>
              <w:t>40702810900000067890</w:t>
            </w:r>
          </w:p>
        </w:tc>
      </w:tr>
      <w:tr>
        <w:tc>
          <w:tcPr>
            <w:tcW w:type="dxa" w:w="4320"/>
          </w:tcPr>
          <w:p>
            <w:r>
              <w:t>Банк</w:t>
            </w:r>
          </w:p>
        </w:tc>
        <w:tc>
          <w:tcPr>
            <w:tcW w:type="dxa" w:w="4320"/>
          </w:tcPr>
          <w:p>
            <w:r>
              <w:t>Уральский филиал АО «Альфа-Банк»</w:t>
            </w:r>
          </w:p>
        </w:tc>
      </w:tr>
      <w:tr>
        <w:tc>
          <w:tcPr>
            <w:tcW w:type="dxa" w:w="4320"/>
          </w:tcPr>
          <w:p>
            <w:r>
              <w:t>Корреспондентский счет</w:t>
            </w:r>
          </w:p>
        </w:tc>
        <w:tc>
          <w:tcPr>
            <w:tcW w:type="dxa" w:w="4320"/>
          </w:tcPr>
          <w:p>
            <w:r>
              <w:t>30101810100000000964</w:t>
            </w:r>
          </w:p>
        </w:tc>
      </w:tr>
      <w:tr>
        <w:tc>
          <w:tcPr>
            <w:tcW w:type="dxa" w:w="4320"/>
          </w:tcPr>
          <w:p>
            <w:r>
              <w:t>БИК</w:t>
            </w:r>
          </w:p>
        </w:tc>
        <w:tc>
          <w:tcPr>
            <w:tcW w:type="dxa" w:w="4320"/>
          </w:tcPr>
          <w:p>
            <w:r>
              <w:t>046577964</w:t>
            </w:r>
          </w:p>
        </w:tc>
      </w:tr>
      <w:tr>
        <w:tc>
          <w:tcPr>
            <w:tcW w:type="dxa" w:w="4320"/>
          </w:tcPr>
          <w:p>
            <w:r>
              <w:t>Должность руководителя</w:t>
            </w:r>
          </w:p>
        </w:tc>
        <w:tc>
          <w:tcPr>
            <w:tcW w:type="dxa" w:w="4320"/>
          </w:tcPr>
          <w:p>
            <w:r>
              <w:t>Генеральный директор</w:t>
            </w:r>
          </w:p>
        </w:tc>
      </w:tr>
      <w:tr>
        <w:tc>
          <w:tcPr>
            <w:tcW w:type="dxa" w:w="4320"/>
          </w:tcPr>
          <w:p>
            <w:r>
              <w:t>ФИО руководителя</w:t>
            </w:r>
          </w:p>
        </w:tc>
        <w:tc>
          <w:tcPr>
            <w:tcW w:type="dxa" w:w="4320"/>
          </w:tcPr>
          <w:p>
            <w:r>
              <w:t>Кузнецов Дмитрий Андреевич</w:t>
            </w:r>
          </w:p>
        </w:tc>
      </w:tr>
      <w:tr>
        <w:tc>
          <w:tcPr>
            <w:tcW w:type="dxa" w:w="4320"/>
          </w:tcPr>
          <w:p>
            <w:r>
              <w:t>Основание полномочий</w:t>
            </w:r>
          </w:p>
        </w:tc>
        <w:tc>
          <w:tcPr>
            <w:tcW w:type="dxa" w:w="4320"/>
          </w:tcPr>
          <w:p>
            <w:r>
              <w:t>Устава</w:t>
            </w:r>
          </w:p>
        </w:tc>
      </w:tr>
      <w:tr>
        <w:tc>
          <w:tcPr>
            <w:tcW w:type="dxa" w:w="4320"/>
          </w:tcPr>
          <w:p>
            <w:r>
              <w:t>Телефон</w:t>
            </w:r>
          </w:p>
        </w:tc>
        <w:tc>
          <w:tcPr>
            <w:tcW w:type="dxa" w:w="4320"/>
          </w:tcPr>
          <w:p>
            <w:r>
              <w:t>+7 (343) 456-78-90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info@uralgornodobycha.ru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