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«Клён»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КП-2026-S3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100% предоплаты в течение 5 банковских дней с момента подписания договора. Производство начинается после поступления оплаты.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