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9F57" w14:textId="28B26862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Приложение №1 к Договору поставки весового оборудования № {{ДОГОВОР_НОМЕР}} от {{ДОГОВОР_ДАТА}}.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trHeight w:val="2289"/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{%tr for row in spec_rows %}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/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{{row.name}}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>{{row.sum}}</w:t>
            </w:r>
          </w:p>
        </w:tc>
      </w:tr>
      <w:tr w:rsidR="00E71E8C" w:rsidRPr="000E5D37" w14:paraId="604C9EEE" w14:textId="77777777" w:rsidTr="005B06D5">
        <w:trPr>
          <w:trHeight w:val="2289"/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>{%tr endfor %}</w:t>
            </w: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{{СУММА_ЦИФРАМИ}}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