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G01/2026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Соколова Игоря Дмитриевича,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3 455 972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3 455 972 (три миллиона четыреста пятьдесят пять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1 577 986 (один миллион пятьсот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площадке 35 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12. В случае, если в ходе выполнения Работ возникнут обстоятельства, нарушающие условия п.п. 7-11 настоящей Спецификации, по ним применяются п.п. 3.2-3.4 Договора.</ns0:t>
      </ns0:r>
    </ns0:p>
    <ns0:p>
      <ns0:pPr>
        <ns0:jc ns0:val="both"/>
      </ns0:pPr>
      <ns0:r>
        <ns0:t xml:space="preserve">13.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14.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15.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/И.Д. Соколов/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G01/2026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